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71" w:rsidRPr="000C1BDC" w:rsidRDefault="003F1571" w:rsidP="003F1571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lang w:val="be-BY"/>
        </w:rPr>
      </w:pPr>
      <w:r w:rsidRPr="000C1BDC">
        <w:rPr>
          <w:rFonts w:ascii="Times New Roman" w:hAnsi="Times New Roman" w:cs="Times New Roman"/>
          <w:color w:val="auto"/>
          <w:lang w:val="be-BY"/>
        </w:rPr>
        <w:t>Рэферат</w:t>
      </w:r>
    </w:p>
    <w:p w:rsidR="003F1571" w:rsidRPr="00F036C7" w:rsidRDefault="003F1571" w:rsidP="003F1571">
      <w:pPr>
        <w:spacing w:line="276" w:lineRule="auto"/>
        <w:ind w:firstLine="709"/>
        <w:jc w:val="both"/>
        <w:rPr>
          <w:sz w:val="28"/>
          <w:szCs w:val="28"/>
          <w:lang w:val="be-BY"/>
        </w:rPr>
      </w:pPr>
      <w:r w:rsidRPr="00F036C7">
        <w:rPr>
          <w:sz w:val="28"/>
          <w:szCs w:val="28"/>
          <w:lang w:val="be-BY"/>
        </w:rPr>
        <w:t>Мэта дыпломнага праекта - выявіць галоўныя змены, якія адбываліся ў практ</w:t>
      </w:r>
      <w:r>
        <w:rPr>
          <w:sz w:val="28"/>
          <w:szCs w:val="28"/>
          <w:lang w:val="be-BY"/>
        </w:rPr>
        <w:t>ыцы чытання на землях Вялікага К</w:t>
      </w:r>
      <w:r w:rsidRPr="00F036C7">
        <w:rPr>
          <w:sz w:val="28"/>
          <w:szCs w:val="28"/>
          <w:lang w:val="be-BY"/>
        </w:rPr>
        <w:t xml:space="preserve">няства Літоўскага ў </w:t>
      </w:r>
      <w:r>
        <w:rPr>
          <w:sz w:val="28"/>
          <w:szCs w:val="28"/>
          <w:lang w:val="be-BY"/>
        </w:rPr>
        <w:t>П</w:t>
      </w:r>
      <w:r w:rsidRPr="00F036C7">
        <w:rPr>
          <w:sz w:val="28"/>
          <w:szCs w:val="28"/>
          <w:lang w:val="be-BY"/>
        </w:rPr>
        <w:t>озн</w:t>
      </w:r>
      <w:r>
        <w:rPr>
          <w:sz w:val="28"/>
          <w:szCs w:val="28"/>
          <w:lang w:val="be-BY"/>
        </w:rPr>
        <w:t>ім</w:t>
      </w:r>
      <w:r w:rsidRPr="00F036C7">
        <w:rPr>
          <w:sz w:val="28"/>
          <w:szCs w:val="28"/>
          <w:lang w:val="be-BY"/>
        </w:rPr>
        <w:t xml:space="preserve"> Сярэднявечч</w:t>
      </w:r>
      <w:r>
        <w:rPr>
          <w:sz w:val="28"/>
          <w:szCs w:val="28"/>
          <w:lang w:val="be-BY"/>
        </w:rPr>
        <w:t>ы</w:t>
      </w:r>
      <w:r w:rsidRPr="00F036C7">
        <w:rPr>
          <w:sz w:val="28"/>
          <w:szCs w:val="28"/>
          <w:lang w:val="be-BY"/>
        </w:rPr>
        <w:t xml:space="preserve"> і пачат</w:t>
      </w:r>
      <w:r>
        <w:rPr>
          <w:sz w:val="28"/>
          <w:szCs w:val="28"/>
          <w:lang w:val="be-BY"/>
        </w:rPr>
        <w:t>ку</w:t>
      </w:r>
      <w:r w:rsidRPr="00F036C7">
        <w:rPr>
          <w:sz w:val="28"/>
          <w:szCs w:val="28"/>
          <w:lang w:val="be-BY"/>
        </w:rPr>
        <w:t xml:space="preserve"> Новага часу.</w:t>
      </w:r>
    </w:p>
    <w:p w:rsidR="003F1571" w:rsidRPr="00F036C7" w:rsidRDefault="003F1571" w:rsidP="003F1571">
      <w:pPr>
        <w:spacing w:line="276" w:lineRule="auto"/>
        <w:ind w:firstLine="709"/>
        <w:jc w:val="both"/>
        <w:rPr>
          <w:sz w:val="28"/>
          <w:szCs w:val="28"/>
          <w:lang w:val="be-BY"/>
        </w:rPr>
      </w:pPr>
      <w:r w:rsidRPr="00F036C7">
        <w:rPr>
          <w:sz w:val="28"/>
          <w:szCs w:val="28"/>
          <w:lang w:val="be-BY"/>
        </w:rPr>
        <w:t>Дыпломны праект прысвечаны даследава</w:t>
      </w:r>
      <w:r>
        <w:rPr>
          <w:sz w:val="28"/>
          <w:szCs w:val="28"/>
          <w:lang w:val="be-BY"/>
        </w:rPr>
        <w:t>нню практыкі чытання ў Вялікім К</w:t>
      </w:r>
      <w:r w:rsidRPr="00F036C7">
        <w:rPr>
          <w:sz w:val="28"/>
          <w:szCs w:val="28"/>
          <w:lang w:val="be-BY"/>
        </w:rPr>
        <w:t xml:space="preserve">нястве Літоўскім </w:t>
      </w:r>
      <w:r>
        <w:rPr>
          <w:sz w:val="28"/>
          <w:szCs w:val="28"/>
          <w:lang w:val="be-BY"/>
        </w:rPr>
        <w:t xml:space="preserve">у </w:t>
      </w:r>
      <w:r w:rsidRPr="00F036C7">
        <w:rPr>
          <w:sz w:val="28"/>
          <w:szCs w:val="28"/>
          <w:lang w:val="be-BY"/>
        </w:rPr>
        <w:t>эпоху пераходу ад Сярэднявечча да Рання</w:t>
      </w:r>
      <w:r>
        <w:rPr>
          <w:sz w:val="28"/>
          <w:szCs w:val="28"/>
          <w:lang w:val="be-BY"/>
        </w:rPr>
        <w:t>га</w:t>
      </w:r>
      <w:r w:rsidRPr="00F036C7">
        <w:rPr>
          <w:sz w:val="28"/>
          <w:szCs w:val="28"/>
          <w:lang w:val="be-BY"/>
        </w:rPr>
        <w:t xml:space="preserve"> Новага часу. Актуальнасць праекта выклікана сучаснай рэвалюцыяй у галіне тэкставых носьбітаў, якія, у сваю чаргу</w:t>
      </w:r>
      <w:r>
        <w:rPr>
          <w:sz w:val="28"/>
          <w:szCs w:val="28"/>
          <w:lang w:val="be-BY"/>
        </w:rPr>
        <w:t>,у</w:t>
      </w:r>
      <w:r w:rsidRPr="00F036C7">
        <w:rPr>
          <w:sz w:val="28"/>
          <w:szCs w:val="28"/>
          <w:lang w:val="be-BY"/>
        </w:rPr>
        <w:t>плываюць на разуменне і стаўленне да чытання і фіксацыі інфармацыі. Дадзеная тэма з'яўляецца складовай часткай і адным з аспектаў шыр</w:t>
      </w:r>
      <w:r>
        <w:rPr>
          <w:sz w:val="28"/>
          <w:szCs w:val="28"/>
          <w:lang w:val="be-BY"/>
        </w:rPr>
        <w:t>эйшай</w:t>
      </w:r>
      <w:r w:rsidRPr="00F036C7">
        <w:rPr>
          <w:sz w:val="28"/>
          <w:szCs w:val="28"/>
          <w:lang w:val="be-BY"/>
        </w:rPr>
        <w:t xml:space="preserve"> праблематыкі, у рамках якой даследуецца такі феномен, як сярэднявечная камунікацыя.</w:t>
      </w:r>
    </w:p>
    <w:p w:rsidR="003F1571" w:rsidRPr="00F036C7" w:rsidRDefault="003F1571" w:rsidP="003F1571">
      <w:pPr>
        <w:spacing w:line="276" w:lineRule="auto"/>
        <w:ind w:firstLine="709"/>
        <w:jc w:val="both"/>
        <w:rPr>
          <w:sz w:val="28"/>
          <w:szCs w:val="28"/>
          <w:lang w:val="be-BY"/>
        </w:rPr>
      </w:pPr>
      <w:r w:rsidRPr="00F036C7">
        <w:rPr>
          <w:sz w:val="28"/>
          <w:szCs w:val="28"/>
          <w:lang w:val="be-BY"/>
        </w:rPr>
        <w:t xml:space="preserve">Па аналогіі з даследаваннямі, праведзенымі заходнееўрапейскімі і амерыканскімі </w:t>
      </w:r>
      <w:r>
        <w:rPr>
          <w:sz w:val="28"/>
          <w:szCs w:val="28"/>
          <w:lang w:val="be-BY"/>
        </w:rPr>
        <w:t>вучонымі</w:t>
      </w:r>
      <w:r w:rsidRPr="00F036C7">
        <w:rPr>
          <w:sz w:val="28"/>
          <w:szCs w:val="28"/>
          <w:lang w:val="be-BY"/>
        </w:rPr>
        <w:t xml:space="preserve">, аналізуецца грамадства Вялікага </w:t>
      </w:r>
      <w:r>
        <w:rPr>
          <w:sz w:val="28"/>
          <w:szCs w:val="28"/>
          <w:lang w:val="be-BY"/>
        </w:rPr>
        <w:t>К</w:t>
      </w:r>
      <w:r w:rsidRPr="00F036C7">
        <w:rPr>
          <w:sz w:val="28"/>
          <w:szCs w:val="28"/>
          <w:lang w:val="be-BY"/>
        </w:rPr>
        <w:t xml:space="preserve">няства Літоўскага </w:t>
      </w:r>
      <w:r>
        <w:rPr>
          <w:sz w:val="28"/>
          <w:szCs w:val="28"/>
          <w:lang w:val="be-BY"/>
        </w:rPr>
        <w:t>эпохі П</w:t>
      </w:r>
      <w:r w:rsidRPr="00F036C7">
        <w:rPr>
          <w:sz w:val="28"/>
          <w:szCs w:val="28"/>
          <w:lang w:val="be-BY"/>
        </w:rPr>
        <w:t>озн</w:t>
      </w:r>
      <w:r>
        <w:rPr>
          <w:sz w:val="28"/>
          <w:szCs w:val="28"/>
          <w:lang w:val="be-BY"/>
        </w:rPr>
        <w:t>ага Сярэднявечча</w:t>
      </w:r>
      <w:r w:rsidRPr="00F036C7">
        <w:rPr>
          <w:sz w:val="28"/>
          <w:szCs w:val="28"/>
          <w:lang w:val="be-BY"/>
        </w:rPr>
        <w:t xml:space="preserve"> і робіцца спроба рэканструкцыі практык чытання, якія існавалі ў другой палове XIV - першай трэці XVI стагоддзяў. Як уяўляецца, менавіта ў гэты перыяд адбываецца паступовая трансфармацыя спосабаў чытання. Пры двары вялікага князя шырока в</w:t>
      </w:r>
      <w:r>
        <w:rPr>
          <w:sz w:val="28"/>
          <w:szCs w:val="28"/>
          <w:lang w:val="be-BY"/>
        </w:rPr>
        <w:t>ыкарыстоўваюцца абедзве існуючыя</w:t>
      </w:r>
      <w:r w:rsidRPr="00F036C7">
        <w:rPr>
          <w:sz w:val="28"/>
          <w:szCs w:val="28"/>
          <w:lang w:val="be-BY"/>
        </w:rPr>
        <w:t xml:space="preserve"> практыкі - вусная і маўклівая (пра сябе), аднак чытанне за межамі гэтага кола чытачоў, </w:t>
      </w:r>
      <w:r>
        <w:rPr>
          <w:sz w:val="28"/>
          <w:szCs w:val="28"/>
          <w:lang w:val="be-BY"/>
        </w:rPr>
        <w:t>відаць</w:t>
      </w:r>
      <w:r w:rsidRPr="00F036C7">
        <w:rPr>
          <w:sz w:val="28"/>
          <w:szCs w:val="28"/>
          <w:lang w:val="be-BY"/>
        </w:rPr>
        <w:t>, застаецца вусным.</w:t>
      </w:r>
    </w:p>
    <w:p w:rsidR="003F1571" w:rsidRPr="00F036C7" w:rsidRDefault="003F1571" w:rsidP="003F1571">
      <w:pPr>
        <w:spacing w:line="276" w:lineRule="auto"/>
        <w:ind w:firstLine="709"/>
        <w:jc w:val="both"/>
        <w:rPr>
          <w:sz w:val="28"/>
          <w:szCs w:val="28"/>
          <w:lang w:val="be-BY"/>
        </w:rPr>
      </w:pPr>
      <w:r w:rsidRPr="00F036C7">
        <w:rPr>
          <w:sz w:val="28"/>
          <w:szCs w:val="28"/>
          <w:lang w:val="be-BY"/>
        </w:rPr>
        <w:t>У выву</w:t>
      </w:r>
      <w:r>
        <w:rPr>
          <w:sz w:val="28"/>
          <w:szCs w:val="28"/>
          <w:lang w:val="be-BY"/>
        </w:rPr>
        <w:t>чаемую</w:t>
      </w:r>
      <w:r w:rsidRPr="00F036C7">
        <w:rPr>
          <w:sz w:val="28"/>
          <w:szCs w:val="28"/>
          <w:lang w:val="be-BY"/>
        </w:rPr>
        <w:t xml:space="preserve"> эпоху абазначаюцца некаторыя новыя функцыі пісара, а менавіта - абавязак зачытваць тэкст дакумента і некалькі схаванае права расстаўляць сэнсавыя акцэнты ў ім.</w:t>
      </w:r>
    </w:p>
    <w:p w:rsidR="003F1571" w:rsidRPr="00F036C7" w:rsidRDefault="003F1571" w:rsidP="003F1571">
      <w:pPr>
        <w:spacing w:line="276" w:lineRule="auto"/>
        <w:ind w:firstLine="709"/>
        <w:jc w:val="both"/>
        <w:rPr>
          <w:sz w:val="28"/>
          <w:szCs w:val="28"/>
          <w:lang w:val="be-BY"/>
        </w:rPr>
      </w:pPr>
      <w:r w:rsidRPr="00F036C7">
        <w:rPr>
          <w:sz w:val="28"/>
          <w:szCs w:val="28"/>
          <w:lang w:val="be-BY"/>
        </w:rPr>
        <w:t xml:space="preserve">Даследуецца таксама ўзаемаадносіны напісанага слова і шляхоў яго рэпрэзентацыі. Кожны тэкст атрымлівае значэнне толькі дзякуючы чытачу. </w:t>
      </w:r>
      <w:r>
        <w:rPr>
          <w:sz w:val="28"/>
          <w:szCs w:val="28"/>
          <w:lang w:val="be-BY"/>
        </w:rPr>
        <w:t>У</w:t>
      </w:r>
      <w:r w:rsidRPr="00F036C7">
        <w:rPr>
          <w:sz w:val="28"/>
          <w:szCs w:val="28"/>
          <w:lang w:val="be-BY"/>
        </w:rPr>
        <w:t xml:space="preserve"> сваю чаргу, </w:t>
      </w:r>
      <w:r>
        <w:rPr>
          <w:sz w:val="28"/>
          <w:szCs w:val="28"/>
          <w:lang w:val="be-BY"/>
        </w:rPr>
        <w:t>ч</w:t>
      </w:r>
      <w:r w:rsidRPr="00F036C7">
        <w:rPr>
          <w:sz w:val="28"/>
          <w:szCs w:val="28"/>
          <w:lang w:val="be-BY"/>
        </w:rPr>
        <w:t>ытач падпарадкоўваецца пэўным шыфра</w:t>
      </w:r>
      <w:r>
        <w:rPr>
          <w:sz w:val="28"/>
          <w:szCs w:val="28"/>
          <w:lang w:val="be-BY"/>
        </w:rPr>
        <w:t>м</w:t>
      </w:r>
      <w:r w:rsidRPr="00F036C7">
        <w:rPr>
          <w:sz w:val="28"/>
          <w:szCs w:val="28"/>
          <w:lang w:val="be-BY"/>
        </w:rPr>
        <w:t xml:space="preserve"> ўспры</w:t>
      </w:r>
      <w:r>
        <w:rPr>
          <w:sz w:val="28"/>
          <w:szCs w:val="28"/>
          <w:lang w:val="be-BY"/>
        </w:rPr>
        <w:t>няцця</w:t>
      </w:r>
      <w:r w:rsidRPr="00F036C7">
        <w:rPr>
          <w:sz w:val="28"/>
          <w:szCs w:val="28"/>
          <w:lang w:val="be-BY"/>
        </w:rPr>
        <w:t>. Шыфры змяняюцца разам з эпохай.</w:t>
      </w:r>
    </w:p>
    <w:p w:rsidR="003F1571" w:rsidRDefault="003F1571" w:rsidP="003F1571">
      <w:pPr>
        <w:spacing w:line="276" w:lineRule="auto"/>
        <w:ind w:firstLine="709"/>
        <w:jc w:val="both"/>
        <w:rPr>
          <w:rFonts w:eastAsiaTheme="majorEastAsia"/>
          <w:bCs/>
          <w:color w:val="000000" w:themeColor="text1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</w:t>
      </w:r>
      <w:r w:rsidRPr="00F036C7">
        <w:rPr>
          <w:sz w:val="28"/>
          <w:szCs w:val="28"/>
          <w:lang w:val="be-BY"/>
        </w:rPr>
        <w:t xml:space="preserve"> працэсе правядзення даследавання ўдалося адказаць </w:t>
      </w:r>
      <w:r>
        <w:rPr>
          <w:sz w:val="28"/>
          <w:szCs w:val="28"/>
          <w:lang w:val="be-BY"/>
        </w:rPr>
        <w:t>н</w:t>
      </w:r>
      <w:r w:rsidRPr="00F036C7">
        <w:rPr>
          <w:sz w:val="28"/>
          <w:szCs w:val="28"/>
          <w:lang w:val="be-BY"/>
        </w:rPr>
        <w:t xml:space="preserve">е на ўсе пастаўленыя пытанні, </w:t>
      </w:r>
      <w:r>
        <w:rPr>
          <w:sz w:val="28"/>
          <w:szCs w:val="28"/>
          <w:lang w:val="be-BY"/>
        </w:rPr>
        <w:t>але</w:t>
      </w:r>
      <w:r w:rsidRPr="00F036C7">
        <w:rPr>
          <w:sz w:val="28"/>
          <w:szCs w:val="28"/>
          <w:lang w:val="be-BY"/>
        </w:rPr>
        <w:t xml:space="preserve"> некаторыя з іх дастаткова было пазначыць для далейша</w:t>
      </w:r>
      <w:r>
        <w:rPr>
          <w:sz w:val="28"/>
          <w:szCs w:val="28"/>
          <w:lang w:val="be-BY"/>
        </w:rPr>
        <w:t>га вывучэння</w:t>
      </w:r>
      <w:r w:rsidRPr="00F036C7">
        <w:rPr>
          <w:sz w:val="28"/>
          <w:szCs w:val="28"/>
          <w:lang w:val="be-BY"/>
        </w:rPr>
        <w:t>.</w:t>
      </w:r>
    </w:p>
    <w:p w:rsidR="003F1571" w:rsidRPr="000C1BDC" w:rsidRDefault="003F1571" w:rsidP="003F1571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lang w:val="be-BY"/>
        </w:rPr>
      </w:pPr>
      <w:r>
        <w:rPr>
          <w:rFonts w:cs="Times New Roman"/>
          <w:bCs w:val="0"/>
          <w:color w:val="000000" w:themeColor="text1"/>
          <w:lang w:val="be-BY"/>
        </w:rPr>
        <w:br w:type="page"/>
      </w:r>
      <w:bookmarkStart w:id="0" w:name="_Toc421361571"/>
      <w:r w:rsidRPr="000C1BDC">
        <w:rPr>
          <w:rFonts w:ascii="Times New Roman" w:hAnsi="Times New Roman" w:cs="Times New Roman"/>
          <w:color w:val="auto"/>
        </w:rPr>
        <w:lastRenderedPageBreak/>
        <w:t>Реферат</w:t>
      </w:r>
      <w:bookmarkEnd w:id="0"/>
    </w:p>
    <w:p w:rsidR="003F1571" w:rsidRDefault="003F1571" w:rsidP="003F157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>
        <w:rPr>
          <w:sz w:val="28"/>
          <w:szCs w:val="28"/>
          <w:lang w:val="be-BY"/>
        </w:rPr>
        <w:t xml:space="preserve"> дипломного проекта</w:t>
      </w:r>
      <w:r>
        <w:rPr>
          <w:sz w:val="28"/>
          <w:szCs w:val="28"/>
        </w:rPr>
        <w:t xml:space="preserve"> – выявить главнейшие изменения, которые происходили в практике чтения на землях Великого княжества Литовского в Позднем Средневековье и начале Нового времени.</w:t>
      </w:r>
    </w:p>
    <w:p w:rsidR="003F1571" w:rsidRDefault="003F1571" w:rsidP="003F157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Дипломный проект посвящён исследованию практики чтения в Великом княжестве Литовском </w:t>
      </w:r>
      <w:r>
        <w:rPr>
          <w:sz w:val="28"/>
          <w:szCs w:val="28"/>
          <w:lang w:val="be-BY"/>
        </w:rPr>
        <w:t xml:space="preserve">в </w:t>
      </w:r>
      <w:r>
        <w:rPr>
          <w:sz w:val="28"/>
          <w:szCs w:val="28"/>
        </w:rPr>
        <w:t>эпоху перехода от Средневековья к Раннему Новому времени. Актуальность проекта вызвана современной революцией в области текстовых носителей, которые, в свою очередь влияют на понимание и отношение к чтению и фиксации информации. Данная тема является составной частью и одним из аспектов более широкой проблематики, в рамках которой исследуется такой феномен, как средневековая коммуникация.</w:t>
      </w:r>
    </w:p>
    <w:p w:rsidR="003F1571" w:rsidRDefault="003F1571" w:rsidP="003F157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аналогии с исследованиями, проведёнными западноевропейскими и американскими учёными, анализируется позднесредневековое общество Великого княжества Литовского и делается попытка реконструкции практик чтения, которые существовали во второй половине 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 xml:space="preserve"> – первой трети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веков. Как представляется, именно в этот период происходит постепенная трансформация способов чтения. При дворе великого князя широко используются обе существовавшие практики – устная и молчаливая (про себя), однако чтение за пределами этого круга читателей, по всей видимости, остаётся устным.</w:t>
      </w:r>
    </w:p>
    <w:p w:rsidR="003F1571" w:rsidRDefault="003F1571" w:rsidP="003F157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изучаемую эпоху обозначаются некоторые новые функции писаря, а именно – обязанность зачитывать текст документа и несколько скрытое право расставлять смысловые акценты в нём.</w:t>
      </w:r>
    </w:p>
    <w:p w:rsidR="003F1571" w:rsidRDefault="003F1571" w:rsidP="003F157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Исследуется также взаимоотношения написанного слова и путей его репрезентации. Всякий текст получает значение только благодаря читателю. Читатель, в свою очередь, подчиняется определённым шифрам восприятия. Шифры меняются вместе с эпохой.</w:t>
      </w:r>
    </w:p>
    <w:p w:rsidR="003F1571" w:rsidRDefault="003F1571" w:rsidP="003F157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проведения исследования удалось ответить не на все поставленные вопросы, однако некоторые из них достаточно было обозначить для </w:t>
      </w:r>
      <w:proofErr w:type="spellStart"/>
      <w:r>
        <w:rPr>
          <w:sz w:val="28"/>
          <w:szCs w:val="28"/>
        </w:rPr>
        <w:t>дальнейше</w:t>
      </w:r>
      <w:proofErr w:type="spellEnd"/>
      <w:r>
        <w:rPr>
          <w:sz w:val="28"/>
          <w:szCs w:val="28"/>
          <w:lang w:val="be-BY"/>
        </w:rPr>
        <w:t xml:space="preserve">го </w:t>
      </w:r>
      <w:r>
        <w:rPr>
          <w:sz w:val="28"/>
          <w:szCs w:val="28"/>
        </w:rPr>
        <w:t>и</w:t>
      </w:r>
      <w:r>
        <w:rPr>
          <w:sz w:val="28"/>
          <w:szCs w:val="28"/>
          <w:lang w:val="be-BY"/>
        </w:rPr>
        <w:t>зучения</w:t>
      </w:r>
      <w:r>
        <w:rPr>
          <w:sz w:val="28"/>
          <w:szCs w:val="28"/>
        </w:rPr>
        <w:t>.</w:t>
      </w:r>
    </w:p>
    <w:p w:rsidR="003F1571" w:rsidRDefault="003F1571" w:rsidP="003F157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1571" w:rsidRPr="000C1BDC" w:rsidRDefault="003F1571" w:rsidP="003F1571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lang w:val="be-BY"/>
        </w:rPr>
      </w:pPr>
      <w:bookmarkStart w:id="1" w:name="_Toc421361572"/>
      <w:r w:rsidRPr="000C1BDC">
        <w:rPr>
          <w:rFonts w:ascii="Times New Roman" w:hAnsi="Times New Roman" w:cs="Times New Roman"/>
          <w:color w:val="auto"/>
          <w:lang w:val="be-BY"/>
        </w:rPr>
        <w:lastRenderedPageBreak/>
        <w:t>Summary</w:t>
      </w:r>
      <w:bookmarkEnd w:id="1"/>
    </w:p>
    <w:p w:rsidR="003F1571" w:rsidRPr="0000092F" w:rsidRDefault="003F1571" w:rsidP="003F1571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00092F">
        <w:rPr>
          <w:sz w:val="28"/>
          <w:szCs w:val="28"/>
          <w:lang w:val="en-US"/>
        </w:rPr>
        <w:t xml:space="preserve">The purpose of the </w:t>
      </w:r>
      <w:proofErr w:type="spellStart"/>
      <w:r w:rsidRPr="006D166C">
        <w:rPr>
          <w:sz w:val="28"/>
          <w:szCs w:val="28"/>
          <w:lang w:val="en-US"/>
        </w:rPr>
        <w:t>diplom</w:t>
      </w:r>
      <w:r>
        <w:rPr>
          <w:sz w:val="28"/>
          <w:szCs w:val="28"/>
          <w:lang w:val="en-US"/>
        </w:rPr>
        <w:t>a</w:t>
      </w:r>
      <w:r w:rsidRPr="0000092F">
        <w:rPr>
          <w:sz w:val="28"/>
          <w:szCs w:val="28"/>
          <w:lang w:val="en-US"/>
        </w:rPr>
        <w:t>project</w:t>
      </w:r>
      <w:proofErr w:type="spellEnd"/>
      <w:r w:rsidRPr="0000092F">
        <w:rPr>
          <w:sz w:val="28"/>
          <w:szCs w:val="28"/>
          <w:lang w:val="en-US"/>
        </w:rPr>
        <w:t xml:space="preserve"> - to identify major changes that occurred in the practice of reading in the lands of the Grand Duchy of Lithuania in </w:t>
      </w:r>
      <w:r>
        <w:rPr>
          <w:sz w:val="28"/>
          <w:szCs w:val="28"/>
          <w:lang w:val="en-US"/>
        </w:rPr>
        <w:t>the late Middle Ages and early M</w:t>
      </w:r>
      <w:r w:rsidRPr="0000092F">
        <w:rPr>
          <w:sz w:val="28"/>
          <w:szCs w:val="28"/>
          <w:lang w:val="en-US"/>
        </w:rPr>
        <w:t>odern period.</w:t>
      </w:r>
    </w:p>
    <w:p w:rsidR="003F1571" w:rsidRPr="0000092F" w:rsidRDefault="003F1571" w:rsidP="003F1571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00092F">
        <w:rPr>
          <w:sz w:val="28"/>
          <w:szCs w:val="28"/>
          <w:lang w:val="en-US"/>
        </w:rPr>
        <w:t xml:space="preserve">The diploma project is dedicated to the study of reading practices in the Grand Duchy of Lithuania the period of transition from the </w:t>
      </w:r>
      <w:proofErr w:type="gramStart"/>
      <w:r w:rsidRPr="0000092F">
        <w:rPr>
          <w:sz w:val="28"/>
          <w:szCs w:val="28"/>
          <w:lang w:val="en-US"/>
        </w:rPr>
        <w:t>Middle</w:t>
      </w:r>
      <w:proofErr w:type="gramEnd"/>
      <w:r w:rsidRPr="0000092F">
        <w:rPr>
          <w:sz w:val="28"/>
          <w:szCs w:val="28"/>
          <w:lang w:val="en-US"/>
        </w:rPr>
        <w:t xml:space="preserve"> Ages to the Early Modern Times. </w:t>
      </w:r>
      <w:proofErr w:type="gramStart"/>
      <w:r w:rsidRPr="0000092F">
        <w:rPr>
          <w:sz w:val="28"/>
          <w:szCs w:val="28"/>
          <w:lang w:val="en-US"/>
        </w:rPr>
        <w:t>The urgency of the project due to the revolution in the modern media of text, which in turn affect the understanding and attitude to reading and recording information.</w:t>
      </w:r>
      <w:proofErr w:type="gramEnd"/>
      <w:r w:rsidRPr="0000092F">
        <w:rPr>
          <w:sz w:val="28"/>
          <w:szCs w:val="28"/>
          <w:lang w:val="en-US"/>
        </w:rPr>
        <w:t xml:space="preserve"> This topic is part and one aspect of a broader perspective, in which we investigate this phenomenon, as the medieval communication.</w:t>
      </w:r>
    </w:p>
    <w:p w:rsidR="003F1571" w:rsidRPr="0000092F" w:rsidRDefault="003F1571" w:rsidP="003F1571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00092F">
        <w:rPr>
          <w:sz w:val="28"/>
          <w:szCs w:val="28"/>
          <w:lang w:val="en-US"/>
        </w:rPr>
        <w:t>By analogy with the study conducted Western European and American scientists analyzed late medieval society of the Grand Duchy of Lithuania and try to reconstruct a reading practices that existed in the second half of XIV - first third XVI centuries. It seems that during this period there is a gradual transformation of the ways of reading. In the court of the Grand Duke is widely used both existing practice - oral and silent (to myself), but read outside the circle of readers, apparently, is still spoken.</w:t>
      </w:r>
    </w:p>
    <w:p w:rsidR="003F1571" w:rsidRPr="0000092F" w:rsidRDefault="003F1571" w:rsidP="003F1571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00092F">
        <w:rPr>
          <w:sz w:val="28"/>
          <w:szCs w:val="28"/>
          <w:lang w:val="en-US"/>
        </w:rPr>
        <w:t>In the era under study highlights some new features clerk - namely, the duty to read the text of the document and some hidden rules set semantic accents in it.</w:t>
      </w:r>
    </w:p>
    <w:p w:rsidR="003F1571" w:rsidRPr="008D7B87" w:rsidRDefault="003F1571" w:rsidP="003F1571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00092F">
        <w:rPr>
          <w:sz w:val="28"/>
          <w:szCs w:val="28"/>
          <w:lang w:val="en-US"/>
        </w:rPr>
        <w:t xml:space="preserve">We also investigate the relationship between the written word and ways of its representation. Each text will have a value only because the reader. The reader, in turn, is subject to certain ciphers perception. </w:t>
      </w:r>
      <w:r w:rsidRPr="008D7B87">
        <w:rPr>
          <w:sz w:val="28"/>
          <w:szCs w:val="28"/>
          <w:lang w:val="en-US"/>
        </w:rPr>
        <w:t>Ciphers change with age.</w:t>
      </w:r>
    </w:p>
    <w:p w:rsidR="003F1571" w:rsidRPr="0000092F" w:rsidRDefault="003F1571" w:rsidP="003F1571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00092F">
        <w:rPr>
          <w:sz w:val="28"/>
          <w:szCs w:val="28"/>
          <w:lang w:val="en-US"/>
        </w:rPr>
        <w:t>Not all questions could be answered in the course of the study, but some of them had to do was to identify for further research and development.</w:t>
      </w:r>
    </w:p>
    <w:p w:rsidR="00763080" w:rsidRPr="003F1571" w:rsidRDefault="00763080">
      <w:pPr>
        <w:rPr>
          <w:lang w:val="en-US"/>
        </w:rPr>
      </w:pPr>
    </w:p>
    <w:sectPr w:rsidR="00763080" w:rsidRPr="003F1571" w:rsidSect="0076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F1571"/>
    <w:rsid w:val="003F1571"/>
    <w:rsid w:val="00763080"/>
    <w:rsid w:val="009A7459"/>
    <w:rsid w:val="00A2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71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15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Aliaksandra</dc:creator>
  <cp:lastModifiedBy>Aliaksandra</cp:lastModifiedBy>
  <cp:revision>1</cp:revision>
  <dcterms:created xsi:type="dcterms:W3CDTF">2015-06-23T10:31:00Z</dcterms:created>
  <dcterms:modified xsi:type="dcterms:W3CDTF">2015-06-23T10:31:00Z</dcterms:modified>
</cp:coreProperties>
</file>