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511" w:rsidRPr="00B94495" w:rsidRDefault="00D37511" w:rsidP="003F5D6C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94495">
        <w:rPr>
          <w:rFonts w:ascii="Times New Roman" w:hAnsi="Times New Roman" w:cs="Times New Roman"/>
          <w:b/>
          <w:sz w:val="28"/>
          <w:szCs w:val="28"/>
        </w:rPr>
        <w:t>РЕФЕРАТ</w:t>
      </w:r>
    </w:p>
    <w:p w:rsidR="00B94495" w:rsidRPr="00B94495" w:rsidRDefault="00B94495" w:rsidP="003F5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95">
        <w:rPr>
          <w:rFonts w:ascii="Times New Roman" w:hAnsi="Times New Roman" w:cs="Times New Roman"/>
          <w:b/>
          <w:sz w:val="28"/>
          <w:szCs w:val="28"/>
          <w:lang w:val="be-BY"/>
        </w:rPr>
        <w:t>Усос</w:t>
      </w:r>
      <w:r w:rsidRPr="00B94495">
        <w:rPr>
          <w:rFonts w:ascii="Times New Roman" w:hAnsi="Times New Roman" w:cs="Times New Roman"/>
          <w:b/>
          <w:sz w:val="28"/>
          <w:szCs w:val="28"/>
        </w:rPr>
        <w:t>кий Александр Игоревич</w:t>
      </w:r>
    </w:p>
    <w:p w:rsidR="009C0B54" w:rsidRPr="009C0B54" w:rsidRDefault="00F55D3E" w:rsidP="003F5D6C">
      <w:pPr>
        <w:spacing w:after="0"/>
        <w:jc w:val="center"/>
        <w:rPr>
          <w:rStyle w:val="null"/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Style w:val="null"/>
          <w:rFonts w:ascii="Times New Roman" w:hAnsi="Times New Roman" w:cs="Times New Roman"/>
          <w:b/>
          <w:sz w:val="28"/>
          <w:szCs w:val="28"/>
        </w:rPr>
        <w:t>П</w:t>
      </w:r>
      <w:r w:rsidRPr="009C0B54">
        <w:rPr>
          <w:rStyle w:val="null"/>
          <w:rFonts w:ascii="Times New Roman" w:hAnsi="Times New Roman" w:cs="Times New Roman"/>
          <w:b/>
          <w:sz w:val="28"/>
          <w:szCs w:val="28"/>
        </w:rPr>
        <w:t xml:space="preserve">олитический </w:t>
      </w:r>
      <w:proofErr w:type="spellStart"/>
      <w:r w:rsidRPr="009C0B54">
        <w:rPr>
          <w:rStyle w:val="null"/>
          <w:rFonts w:ascii="Times New Roman" w:hAnsi="Times New Roman" w:cs="Times New Roman"/>
          <w:b/>
          <w:sz w:val="28"/>
          <w:szCs w:val="28"/>
        </w:rPr>
        <w:t>контр-миф</w:t>
      </w:r>
      <w:proofErr w:type="spellEnd"/>
    </w:p>
    <w:p w:rsidR="009C0B54" w:rsidRPr="009C0B54" w:rsidRDefault="00F55D3E" w:rsidP="003F5D6C">
      <w:pPr>
        <w:spacing w:after="0"/>
        <w:jc w:val="center"/>
        <w:rPr>
          <w:rStyle w:val="null"/>
          <w:rFonts w:ascii="Times New Roman" w:hAnsi="Times New Roman" w:cs="Times New Roman"/>
          <w:b/>
          <w:sz w:val="28"/>
          <w:szCs w:val="28"/>
        </w:rPr>
      </w:pPr>
      <w:r w:rsidRPr="009C0B54">
        <w:rPr>
          <w:rStyle w:val="null"/>
          <w:rFonts w:ascii="Times New Roman" w:hAnsi="Times New Roman" w:cs="Times New Roman"/>
          <w:b/>
          <w:sz w:val="28"/>
          <w:szCs w:val="28"/>
        </w:rPr>
        <w:t xml:space="preserve"> в борьбе против расовой дискриминации в </w:t>
      </w:r>
      <w:proofErr w:type="spellStart"/>
      <w:r w:rsidRPr="009C0B54">
        <w:rPr>
          <w:rStyle w:val="null"/>
          <w:rFonts w:ascii="Times New Roman" w:hAnsi="Times New Roman" w:cs="Times New Roman"/>
          <w:b/>
          <w:sz w:val="28"/>
          <w:szCs w:val="28"/>
        </w:rPr>
        <w:t>сша</w:t>
      </w:r>
      <w:proofErr w:type="spellEnd"/>
      <w:r w:rsidRPr="009C0B54">
        <w:rPr>
          <w:rStyle w:val="null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BC0" w:rsidRDefault="00F55D3E" w:rsidP="003F5D6C">
      <w:pPr>
        <w:spacing w:after="0"/>
        <w:jc w:val="center"/>
        <w:rPr>
          <w:rStyle w:val="null"/>
          <w:rFonts w:ascii="Times New Roman" w:hAnsi="Times New Roman" w:cs="Times New Roman"/>
          <w:b/>
          <w:sz w:val="28"/>
          <w:szCs w:val="28"/>
        </w:rPr>
      </w:pPr>
      <w:r w:rsidRPr="009C0B54">
        <w:rPr>
          <w:rStyle w:val="null"/>
          <w:rFonts w:ascii="Times New Roman" w:hAnsi="Times New Roman" w:cs="Times New Roman"/>
          <w:b/>
          <w:sz w:val="28"/>
          <w:szCs w:val="28"/>
        </w:rPr>
        <w:t>после второй мировой войны</w:t>
      </w:r>
    </w:p>
    <w:bookmarkEnd w:id="0"/>
    <w:p w:rsidR="009C0B54" w:rsidRDefault="009C0B54" w:rsidP="003F5D6C">
      <w:pPr>
        <w:spacing w:after="0"/>
        <w:jc w:val="center"/>
        <w:rPr>
          <w:rStyle w:val="null"/>
          <w:rFonts w:ascii="Times New Roman" w:hAnsi="Times New Roman" w:cs="Times New Roman"/>
          <w:b/>
          <w:sz w:val="28"/>
          <w:szCs w:val="28"/>
        </w:rPr>
      </w:pPr>
    </w:p>
    <w:p w:rsidR="00DF3FBB" w:rsidRPr="002B0D33" w:rsidRDefault="003F5D6C" w:rsidP="00F02E3D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2B0D33">
        <w:rPr>
          <w:rStyle w:val="null"/>
          <w:rFonts w:ascii="Times New Roman" w:hAnsi="Times New Roman" w:cs="Times New Roman"/>
          <w:b/>
          <w:sz w:val="28"/>
          <w:szCs w:val="28"/>
        </w:rPr>
        <w:t xml:space="preserve">Дипломная работа: </w:t>
      </w:r>
      <w:r w:rsidR="002B0D33" w:rsidRPr="002B0D33">
        <w:rPr>
          <w:rStyle w:val="null"/>
          <w:rFonts w:ascii="Times New Roman" w:hAnsi="Times New Roman" w:cs="Times New Roman"/>
          <w:b/>
          <w:sz w:val="28"/>
          <w:szCs w:val="28"/>
        </w:rPr>
        <w:t>72 с.,  199</w:t>
      </w:r>
      <w:r w:rsidRPr="002B0D33">
        <w:rPr>
          <w:rStyle w:val="null"/>
          <w:rFonts w:ascii="Times New Roman" w:hAnsi="Times New Roman" w:cs="Times New Roman"/>
          <w:b/>
          <w:sz w:val="28"/>
          <w:szCs w:val="28"/>
        </w:rPr>
        <w:t xml:space="preserve"> позиций </w:t>
      </w:r>
      <w:r w:rsidRPr="002B0D33">
        <w:rPr>
          <w:rFonts w:ascii="Times New Roman" w:eastAsia="Calibri" w:hAnsi="Times New Roman" w:cs="Times New Roman"/>
          <w:b/>
          <w:sz w:val="28"/>
        </w:rPr>
        <w:t>в списке использованных</w:t>
      </w:r>
    </w:p>
    <w:p w:rsidR="003F5D6C" w:rsidRPr="002B0D33" w:rsidRDefault="003F5D6C" w:rsidP="00F02E3D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2B0D33">
        <w:rPr>
          <w:rFonts w:ascii="Times New Roman" w:eastAsia="Calibri" w:hAnsi="Times New Roman" w:cs="Times New Roman"/>
          <w:b/>
          <w:sz w:val="28"/>
        </w:rPr>
        <w:t xml:space="preserve"> источников и литературы</w:t>
      </w:r>
    </w:p>
    <w:p w:rsidR="00DF3FBB" w:rsidRPr="00F02E3D" w:rsidRDefault="00DF3FBB" w:rsidP="00F02E3D">
      <w:pPr>
        <w:spacing w:after="0"/>
        <w:jc w:val="center"/>
        <w:rPr>
          <w:rStyle w:val="null"/>
          <w:rFonts w:ascii="Times New Roman" w:hAnsi="Times New Roman" w:cs="Times New Roman"/>
          <w:b/>
          <w:sz w:val="28"/>
          <w:szCs w:val="28"/>
        </w:rPr>
      </w:pPr>
    </w:p>
    <w:p w:rsidR="00DF3FBB" w:rsidRPr="003F5D6C" w:rsidRDefault="00D37511" w:rsidP="00B94495">
      <w:pPr>
        <w:spacing w:after="0"/>
        <w:ind w:firstLine="708"/>
        <w:jc w:val="both"/>
        <w:rPr>
          <w:rStyle w:val="null"/>
          <w:rFonts w:ascii="Times New Roman" w:hAnsi="Times New Roman" w:cs="Times New Roman"/>
          <w:sz w:val="28"/>
          <w:szCs w:val="28"/>
        </w:rPr>
      </w:pPr>
      <w:r w:rsidRPr="003F5D6C">
        <w:rPr>
          <w:rStyle w:val="null"/>
          <w:rFonts w:ascii="Times New Roman" w:hAnsi="Times New Roman" w:cs="Times New Roman"/>
          <w:b/>
          <w:sz w:val="28"/>
          <w:szCs w:val="28"/>
        </w:rPr>
        <w:t>Ключевые слова:</w:t>
      </w:r>
      <w:r w:rsidRPr="003F5D6C">
        <w:rPr>
          <w:rStyle w:val="null"/>
          <w:rFonts w:ascii="Times New Roman" w:hAnsi="Times New Roman" w:cs="Times New Roman"/>
          <w:sz w:val="28"/>
          <w:szCs w:val="28"/>
        </w:rPr>
        <w:t xml:space="preserve"> политический миф,</w:t>
      </w:r>
      <w:r w:rsidR="009C0B54" w:rsidRPr="003F5D6C">
        <w:rPr>
          <w:rStyle w:val="null"/>
          <w:rFonts w:ascii="Times New Roman" w:hAnsi="Times New Roman" w:cs="Times New Roman"/>
          <w:sz w:val="28"/>
          <w:szCs w:val="28"/>
        </w:rPr>
        <w:t xml:space="preserve"> политический </w:t>
      </w:r>
      <w:proofErr w:type="spellStart"/>
      <w:r w:rsidR="009C0B54" w:rsidRPr="003F5D6C">
        <w:rPr>
          <w:rStyle w:val="null"/>
          <w:rFonts w:ascii="Times New Roman" w:hAnsi="Times New Roman" w:cs="Times New Roman"/>
          <w:sz w:val="28"/>
          <w:szCs w:val="28"/>
        </w:rPr>
        <w:t>контр-миф</w:t>
      </w:r>
      <w:proofErr w:type="spellEnd"/>
      <w:r w:rsidR="009C0B54" w:rsidRPr="003F5D6C">
        <w:rPr>
          <w:rStyle w:val="null"/>
          <w:rFonts w:ascii="Times New Roman" w:hAnsi="Times New Roman" w:cs="Times New Roman"/>
          <w:sz w:val="28"/>
          <w:szCs w:val="28"/>
        </w:rPr>
        <w:t>,</w:t>
      </w:r>
      <w:r w:rsidRPr="003F5D6C">
        <w:rPr>
          <w:rStyle w:val="null"/>
          <w:rFonts w:ascii="Times New Roman" w:hAnsi="Times New Roman" w:cs="Times New Roman"/>
          <w:sz w:val="28"/>
          <w:szCs w:val="28"/>
        </w:rPr>
        <w:t xml:space="preserve"> расовая дискримина</w:t>
      </w:r>
      <w:r w:rsidR="009C0B54" w:rsidRPr="003F5D6C">
        <w:rPr>
          <w:rStyle w:val="null"/>
          <w:rFonts w:ascii="Times New Roman" w:hAnsi="Times New Roman" w:cs="Times New Roman"/>
          <w:sz w:val="28"/>
          <w:szCs w:val="28"/>
        </w:rPr>
        <w:t xml:space="preserve">ция, </w:t>
      </w:r>
      <w:r w:rsidRPr="003F5D6C">
        <w:rPr>
          <w:rStyle w:val="null"/>
          <w:rFonts w:ascii="Times New Roman" w:hAnsi="Times New Roman" w:cs="Times New Roman"/>
          <w:sz w:val="28"/>
          <w:szCs w:val="28"/>
        </w:rPr>
        <w:t>США, афроамериканцы.</w:t>
      </w:r>
    </w:p>
    <w:p w:rsidR="00B94495" w:rsidRDefault="009C0B54" w:rsidP="003F5D6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F5D6C">
        <w:rPr>
          <w:rFonts w:ascii="Times New Roman" w:hAnsi="Times New Roman" w:cs="Times New Roman"/>
          <w:b/>
          <w:sz w:val="28"/>
          <w:szCs w:val="28"/>
        </w:rPr>
        <w:t>Объектом</w:t>
      </w:r>
      <w:r w:rsidRPr="003F5D6C">
        <w:rPr>
          <w:rFonts w:ascii="Times New Roman" w:hAnsi="Times New Roman" w:cs="Times New Roman"/>
          <w:sz w:val="28"/>
          <w:szCs w:val="28"/>
        </w:rPr>
        <w:t xml:space="preserve"> исследования дипломной работы являются США после Второй </w:t>
      </w:r>
      <w:r w:rsidR="00A03823">
        <w:rPr>
          <w:rFonts w:ascii="Times New Roman" w:hAnsi="Times New Roman" w:cs="Times New Roman"/>
          <w:sz w:val="28"/>
          <w:szCs w:val="28"/>
        </w:rPr>
        <w:t>М</w:t>
      </w:r>
      <w:r w:rsidRPr="003F5D6C">
        <w:rPr>
          <w:rFonts w:ascii="Times New Roman" w:hAnsi="Times New Roman" w:cs="Times New Roman"/>
          <w:sz w:val="28"/>
          <w:szCs w:val="28"/>
        </w:rPr>
        <w:t xml:space="preserve">ировой войны. </w:t>
      </w:r>
    </w:p>
    <w:p w:rsidR="009C0B54" w:rsidRPr="003F5D6C" w:rsidRDefault="009C0B54" w:rsidP="003F5D6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D6C">
        <w:rPr>
          <w:rFonts w:ascii="Times New Roman" w:hAnsi="Times New Roman" w:cs="Times New Roman"/>
          <w:b/>
          <w:sz w:val="28"/>
          <w:szCs w:val="28"/>
        </w:rPr>
        <w:t>Предметом</w:t>
      </w:r>
      <w:r w:rsidRPr="003F5D6C">
        <w:rPr>
          <w:rFonts w:ascii="Times New Roman" w:hAnsi="Times New Roman" w:cs="Times New Roman"/>
          <w:sz w:val="28"/>
          <w:szCs w:val="28"/>
        </w:rPr>
        <w:t xml:space="preserve"> исследования является процесс использования </w:t>
      </w:r>
      <w:proofErr w:type="spellStart"/>
      <w:r w:rsidRPr="003F5D6C">
        <w:rPr>
          <w:rFonts w:ascii="Times New Roman" w:hAnsi="Times New Roman" w:cs="Times New Roman"/>
          <w:sz w:val="28"/>
          <w:szCs w:val="28"/>
        </w:rPr>
        <w:t>контр-мифа</w:t>
      </w:r>
      <w:proofErr w:type="spellEnd"/>
      <w:r w:rsidRPr="003F5D6C">
        <w:rPr>
          <w:rFonts w:ascii="Times New Roman" w:hAnsi="Times New Roman" w:cs="Times New Roman"/>
          <w:sz w:val="28"/>
          <w:szCs w:val="28"/>
        </w:rPr>
        <w:t xml:space="preserve"> как инструмента политических сил и гражданского общества в борьбе с расовой дискриминацией.</w:t>
      </w:r>
    </w:p>
    <w:p w:rsidR="009C0B54" w:rsidRPr="003F5D6C" w:rsidRDefault="009C0B54" w:rsidP="003F5D6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D6C">
        <w:rPr>
          <w:rFonts w:ascii="Times New Roman" w:hAnsi="Times New Roman" w:cs="Times New Roman"/>
          <w:b/>
          <w:sz w:val="28"/>
          <w:szCs w:val="28"/>
        </w:rPr>
        <w:t>Цель</w:t>
      </w:r>
      <w:r w:rsidRPr="003F5D6C">
        <w:rPr>
          <w:rFonts w:ascii="Times New Roman" w:hAnsi="Times New Roman" w:cs="Times New Roman"/>
          <w:sz w:val="28"/>
          <w:szCs w:val="28"/>
        </w:rPr>
        <w:t xml:space="preserve"> – исследовать </w:t>
      </w:r>
      <w:proofErr w:type="gramStart"/>
      <w:r w:rsidRPr="003F5D6C">
        <w:rPr>
          <w:rFonts w:ascii="Times New Roman" w:hAnsi="Times New Roman" w:cs="Times New Roman"/>
          <w:sz w:val="28"/>
          <w:szCs w:val="28"/>
        </w:rPr>
        <w:t xml:space="preserve">использование  </w:t>
      </w:r>
      <w:proofErr w:type="spellStart"/>
      <w:r w:rsidRPr="003F5D6C">
        <w:rPr>
          <w:rFonts w:ascii="Times New Roman" w:hAnsi="Times New Roman" w:cs="Times New Roman"/>
          <w:sz w:val="28"/>
          <w:szCs w:val="28"/>
        </w:rPr>
        <w:t>контр</w:t>
      </w:r>
      <w:proofErr w:type="gramEnd"/>
      <w:r w:rsidRPr="003F5D6C">
        <w:rPr>
          <w:rFonts w:ascii="Times New Roman" w:hAnsi="Times New Roman" w:cs="Times New Roman"/>
          <w:sz w:val="28"/>
          <w:szCs w:val="28"/>
        </w:rPr>
        <w:t>-мифа</w:t>
      </w:r>
      <w:proofErr w:type="spellEnd"/>
      <w:r w:rsidRPr="003F5D6C">
        <w:rPr>
          <w:rFonts w:ascii="Times New Roman" w:hAnsi="Times New Roman" w:cs="Times New Roman"/>
          <w:sz w:val="28"/>
          <w:szCs w:val="28"/>
        </w:rPr>
        <w:t xml:space="preserve"> в качестве средства борьбы с расовой дискриминацией в США после Второй </w:t>
      </w:r>
      <w:r w:rsidR="00A03823">
        <w:rPr>
          <w:rFonts w:ascii="Times New Roman" w:hAnsi="Times New Roman" w:cs="Times New Roman"/>
          <w:sz w:val="28"/>
          <w:szCs w:val="28"/>
        </w:rPr>
        <w:t>М</w:t>
      </w:r>
      <w:r w:rsidRPr="003F5D6C">
        <w:rPr>
          <w:rFonts w:ascii="Times New Roman" w:hAnsi="Times New Roman" w:cs="Times New Roman"/>
          <w:sz w:val="28"/>
          <w:szCs w:val="28"/>
        </w:rPr>
        <w:t>ировой войны.</w:t>
      </w:r>
    </w:p>
    <w:p w:rsidR="009C0B54" w:rsidRPr="003F5D6C" w:rsidRDefault="00B94495" w:rsidP="003F5D6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null"/>
          <w:rFonts w:ascii="Times New Roman" w:hAnsi="Times New Roman" w:cs="Times New Roman"/>
          <w:b/>
          <w:sz w:val="28"/>
          <w:szCs w:val="28"/>
        </w:rPr>
        <w:t>Методологическая основа работы</w:t>
      </w:r>
      <w:r>
        <w:rPr>
          <w:rStyle w:val="null"/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9523B5" w:rsidRPr="003F5D6C">
        <w:rPr>
          <w:rStyle w:val="null"/>
          <w:rFonts w:ascii="Times New Roman" w:hAnsi="Times New Roman" w:cs="Times New Roman"/>
          <w:sz w:val="28"/>
          <w:szCs w:val="28"/>
        </w:rPr>
        <w:t xml:space="preserve"> </w:t>
      </w:r>
      <w:r w:rsidR="003F5D6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84676E" w:rsidRPr="003F5D6C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классификацией методов по области применения  использовались </w:t>
      </w:r>
      <w:proofErr w:type="spellStart"/>
      <w:r w:rsidR="0084676E" w:rsidRPr="003F5D6C">
        <w:rPr>
          <w:rFonts w:ascii="Times New Roman" w:hAnsi="Times New Roman" w:cs="Times New Roman"/>
          <w:color w:val="000000"/>
          <w:sz w:val="28"/>
          <w:szCs w:val="28"/>
        </w:rPr>
        <w:t>общелогические</w:t>
      </w:r>
      <w:proofErr w:type="spellEnd"/>
      <w:r w:rsidR="0084676E" w:rsidRPr="003F5D6C">
        <w:rPr>
          <w:rFonts w:ascii="Times New Roman" w:hAnsi="Times New Roman" w:cs="Times New Roman"/>
          <w:color w:val="000000"/>
          <w:sz w:val="28"/>
          <w:szCs w:val="28"/>
        </w:rPr>
        <w:t xml:space="preserve"> методы (анализ</w:t>
      </w:r>
      <w:r w:rsidR="00A83ACA" w:rsidRPr="003F5D6C">
        <w:rPr>
          <w:rFonts w:ascii="Times New Roman" w:hAnsi="Times New Roman" w:cs="Times New Roman"/>
          <w:color w:val="000000"/>
          <w:sz w:val="28"/>
          <w:szCs w:val="28"/>
        </w:rPr>
        <w:t xml:space="preserve"> и синтез, дедукция и индукция)</w:t>
      </w:r>
      <w:r w:rsidR="0084676E" w:rsidRPr="003F5D6C">
        <w:rPr>
          <w:rFonts w:ascii="Times New Roman" w:hAnsi="Times New Roman" w:cs="Times New Roman"/>
          <w:color w:val="000000"/>
          <w:sz w:val="28"/>
          <w:szCs w:val="28"/>
        </w:rPr>
        <w:t xml:space="preserve">, а также традиционные специально-исторические методы:  историко-генетический, </w:t>
      </w:r>
      <w:r w:rsidR="0084676E" w:rsidRPr="003F5D6C">
        <w:rPr>
          <w:rFonts w:ascii="Times New Roman" w:hAnsi="Times New Roman" w:cs="Times New Roman"/>
          <w:sz w:val="28"/>
          <w:szCs w:val="28"/>
        </w:rPr>
        <w:t>историко-типологический</w:t>
      </w:r>
      <w:r w:rsidR="000A1BC0" w:rsidRPr="003F5D6C">
        <w:rPr>
          <w:rFonts w:ascii="Times New Roman" w:hAnsi="Times New Roman" w:cs="Times New Roman"/>
          <w:sz w:val="28"/>
          <w:szCs w:val="28"/>
        </w:rPr>
        <w:t xml:space="preserve">. </w:t>
      </w:r>
      <w:r w:rsidR="009C0B54" w:rsidRPr="003F5D6C">
        <w:rPr>
          <w:rFonts w:ascii="Times New Roman" w:hAnsi="Times New Roman" w:cs="Times New Roman"/>
          <w:color w:val="000000"/>
          <w:sz w:val="28"/>
          <w:szCs w:val="28"/>
        </w:rPr>
        <w:t>Были использованы принципы объективности и историзма.</w:t>
      </w:r>
    </w:p>
    <w:p w:rsidR="00D37511" w:rsidRPr="003F5D6C" w:rsidRDefault="00DF3FBB" w:rsidP="003F5D6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575C3">
        <w:rPr>
          <w:rFonts w:ascii="Times New Roman" w:eastAsia="Calibri" w:hAnsi="Times New Roman" w:cs="Times New Roman"/>
          <w:b/>
          <w:sz w:val="28"/>
        </w:rPr>
        <w:t xml:space="preserve">Полученные результаты и их новизна. </w:t>
      </w:r>
      <w:r w:rsidR="0084676E" w:rsidRPr="003F5D6C">
        <w:rPr>
          <w:rFonts w:ascii="Times New Roman" w:hAnsi="Times New Roman" w:cs="Times New Roman"/>
          <w:sz w:val="28"/>
          <w:szCs w:val="28"/>
        </w:rPr>
        <w:t>В результате проведенного исследования был</w:t>
      </w:r>
      <w:r w:rsidR="003F5D6C" w:rsidRPr="003F5D6C">
        <w:rPr>
          <w:rFonts w:ascii="Times New Roman" w:hAnsi="Times New Roman" w:cs="Times New Roman"/>
          <w:sz w:val="28"/>
          <w:szCs w:val="28"/>
        </w:rPr>
        <w:t xml:space="preserve">и </w:t>
      </w:r>
      <w:r w:rsidR="009523B5" w:rsidRPr="003F5D6C">
        <w:rPr>
          <w:rFonts w:ascii="Times New Roman" w:hAnsi="Times New Roman" w:cs="Times New Roman"/>
          <w:sz w:val="28"/>
          <w:szCs w:val="28"/>
          <w:lang w:val="be-BY"/>
        </w:rPr>
        <w:t>рассмотрены такие аспекты</w:t>
      </w:r>
      <w:r w:rsidR="00B249BD" w:rsidRPr="003F5D6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9523B5" w:rsidRPr="003F5D6C">
        <w:rPr>
          <w:rFonts w:ascii="Times New Roman" w:hAnsi="Times New Roman" w:cs="Times New Roman"/>
          <w:sz w:val="28"/>
          <w:szCs w:val="28"/>
          <w:lang w:val="be-BY"/>
        </w:rPr>
        <w:t xml:space="preserve"> как </w:t>
      </w:r>
      <w:r w:rsidR="003F5D6C">
        <w:rPr>
          <w:rFonts w:ascii="Times New Roman" w:hAnsi="Times New Roman" w:cs="Times New Roman"/>
          <w:sz w:val="28"/>
          <w:szCs w:val="28"/>
          <w:lang w:val="be-BY"/>
        </w:rPr>
        <w:t>содержание</w:t>
      </w:r>
      <w:r w:rsidR="009523B5" w:rsidRPr="003F5D6C">
        <w:rPr>
          <w:rFonts w:ascii="Times New Roman" w:hAnsi="Times New Roman" w:cs="Times New Roman"/>
          <w:sz w:val="28"/>
          <w:szCs w:val="28"/>
          <w:lang w:val="be-BY"/>
        </w:rPr>
        <w:t xml:space="preserve"> контр-мифа </w:t>
      </w:r>
      <w:r w:rsidR="003F5D6C">
        <w:rPr>
          <w:rFonts w:ascii="Times New Roman" w:hAnsi="Times New Roman" w:cs="Times New Roman"/>
          <w:sz w:val="28"/>
          <w:szCs w:val="28"/>
          <w:lang w:val="be-BY"/>
        </w:rPr>
        <w:t>и особенностей его использования в США</w:t>
      </w:r>
      <w:r w:rsidR="00B249BD" w:rsidRPr="003F5D6C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обозначена роль правительства и гражданского общества в использовании контр-мифа,</w:t>
      </w:r>
      <w:r w:rsidR="00B249BD" w:rsidRPr="003F5D6C">
        <w:rPr>
          <w:rFonts w:ascii="Times New Roman" w:hAnsi="Times New Roman" w:cs="Times New Roman"/>
          <w:sz w:val="28"/>
          <w:szCs w:val="28"/>
          <w:lang w:val="be-BY"/>
        </w:rPr>
        <w:t xml:space="preserve"> а также</w:t>
      </w:r>
      <w:r w:rsidR="0084676E" w:rsidRPr="003F5D6C">
        <w:rPr>
          <w:rFonts w:ascii="Times New Roman" w:hAnsi="Times New Roman" w:cs="Times New Roman"/>
          <w:sz w:val="28"/>
          <w:szCs w:val="28"/>
          <w:lang w:val="be-BY"/>
        </w:rPr>
        <w:t xml:space="preserve"> продемонстрирована</w:t>
      </w:r>
      <w:r w:rsidR="00B249BD" w:rsidRPr="003F5D6C">
        <w:rPr>
          <w:rFonts w:ascii="Times New Roman" w:hAnsi="Times New Roman" w:cs="Times New Roman"/>
          <w:sz w:val="28"/>
          <w:szCs w:val="28"/>
          <w:lang w:val="be-BY"/>
        </w:rPr>
        <w:t xml:space="preserve"> эволюция отображения афроамериканцев в массовой культуре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 1945 по 2012 гг</w:t>
      </w:r>
      <w:r w:rsidR="000A1BC0" w:rsidRPr="003F5D6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3F5D6C" w:rsidRPr="003F5D6C">
        <w:rPr>
          <w:rFonts w:ascii="Times New Roman" w:hAnsi="Times New Roman" w:cs="Times New Roman"/>
          <w:sz w:val="28"/>
          <w:szCs w:val="28"/>
        </w:rPr>
        <w:t xml:space="preserve"> Сделан вывод </w:t>
      </w:r>
      <w:r w:rsidR="003F5D6C" w:rsidRPr="003F5D6C">
        <w:rPr>
          <w:rFonts w:ascii="Times New Roman" w:hAnsi="Times New Roman" w:cs="Times New Roman"/>
          <w:sz w:val="28"/>
          <w:szCs w:val="28"/>
          <w:lang w:val="be-BY"/>
        </w:rPr>
        <w:t>о целесообразности использования контр-мифа в качестве инструмента борьбы с расовой дискриминацией.</w:t>
      </w:r>
    </w:p>
    <w:p w:rsidR="009C0B54" w:rsidRPr="003F5D6C" w:rsidRDefault="009C0B54" w:rsidP="003F5D6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D6C">
        <w:rPr>
          <w:rFonts w:ascii="Times New Roman" w:eastAsia="Calibri" w:hAnsi="Times New Roman" w:cs="Times New Roman"/>
          <w:sz w:val="28"/>
          <w:szCs w:val="28"/>
        </w:rPr>
        <w:t xml:space="preserve">Автор работы утверждает, что приведенный в ней фактический материал объективно отражает состояние </w:t>
      </w:r>
      <w:r w:rsidR="00DF3FBB">
        <w:rPr>
          <w:rFonts w:ascii="Times New Roman" w:eastAsia="Calibri" w:hAnsi="Times New Roman" w:cs="Times New Roman"/>
          <w:sz w:val="28"/>
          <w:szCs w:val="28"/>
        </w:rPr>
        <w:t>исследуемого процесса</w:t>
      </w:r>
      <w:r w:rsidRPr="003F5D6C">
        <w:rPr>
          <w:rFonts w:ascii="Times New Roman" w:eastAsia="Calibri" w:hAnsi="Times New Roman" w:cs="Times New Roman"/>
          <w:sz w:val="28"/>
          <w:szCs w:val="28"/>
        </w:rPr>
        <w:t>, а все заимствованные из источников и литературы идеи и подходы сопровождаются ссылками на их авторов.</w:t>
      </w:r>
    </w:p>
    <w:p w:rsidR="009C0B54" w:rsidRPr="00A03823" w:rsidRDefault="009C0B54" w:rsidP="003F5D6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D6C">
        <w:rPr>
          <w:rFonts w:ascii="Times New Roman" w:eastAsia="Calibri" w:hAnsi="Times New Roman" w:cs="Times New Roman"/>
          <w:sz w:val="28"/>
          <w:szCs w:val="28"/>
        </w:rPr>
        <w:t>Результаты исследования</w:t>
      </w:r>
      <w:r w:rsidRPr="003F5D6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</w:t>
      </w:r>
      <w:r w:rsidRPr="003F5D6C">
        <w:rPr>
          <w:rFonts w:ascii="Times New Roman" w:eastAsia="Calibri" w:hAnsi="Times New Roman" w:cs="Times New Roman"/>
          <w:sz w:val="28"/>
          <w:szCs w:val="28"/>
        </w:rPr>
        <w:t>выносимые на защиту</w:t>
      </w:r>
      <w:r w:rsidRPr="003F5D6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</w:t>
      </w:r>
      <w:r w:rsidRPr="003F5D6C">
        <w:rPr>
          <w:rFonts w:ascii="Times New Roman" w:eastAsia="Calibri" w:hAnsi="Times New Roman" w:cs="Times New Roman"/>
          <w:sz w:val="28"/>
          <w:szCs w:val="28"/>
        </w:rPr>
        <w:t>разработаны автором дипломной работы лично и основаны на самостоятельных выводах. Другие</w:t>
      </w:r>
      <w:r w:rsidRPr="00A03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5D6C">
        <w:rPr>
          <w:rFonts w:ascii="Times New Roman" w:eastAsia="Calibri" w:hAnsi="Times New Roman" w:cs="Times New Roman"/>
          <w:sz w:val="28"/>
          <w:szCs w:val="28"/>
        </w:rPr>
        <w:t>авторы</w:t>
      </w:r>
      <w:r w:rsidRPr="00A03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5D6C">
        <w:rPr>
          <w:rFonts w:ascii="Times New Roman" w:eastAsia="Calibri" w:hAnsi="Times New Roman" w:cs="Times New Roman"/>
          <w:sz w:val="28"/>
          <w:szCs w:val="28"/>
        </w:rPr>
        <w:t>в</w:t>
      </w:r>
      <w:r w:rsidRPr="00A03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5D6C"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Pr="00A03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5D6C">
        <w:rPr>
          <w:rFonts w:ascii="Times New Roman" w:eastAsia="Calibri" w:hAnsi="Times New Roman" w:cs="Times New Roman"/>
          <w:sz w:val="28"/>
          <w:szCs w:val="28"/>
        </w:rPr>
        <w:t>исследования</w:t>
      </w:r>
      <w:r w:rsidRPr="00A03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5D6C">
        <w:rPr>
          <w:rFonts w:ascii="Times New Roman" w:eastAsia="Calibri" w:hAnsi="Times New Roman" w:cs="Times New Roman"/>
          <w:sz w:val="28"/>
          <w:szCs w:val="28"/>
        </w:rPr>
        <w:t>участия</w:t>
      </w:r>
      <w:r w:rsidRPr="00A03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5D6C">
        <w:rPr>
          <w:rFonts w:ascii="Times New Roman" w:eastAsia="Calibri" w:hAnsi="Times New Roman" w:cs="Times New Roman"/>
          <w:sz w:val="28"/>
          <w:szCs w:val="28"/>
        </w:rPr>
        <w:t>не</w:t>
      </w:r>
      <w:r w:rsidRPr="00A03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5D6C">
        <w:rPr>
          <w:rFonts w:ascii="Times New Roman" w:eastAsia="Calibri" w:hAnsi="Times New Roman" w:cs="Times New Roman"/>
          <w:sz w:val="28"/>
          <w:szCs w:val="28"/>
        </w:rPr>
        <w:t>принимали</w:t>
      </w:r>
      <w:r w:rsidRPr="00A038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0B54" w:rsidRDefault="009C0B54" w:rsidP="003F5D6C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  <w:lang w:val="be-BY"/>
        </w:rPr>
      </w:pPr>
    </w:p>
    <w:p w:rsidR="0043602C" w:rsidRPr="00B94495" w:rsidRDefault="0043602C" w:rsidP="00D14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49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SUMMARY</w:t>
      </w:r>
    </w:p>
    <w:p w:rsidR="00B94495" w:rsidRPr="00B94495" w:rsidRDefault="00B94495" w:rsidP="00D14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495" w:rsidRPr="00A03823" w:rsidRDefault="00B94495" w:rsidP="00D14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9449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Usoski</w:t>
      </w:r>
      <w:proofErr w:type="spellEnd"/>
      <w:r w:rsidRPr="00A03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9449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Aliaksandr</w:t>
      </w:r>
      <w:proofErr w:type="spellEnd"/>
      <w:r w:rsidRPr="00A03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9449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Iharavich</w:t>
      </w:r>
      <w:proofErr w:type="spellEnd"/>
    </w:p>
    <w:p w:rsidR="0043602C" w:rsidRPr="00B94495" w:rsidRDefault="0043602C" w:rsidP="00D14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</w:pPr>
      <w:r w:rsidRPr="00F55D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/>
      </w:r>
      <w:r w:rsidR="003F5D6C" w:rsidRPr="00B94495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 xml:space="preserve">POLITICAL </w:t>
      </w:r>
      <w:r w:rsidRPr="00B94495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COUNTER-MYTH AGAINST RACIAL DISCRIMINATION IN THE UNITED STATES AFTER WORLD WAR II</w:t>
      </w:r>
      <w:r w:rsidRPr="00B94495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br/>
      </w:r>
    </w:p>
    <w:p w:rsidR="003F5D6C" w:rsidRPr="00B94495" w:rsidRDefault="003F5D6C" w:rsidP="003F5D6C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B94495">
        <w:rPr>
          <w:rFonts w:ascii="Times New Roman" w:hAnsi="Times New Roman" w:cs="Times New Roman"/>
          <w:b/>
          <w:sz w:val="28"/>
          <w:szCs w:val="28"/>
          <w:lang w:val="sl-SI"/>
        </w:rPr>
        <w:t>Thesis:</w:t>
      </w:r>
      <w:r w:rsidR="002B0D33" w:rsidRPr="00B944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72 p</w:t>
      </w:r>
      <w:r w:rsidRPr="00B94495">
        <w:rPr>
          <w:rFonts w:ascii="Times New Roman" w:hAnsi="Times New Roman" w:cs="Times New Roman"/>
          <w:b/>
          <w:sz w:val="28"/>
          <w:szCs w:val="28"/>
          <w:lang w:val="sl-SI"/>
        </w:rPr>
        <w:t>.</w:t>
      </w:r>
      <w:r w:rsidR="004E3569" w:rsidRPr="00B94495">
        <w:rPr>
          <w:rFonts w:ascii="Times New Roman" w:hAnsi="Times New Roman" w:cs="Times New Roman"/>
          <w:b/>
          <w:sz w:val="28"/>
          <w:szCs w:val="28"/>
          <w:lang w:val="sl-SI"/>
        </w:rPr>
        <w:t>,</w:t>
      </w:r>
      <w:r w:rsidR="002B0D33" w:rsidRPr="00B94495">
        <w:rPr>
          <w:rFonts w:ascii="Times New Roman" w:hAnsi="Times New Roman" w:cs="Times New Roman"/>
          <w:b/>
          <w:sz w:val="28"/>
          <w:szCs w:val="28"/>
          <w:lang w:val="sl-SI"/>
        </w:rPr>
        <w:t xml:space="preserve"> 199</w:t>
      </w:r>
      <w:r w:rsidR="004E3569" w:rsidRPr="00B94495">
        <w:rPr>
          <w:rFonts w:ascii="Times New Roman" w:hAnsi="Times New Roman" w:cs="Times New Roman"/>
          <w:b/>
          <w:sz w:val="28"/>
          <w:szCs w:val="28"/>
          <w:lang w:val="sl-SI"/>
        </w:rPr>
        <w:t xml:space="preserve"> </w:t>
      </w:r>
      <w:r w:rsidRPr="00B94495">
        <w:rPr>
          <w:rFonts w:ascii="Times New Roman" w:hAnsi="Times New Roman" w:cs="Times New Roman"/>
          <w:b/>
          <w:sz w:val="28"/>
          <w:szCs w:val="28"/>
          <w:lang w:val="sl-SI"/>
        </w:rPr>
        <w:t xml:space="preserve"> positions in the list of references </w:t>
      </w:r>
    </w:p>
    <w:p w:rsidR="004E3569" w:rsidRDefault="0043602C" w:rsidP="00B9449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4E3569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br/>
      </w:r>
      <w:r w:rsidRPr="004E3569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Keywords:</w:t>
      </w:r>
      <w:r w:rsidRPr="004E3569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political myth,</w:t>
      </w:r>
      <w:r w:rsidR="003F5D6C" w:rsidRPr="004E3569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political counter-myth,</w:t>
      </w:r>
      <w:r w:rsidRPr="004E3569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racial discrimination</w:t>
      </w:r>
      <w:r w:rsidR="003F5D6C" w:rsidRPr="004E3569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,</w:t>
      </w:r>
      <w:r w:rsidRPr="004E3569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the United States, African-Americans.</w:t>
      </w:r>
    </w:p>
    <w:p w:rsidR="004E3569" w:rsidRDefault="0043602C" w:rsidP="00B9449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4E3569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br/>
      </w:r>
      <w:r w:rsidRPr="004E3569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 xml:space="preserve">The object of the </w:t>
      </w:r>
      <w:r w:rsidR="007E5ECC" w:rsidRPr="004E3569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 xml:space="preserve">research </w:t>
      </w:r>
      <w:r w:rsidRPr="004E3569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is t</w:t>
      </w:r>
      <w:r w:rsidR="007E5ECC" w:rsidRPr="004E3569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he </w:t>
      </w:r>
      <w:r w:rsidR="003F5D6C" w:rsidRPr="004E3569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United States after World War II. </w:t>
      </w:r>
    </w:p>
    <w:p w:rsidR="004E3569" w:rsidRDefault="004E3569" w:rsidP="004E3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4E3569" w:rsidRDefault="0043602C" w:rsidP="00B94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4E3569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The subject of the research</w:t>
      </w:r>
      <w:r w:rsidRPr="004E3569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is the process </w:t>
      </w:r>
      <w:r w:rsidR="003F5D6C" w:rsidRPr="004E3569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of using</w:t>
      </w:r>
      <w:r w:rsidR="004420D4" w:rsidRPr="004E3569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the</w:t>
      </w:r>
      <w:r w:rsidRPr="004E3569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counter-myth </w:t>
      </w:r>
      <w:r w:rsidR="004420D4" w:rsidRPr="004E3569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as a tool </w:t>
      </w:r>
      <w:r w:rsidRPr="004E3569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of political forces and </w:t>
      </w:r>
      <w:r w:rsidR="004420D4" w:rsidRPr="004E3569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civil society against racial discrimination.</w:t>
      </w:r>
    </w:p>
    <w:p w:rsidR="00B94495" w:rsidRDefault="00B94495" w:rsidP="00B9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4420D4" w:rsidRPr="004E3569" w:rsidRDefault="00B94495" w:rsidP="00B94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B94495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The purpose of this research</w:t>
      </w:r>
      <w:r w:rsidRPr="00B94495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: explore the use of counter-myth as a tool against racial discrimination in the United States after World War II.</w:t>
      </w:r>
    </w:p>
    <w:p w:rsidR="005261E5" w:rsidRPr="004E3569" w:rsidRDefault="005261E5" w:rsidP="004E356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</w:pPr>
    </w:p>
    <w:p w:rsidR="005261E5" w:rsidRPr="004E3569" w:rsidRDefault="007E5ECC" w:rsidP="00B94495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4E3569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The</w:t>
      </w:r>
      <w:r w:rsidRPr="004E35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4E3569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methodological</w:t>
      </w:r>
      <w:r w:rsidRPr="004E35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4E3569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basis</w:t>
      </w:r>
      <w:r w:rsidRPr="004E35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4E3569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of</w:t>
      </w:r>
      <w:r w:rsidRPr="004E35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4E3569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the</w:t>
      </w:r>
      <w:r w:rsidRPr="004E35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4E3569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work</w:t>
      </w:r>
      <w:r w:rsidR="00B9449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.</w:t>
      </w:r>
      <w:r w:rsidRPr="004E35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3569" w:rsidRPr="004E3569">
        <w:rPr>
          <w:rStyle w:val="hps"/>
          <w:rFonts w:ascii="Times New Roman" w:hAnsi="Times New Roman" w:cs="Times New Roman"/>
          <w:sz w:val="28"/>
          <w:szCs w:val="28"/>
          <w:lang w:val="en"/>
        </w:rPr>
        <w:t>In accordance</w:t>
      </w:r>
      <w:r w:rsidR="004E3569" w:rsidRPr="004E356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4E3569" w:rsidRPr="004E3569">
        <w:rPr>
          <w:rStyle w:val="hps"/>
          <w:rFonts w:ascii="Times New Roman" w:hAnsi="Times New Roman" w:cs="Times New Roman"/>
          <w:sz w:val="28"/>
          <w:szCs w:val="28"/>
          <w:lang w:val="en"/>
        </w:rPr>
        <w:t>with the classification</w:t>
      </w:r>
      <w:r w:rsidR="004E3569" w:rsidRPr="004E356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4E3569" w:rsidRPr="004E3569">
        <w:rPr>
          <w:rStyle w:val="hps"/>
          <w:rFonts w:ascii="Times New Roman" w:hAnsi="Times New Roman" w:cs="Times New Roman"/>
          <w:sz w:val="28"/>
          <w:szCs w:val="28"/>
          <w:lang w:val="en"/>
        </w:rPr>
        <w:t>methods</w:t>
      </w:r>
      <w:r w:rsidR="004E3569" w:rsidRPr="004E356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4E3569" w:rsidRPr="004E3569">
        <w:rPr>
          <w:rStyle w:val="hps"/>
          <w:rFonts w:ascii="Times New Roman" w:hAnsi="Times New Roman" w:cs="Times New Roman"/>
          <w:sz w:val="28"/>
          <w:szCs w:val="28"/>
          <w:lang w:val="en"/>
        </w:rPr>
        <w:t>used</w:t>
      </w:r>
      <w:r w:rsidR="004E3569" w:rsidRPr="004E356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4E3569" w:rsidRPr="004E3569">
        <w:rPr>
          <w:rStyle w:val="hps"/>
          <w:rFonts w:ascii="Times New Roman" w:hAnsi="Times New Roman" w:cs="Times New Roman"/>
          <w:sz w:val="28"/>
          <w:szCs w:val="28"/>
          <w:lang w:val="en"/>
        </w:rPr>
        <w:t>of</w:t>
      </w:r>
      <w:r w:rsidR="004E3569" w:rsidRPr="004E356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4E3569" w:rsidRPr="004E3569">
        <w:rPr>
          <w:rStyle w:val="hps"/>
          <w:rFonts w:ascii="Times New Roman" w:hAnsi="Times New Roman" w:cs="Times New Roman"/>
          <w:sz w:val="28"/>
          <w:szCs w:val="28"/>
          <w:lang w:val="en"/>
        </w:rPr>
        <w:t>application area</w:t>
      </w:r>
      <w:r w:rsidR="004E3569" w:rsidRPr="004E356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4E3569" w:rsidRPr="004E3569">
        <w:rPr>
          <w:rStyle w:val="hps"/>
          <w:rFonts w:ascii="Times New Roman" w:hAnsi="Times New Roman" w:cs="Times New Roman"/>
          <w:sz w:val="28"/>
          <w:szCs w:val="28"/>
          <w:lang w:val="en"/>
        </w:rPr>
        <w:t>were used general logical</w:t>
      </w:r>
      <w:r w:rsidR="004E3569" w:rsidRPr="004E356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4E3569" w:rsidRPr="004E3569">
        <w:rPr>
          <w:rStyle w:val="hps"/>
          <w:rFonts w:ascii="Times New Roman" w:hAnsi="Times New Roman" w:cs="Times New Roman"/>
          <w:sz w:val="28"/>
          <w:szCs w:val="28"/>
          <w:lang w:val="en"/>
        </w:rPr>
        <w:t>methods</w:t>
      </w:r>
      <w:r w:rsidR="004E3569" w:rsidRPr="004E356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4E3569" w:rsidRPr="004E3569">
        <w:rPr>
          <w:rStyle w:val="hps"/>
          <w:rFonts w:ascii="Times New Roman" w:hAnsi="Times New Roman" w:cs="Times New Roman"/>
          <w:sz w:val="28"/>
          <w:szCs w:val="28"/>
          <w:lang w:val="en"/>
        </w:rPr>
        <w:t>(</w:t>
      </w:r>
      <w:r w:rsidR="004E3569" w:rsidRPr="004E3569">
        <w:rPr>
          <w:rFonts w:ascii="Times New Roman" w:hAnsi="Times New Roman" w:cs="Times New Roman"/>
          <w:sz w:val="28"/>
          <w:szCs w:val="28"/>
          <w:lang w:val="en"/>
        </w:rPr>
        <w:t xml:space="preserve">analysis and synthesis, deduction </w:t>
      </w:r>
      <w:r w:rsidR="004E3569" w:rsidRPr="004E3569">
        <w:rPr>
          <w:rStyle w:val="hps"/>
          <w:rFonts w:ascii="Times New Roman" w:hAnsi="Times New Roman" w:cs="Times New Roman"/>
          <w:sz w:val="28"/>
          <w:szCs w:val="28"/>
          <w:lang w:val="en"/>
        </w:rPr>
        <w:t>and</w:t>
      </w:r>
      <w:r w:rsidR="004E3569" w:rsidRPr="004E356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4E3569" w:rsidRPr="004E3569">
        <w:rPr>
          <w:rStyle w:val="hps"/>
          <w:rFonts w:ascii="Times New Roman" w:hAnsi="Times New Roman" w:cs="Times New Roman"/>
          <w:sz w:val="28"/>
          <w:szCs w:val="28"/>
          <w:lang w:val="en"/>
        </w:rPr>
        <w:t>induction)</w:t>
      </w:r>
      <w:r w:rsidR="004E3569" w:rsidRPr="004E3569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r w:rsidR="004E3569" w:rsidRPr="004E3569">
        <w:rPr>
          <w:rStyle w:val="hps"/>
          <w:rFonts w:ascii="Times New Roman" w:hAnsi="Times New Roman" w:cs="Times New Roman"/>
          <w:sz w:val="28"/>
          <w:szCs w:val="28"/>
          <w:lang w:val="en"/>
        </w:rPr>
        <w:t>and traditional</w:t>
      </w:r>
      <w:r w:rsidR="004E3569" w:rsidRPr="004E356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4E3569" w:rsidRPr="004E3569">
        <w:rPr>
          <w:rStyle w:val="hps"/>
          <w:rFonts w:ascii="Times New Roman" w:hAnsi="Times New Roman" w:cs="Times New Roman"/>
          <w:sz w:val="28"/>
          <w:szCs w:val="28"/>
          <w:lang w:val="en"/>
        </w:rPr>
        <w:t>special</w:t>
      </w:r>
      <w:r w:rsidR="004E3569" w:rsidRPr="004E356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4E3569" w:rsidRPr="004E3569">
        <w:rPr>
          <w:rStyle w:val="hps"/>
          <w:rFonts w:ascii="Times New Roman" w:hAnsi="Times New Roman" w:cs="Times New Roman"/>
          <w:sz w:val="28"/>
          <w:szCs w:val="28"/>
          <w:lang w:val="en"/>
        </w:rPr>
        <w:t>historical</w:t>
      </w:r>
      <w:r w:rsidR="004E3569" w:rsidRPr="004E356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4E3569" w:rsidRPr="004E3569">
        <w:rPr>
          <w:rStyle w:val="hps"/>
          <w:rFonts w:ascii="Times New Roman" w:hAnsi="Times New Roman" w:cs="Times New Roman"/>
          <w:sz w:val="28"/>
          <w:szCs w:val="28"/>
          <w:lang w:val="en"/>
        </w:rPr>
        <w:t>methods</w:t>
      </w:r>
      <w:r w:rsidR="004E3569" w:rsidRPr="004E3569">
        <w:rPr>
          <w:rFonts w:ascii="Times New Roman" w:hAnsi="Times New Roman" w:cs="Times New Roman"/>
          <w:sz w:val="28"/>
          <w:szCs w:val="28"/>
          <w:lang w:val="en"/>
        </w:rPr>
        <w:t xml:space="preserve">: </w:t>
      </w:r>
      <w:r w:rsidR="004E3569" w:rsidRPr="004E3569">
        <w:rPr>
          <w:rStyle w:val="hps"/>
          <w:rFonts w:ascii="Times New Roman" w:hAnsi="Times New Roman" w:cs="Times New Roman"/>
          <w:sz w:val="28"/>
          <w:szCs w:val="28"/>
          <w:lang w:val="en"/>
        </w:rPr>
        <w:t>a historical</w:t>
      </w:r>
      <w:r w:rsidR="004E3569" w:rsidRPr="004E3569">
        <w:rPr>
          <w:rFonts w:ascii="Times New Roman" w:hAnsi="Times New Roman" w:cs="Times New Roman"/>
          <w:sz w:val="28"/>
          <w:szCs w:val="28"/>
          <w:lang w:val="en"/>
        </w:rPr>
        <w:t xml:space="preserve">-genetic, </w:t>
      </w:r>
      <w:r w:rsidR="004E3569" w:rsidRPr="004E3569">
        <w:rPr>
          <w:rStyle w:val="hps"/>
          <w:rFonts w:ascii="Times New Roman" w:hAnsi="Times New Roman" w:cs="Times New Roman"/>
          <w:sz w:val="28"/>
          <w:szCs w:val="28"/>
          <w:lang w:val="en"/>
        </w:rPr>
        <w:t>historical-typological.</w:t>
      </w:r>
      <w:r w:rsidR="005261E5" w:rsidRPr="004E3569">
        <w:rPr>
          <w:rFonts w:ascii="Times New Roman" w:hAnsi="Times New Roman" w:cs="Times New Roman"/>
          <w:sz w:val="28"/>
          <w:szCs w:val="28"/>
          <w:lang w:val="en-US"/>
        </w:rPr>
        <w:t>The thesis is built in accordance with the principles of objectivity and historicism.</w:t>
      </w:r>
    </w:p>
    <w:p w:rsidR="00011D98" w:rsidRPr="004E3569" w:rsidRDefault="00011D98" w:rsidP="004E3569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3FBB" w:rsidRPr="004E3569" w:rsidRDefault="005261E5" w:rsidP="00A26B1E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E3569">
        <w:rPr>
          <w:rFonts w:ascii="Times New Roman" w:hAnsi="Times New Roman" w:cs="Times New Roman"/>
          <w:b/>
          <w:sz w:val="28"/>
          <w:szCs w:val="28"/>
          <w:lang w:val="sl-SI"/>
        </w:rPr>
        <w:t xml:space="preserve">The results obtained and their novelty. </w:t>
      </w:r>
      <w:r w:rsidRPr="004E3569">
        <w:rPr>
          <w:rFonts w:ascii="Times New Roman" w:hAnsi="Times New Roman" w:cs="Times New Roman"/>
          <w:sz w:val="28"/>
          <w:szCs w:val="28"/>
          <w:lang w:val="sl-SI"/>
        </w:rPr>
        <w:t>The study covered such aspects as the content of counter-myth and features of its use in the United States, designated the role of government and civil society of using  the counter-myth, also demonstrated the evolution of representation of African Americans in popular culture from 1945 to 2012. It was concluded of feasibility of using a counter-myth as a tool to combat racial discrimination.</w:t>
      </w:r>
    </w:p>
    <w:p w:rsidR="005261E5" w:rsidRPr="004E3569" w:rsidRDefault="005261E5" w:rsidP="004E35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4E3569">
        <w:rPr>
          <w:rFonts w:ascii="Times New Roman" w:hAnsi="Times New Roman" w:cs="Times New Roman"/>
          <w:sz w:val="28"/>
          <w:szCs w:val="28"/>
          <w:lang w:val="sl-SI"/>
        </w:rPr>
        <w:t xml:space="preserve">The author of the thesis claims that its factual material </w:t>
      </w:r>
      <w:r w:rsidRPr="004E35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3569">
        <w:rPr>
          <w:rFonts w:ascii="Times New Roman" w:hAnsi="Times New Roman" w:cs="Times New Roman"/>
          <w:sz w:val="28"/>
          <w:szCs w:val="28"/>
          <w:lang w:val="sl-SI"/>
        </w:rPr>
        <w:t xml:space="preserve">reflects objectively the actual condition of the </w:t>
      </w:r>
      <w:r w:rsidRPr="004E3569">
        <w:rPr>
          <w:rFonts w:ascii="Times New Roman" w:hAnsi="Times New Roman" w:cs="Times New Roman"/>
          <w:sz w:val="28"/>
          <w:szCs w:val="28"/>
          <w:lang w:val="en-US"/>
        </w:rPr>
        <w:t>subject</w:t>
      </w:r>
      <w:r w:rsidRPr="004E3569">
        <w:rPr>
          <w:rFonts w:ascii="Times New Roman" w:hAnsi="Times New Roman" w:cs="Times New Roman"/>
          <w:sz w:val="28"/>
          <w:szCs w:val="28"/>
          <w:lang w:val="sl-SI"/>
        </w:rPr>
        <w:t xml:space="preserve"> of the study. All borowwing ideas and approaches from literature and sources are accompanied by references to their authors</w:t>
      </w:r>
    </w:p>
    <w:p w:rsidR="005261E5" w:rsidRPr="004E3569" w:rsidRDefault="005261E5" w:rsidP="004E35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4E3569">
        <w:rPr>
          <w:rFonts w:ascii="Times New Roman" w:hAnsi="Times New Roman" w:cs="Times New Roman"/>
          <w:sz w:val="28"/>
          <w:szCs w:val="28"/>
          <w:lang w:val="sl-SI"/>
        </w:rPr>
        <w:t>The results of the study were developed by the author of the thesis,  and based on personal conclusions. Other authors in the study did not participate.</w:t>
      </w:r>
    </w:p>
    <w:p w:rsidR="00DF3FBB" w:rsidRPr="004E3569" w:rsidRDefault="00DF3FBB" w:rsidP="00D14CDD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F3FBB" w:rsidRPr="004E3569" w:rsidRDefault="00DF3FBB" w:rsidP="00D14CDD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F3FBB" w:rsidRPr="004E3569" w:rsidRDefault="00DF3FBB" w:rsidP="00D14CDD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F3FBB" w:rsidRDefault="00DF3FBB" w:rsidP="00D14CDD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B0D33" w:rsidRPr="00B94495" w:rsidRDefault="002B0D33" w:rsidP="002B0D33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4495">
        <w:rPr>
          <w:rFonts w:ascii="Times New Roman" w:hAnsi="Times New Roman" w:cs="Times New Roman"/>
          <w:b/>
          <w:sz w:val="28"/>
          <w:szCs w:val="28"/>
        </w:rPr>
        <w:t>Р</w:t>
      </w:r>
      <w:r w:rsidRPr="00B94495">
        <w:rPr>
          <w:rFonts w:ascii="Times New Roman" w:hAnsi="Times New Roman" w:cs="Times New Roman"/>
          <w:b/>
          <w:sz w:val="28"/>
          <w:szCs w:val="28"/>
          <w:lang w:val="be-BY"/>
        </w:rPr>
        <w:t>Э</w:t>
      </w:r>
      <w:r w:rsidRPr="00B94495">
        <w:rPr>
          <w:rFonts w:ascii="Times New Roman" w:hAnsi="Times New Roman" w:cs="Times New Roman"/>
          <w:b/>
          <w:sz w:val="28"/>
          <w:szCs w:val="28"/>
        </w:rPr>
        <w:t>ФЕРАТ</w:t>
      </w:r>
    </w:p>
    <w:p w:rsidR="00B94495" w:rsidRPr="00B94495" w:rsidRDefault="00B94495" w:rsidP="002B0D33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4495" w:rsidRPr="00B94495" w:rsidRDefault="00B94495" w:rsidP="002B0D33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94495">
        <w:rPr>
          <w:rFonts w:ascii="Times New Roman" w:hAnsi="Times New Roman" w:cs="Times New Roman"/>
          <w:b/>
          <w:sz w:val="28"/>
          <w:szCs w:val="28"/>
          <w:lang w:val="be-BY"/>
        </w:rPr>
        <w:t>Усоскі Аляксандр Ігаравіч</w:t>
      </w:r>
    </w:p>
    <w:p w:rsidR="00B94495" w:rsidRPr="00B94495" w:rsidRDefault="00B94495" w:rsidP="002B0D33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B0D33" w:rsidRPr="00B94495" w:rsidRDefault="002B0D33" w:rsidP="002B0D33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95">
        <w:rPr>
          <w:rFonts w:ascii="Times New Roman" w:hAnsi="Times New Roman" w:cs="Times New Roman"/>
          <w:b/>
          <w:sz w:val="28"/>
          <w:szCs w:val="28"/>
        </w:rPr>
        <w:t>ПАЛІТЫЧНЫ КОНТР-МІФ</w:t>
      </w:r>
    </w:p>
    <w:p w:rsidR="002B0D33" w:rsidRPr="00B94495" w:rsidRDefault="002B0D33" w:rsidP="002B0D33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95">
        <w:rPr>
          <w:rFonts w:ascii="Times New Roman" w:hAnsi="Times New Roman" w:cs="Times New Roman"/>
          <w:b/>
          <w:sz w:val="28"/>
          <w:szCs w:val="28"/>
        </w:rPr>
        <w:t xml:space="preserve">У БАРАЦЬБЕ СУПРАЦЬ </w:t>
      </w:r>
      <w:r w:rsidR="00B94495">
        <w:rPr>
          <w:rFonts w:ascii="Times New Roman" w:hAnsi="Times New Roman" w:cs="Times New Roman"/>
          <w:b/>
          <w:sz w:val="28"/>
          <w:szCs w:val="28"/>
          <w:lang w:val="be-BY"/>
        </w:rPr>
        <w:t>РАСАВАЙ ДЫСКРЫМІНАЦЫІ</w:t>
      </w:r>
      <w:r w:rsidRPr="00B94495">
        <w:rPr>
          <w:rFonts w:ascii="Times New Roman" w:hAnsi="Times New Roman" w:cs="Times New Roman"/>
          <w:b/>
          <w:sz w:val="28"/>
          <w:szCs w:val="28"/>
        </w:rPr>
        <w:t xml:space="preserve"> У ЗША</w:t>
      </w:r>
    </w:p>
    <w:p w:rsidR="002B0D33" w:rsidRPr="00B94495" w:rsidRDefault="002B0D33" w:rsidP="002B0D33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95">
        <w:rPr>
          <w:rFonts w:ascii="Times New Roman" w:hAnsi="Times New Roman" w:cs="Times New Roman"/>
          <w:b/>
          <w:sz w:val="28"/>
          <w:szCs w:val="28"/>
        </w:rPr>
        <w:t>ПАСЛЯ ДРУГОЙ СУСВЕТНАЙ ВАЙНЫ</w:t>
      </w:r>
    </w:p>
    <w:p w:rsidR="002B0D33" w:rsidRPr="00B94495" w:rsidRDefault="002B0D33" w:rsidP="002B0D33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D33" w:rsidRPr="00B94495" w:rsidRDefault="002B0D33" w:rsidP="00B94495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4495">
        <w:rPr>
          <w:rFonts w:ascii="Times New Roman" w:hAnsi="Times New Roman" w:cs="Times New Roman"/>
          <w:b/>
          <w:sz w:val="28"/>
          <w:szCs w:val="28"/>
        </w:rPr>
        <w:t>Дыпломная</w:t>
      </w:r>
      <w:proofErr w:type="spellEnd"/>
      <w:r w:rsidRPr="00B944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4495">
        <w:rPr>
          <w:rFonts w:ascii="Times New Roman" w:hAnsi="Times New Roman" w:cs="Times New Roman"/>
          <w:b/>
          <w:sz w:val="28"/>
          <w:szCs w:val="28"/>
        </w:rPr>
        <w:t>праца</w:t>
      </w:r>
      <w:proofErr w:type="spellEnd"/>
      <w:r w:rsidRPr="00B94495">
        <w:rPr>
          <w:rFonts w:ascii="Times New Roman" w:hAnsi="Times New Roman" w:cs="Times New Roman"/>
          <w:b/>
          <w:sz w:val="28"/>
          <w:szCs w:val="28"/>
        </w:rPr>
        <w:t xml:space="preserve">: 72 с., 199 </w:t>
      </w:r>
      <w:proofErr w:type="spellStart"/>
      <w:r w:rsidRPr="00B94495">
        <w:rPr>
          <w:rFonts w:ascii="Times New Roman" w:hAnsi="Times New Roman" w:cs="Times New Roman"/>
          <w:b/>
          <w:sz w:val="28"/>
          <w:szCs w:val="28"/>
        </w:rPr>
        <w:t>пазіцый</w:t>
      </w:r>
      <w:proofErr w:type="spellEnd"/>
      <w:r w:rsidRPr="00B94495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B94495">
        <w:rPr>
          <w:rFonts w:ascii="Times New Roman" w:hAnsi="Times New Roman" w:cs="Times New Roman"/>
          <w:b/>
          <w:sz w:val="28"/>
          <w:szCs w:val="28"/>
        </w:rPr>
        <w:t>спісе</w:t>
      </w:r>
      <w:proofErr w:type="spellEnd"/>
      <w:r w:rsidRPr="00B944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4495">
        <w:rPr>
          <w:rFonts w:ascii="Times New Roman" w:hAnsi="Times New Roman" w:cs="Times New Roman"/>
          <w:b/>
          <w:sz w:val="28"/>
          <w:szCs w:val="28"/>
        </w:rPr>
        <w:t>выкарыстаных</w:t>
      </w:r>
      <w:proofErr w:type="spellEnd"/>
    </w:p>
    <w:p w:rsidR="002B0D33" w:rsidRPr="00B94495" w:rsidRDefault="002B0D33" w:rsidP="00B94495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4495">
        <w:rPr>
          <w:rFonts w:ascii="Times New Roman" w:hAnsi="Times New Roman" w:cs="Times New Roman"/>
          <w:b/>
          <w:sz w:val="28"/>
          <w:szCs w:val="28"/>
        </w:rPr>
        <w:t>крыніц</w:t>
      </w:r>
      <w:proofErr w:type="spellEnd"/>
      <w:r w:rsidRPr="00B94495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B94495">
        <w:rPr>
          <w:rFonts w:ascii="Times New Roman" w:hAnsi="Times New Roman" w:cs="Times New Roman"/>
          <w:b/>
          <w:sz w:val="28"/>
          <w:szCs w:val="28"/>
        </w:rPr>
        <w:t>літаратуры</w:t>
      </w:r>
      <w:proofErr w:type="spellEnd"/>
    </w:p>
    <w:p w:rsidR="002B0D33" w:rsidRPr="002B0D33" w:rsidRDefault="002B0D33" w:rsidP="002B0D33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B0D33" w:rsidRPr="00A26B1E" w:rsidRDefault="002B0D33" w:rsidP="00A26B1E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26B1E">
        <w:rPr>
          <w:rFonts w:ascii="Times New Roman" w:hAnsi="Times New Roman" w:cs="Times New Roman"/>
          <w:b/>
          <w:sz w:val="28"/>
          <w:szCs w:val="28"/>
          <w:lang w:val="be-BY"/>
        </w:rPr>
        <w:t>Ключавыя словы</w:t>
      </w:r>
      <w:r w:rsidRPr="00A26B1E">
        <w:rPr>
          <w:rFonts w:ascii="Times New Roman" w:hAnsi="Times New Roman" w:cs="Times New Roman"/>
          <w:sz w:val="28"/>
          <w:szCs w:val="28"/>
          <w:lang w:val="be-BY"/>
        </w:rPr>
        <w:t>: палітычны міф, палітычны контр-міф, расавая дыскрымінацыя, ЗША, афраамерыканцы.</w:t>
      </w:r>
    </w:p>
    <w:p w:rsidR="00B94495" w:rsidRDefault="002B0D33" w:rsidP="00A26B1E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B94495">
        <w:rPr>
          <w:rFonts w:ascii="Times New Roman" w:hAnsi="Times New Roman" w:cs="Times New Roman"/>
          <w:b/>
          <w:sz w:val="28"/>
          <w:szCs w:val="28"/>
        </w:rPr>
        <w:t>Аб'ектам</w:t>
      </w:r>
      <w:proofErr w:type="spellEnd"/>
      <w:r w:rsidRPr="00B944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4495">
        <w:rPr>
          <w:rFonts w:ascii="Times New Roman" w:hAnsi="Times New Roman" w:cs="Times New Roman"/>
          <w:b/>
          <w:sz w:val="28"/>
          <w:szCs w:val="28"/>
        </w:rPr>
        <w:t>даследавання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D33">
        <w:rPr>
          <w:rFonts w:ascii="Times New Roman" w:hAnsi="Times New Roman" w:cs="Times New Roman"/>
          <w:sz w:val="28"/>
          <w:szCs w:val="28"/>
        </w:rPr>
        <w:t>дыпломнай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D33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D33">
        <w:rPr>
          <w:rFonts w:ascii="Times New Roman" w:hAnsi="Times New Roman" w:cs="Times New Roman"/>
          <w:sz w:val="28"/>
          <w:szCs w:val="28"/>
        </w:rPr>
        <w:t>з'яўляюцца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 xml:space="preserve"> ЗША </w:t>
      </w:r>
      <w:proofErr w:type="spellStart"/>
      <w:r w:rsidRPr="002B0D33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 xml:space="preserve"> Другой </w:t>
      </w:r>
      <w:r w:rsidR="00B94495">
        <w:rPr>
          <w:rFonts w:ascii="Times New Roman" w:hAnsi="Times New Roman" w:cs="Times New Roman"/>
          <w:sz w:val="28"/>
          <w:szCs w:val="28"/>
          <w:lang w:val="be-BY"/>
        </w:rPr>
        <w:t>С</w:t>
      </w:r>
      <w:proofErr w:type="spellStart"/>
      <w:r w:rsidRPr="002B0D33">
        <w:rPr>
          <w:rFonts w:ascii="Times New Roman" w:hAnsi="Times New Roman" w:cs="Times New Roman"/>
          <w:sz w:val="28"/>
          <w:szCs w:val="28"/>
        </w:rPr>
        <w:t>усветнай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D33">
        <w:rPr>
          <w:rFonts w:ascii="Times New Roman" w:hAnsi="Times New Roman" w:cs="Times New Roman"/>
          <w:sz w:val="28"/>
          <w:szCs w:val="28"/>
        </w:rPr>
        <w:t>вайны</w:t>
      </w:r>
      <w:proofErr w:type="spellEnd"/>
      <w:r w:rsidRPr="002B0D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D33" w:rsidRPr="00B94495" w:rsidRDefault="002B0D33" w:rsidP="00A26B1E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4495">
        <w:rPr>
          <w:rFonts w:ascii="Times New Roman" w:hAnsi="Times New Roman" w:cs="Times New Roman"/>
          <w:b/>
          <w:sz w:val="28"/>
          <w:szCs w:val="28"/>
          <w:lang w:val="be-BY"/>
        </w:rPr>
        <w:t>Прадметам даследавання</w:t>
      </w:r>
      <w:r w:rsidRPr="00B94495">
        <w:rPr>
          <w:rFonts w:ascii="Times New Roman" w:hAnsi="Times New Roman" w:cs="Times New Roman"/>
          <w:sz w:val="28"/>
          <w:szCs w:val="28"/>
          <w:lang w:val="be-BY"/>
        </w:rPr>
        <w:t xml:space="preserve"> з'яўляецца працэс выкарыстання контр-міфа</w:t>
      </w:r>
      <w:r w:rsidR="00B94495">
        <w:rPr>
          <w:rFonts w:ascii="Times New Roman" w:hAnsi="Times New Roman" w:cs="Times New Roman"/>
          <w:sz w:val="28"/>
          <w:szCs w:val="28"/>
          <w:lang w:val="be-BY"/>
        </w:rPr>
        <w:t xml:space="preserve"> як інструмента палітычных сіл</w:t>
      </w:r>
      <w:r w:rsidRPr="00B94495">
        <w:rPr>
          <w:rFonts w:ascii="Times New Roman" w:hAnsi="Times New Roman" w:cs="Times New Roman"/>
          <w:sz w:val="28"/>
          <w:szCs w:val="28"/>
          <w:lang w:val="be-BY"/>
        </w:rPr>
        <w:t xml:space="preserve"> і грамадзянскай супольнасці ў барацьбе з расавай дыскрымінацыяй.</w:t>
      </w:r>
    </w:p>
    <w:p w:rsidR="002B0D33" w:rsidRPr="00B94495" w:rsidRDefault="002B0D33" w:rsidP="00A26B1E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449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Мэта </w:t>
      </w:r>
      <w:r w:rsidRPr="00B94495">
        <w:rPr>
          <w:rFonts w:ascii="Times New Roman" w:hAnsi="Times New Roman" w:cs="Times New Roman"/>
          <w:sz w:val="28"/>
          <w:szCs w:val="28"/>
          <w:lang w:val="be-BY"/>
        </w:rPr>
        <w:t xml:space="preserve">- даследаваць выкарыстанне контр-міфа ў якасці сродку барацьбы з расавай дыскрымінацыяй ў ЗША пасля Другой </w:t>
      </w:r>
      <w:r w:rsidR="00B94495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B94495">
        <w:rPr>
          <w:rFonts w:ascii="Times New Roman" w:hAnsi="Times New Roman" w:cs="Times New Roman"/>
          <w:sz w:val="28"/>
          <w:szCs w:val="28"/>
          <w:lang w:val="be-BY"/>
        </w:rPr>
        <w:t>усветнай вайны.</w:t>
      </w:r>
    </w:p>
    <w:p w:rsidR="002B0D33" w:rsidRPr="00B94495" w:rsidRDefault="002B0D33" w:rsidP="00A26B1E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4495">
        <w:rPr>
          <w:rFonts w:ascii="Times New Roman" w:hAnsi="Times New Roman" w:cs="Times New Roman"/>
          <w:b/>
          <w:sz w:val="28"/>
          <w:szCs w:val="28"/>
          <w:lang w:val="be-BY"/>
        </w:rPr>
        <w:t>Метадалагічная аснова працы</w:t>
      </w:r>
      <w:r w:rsidR="00B9449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B94495">
        <w:rPr>
          <w:rFonts w:ascii="Times New Roman" w:hAnsi="Times New Roman" w:cs="Times New Roman"/>
          <w:sz w:val="28"/>
          <w:szCs w:val="28"/>
          <w:lang w:val="be-BY"/>
        </w:rPr>
        <w:t xml:space="preserve"> У адпаведнасці з класіфікацыяй метадаў па вобласці прымянення</w:t>
      </w:r>
      <w:r w:rsidR="00A26B1E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B94495">
        <w:rPr>
          <w:rFonts w:ascii="Times New Roman" w:hAnsi="Times New Roman" w:cs="Times New Roman"/>
          <w:sz w:val="28"/>
          <w:szCs w:val="28"/>
          <w:lang w:val="be-BY"/>
        </w:rPr>
        <w:t xml:space="preserve"> выкарыстоўваліся </w:t>
      </w:r>
      <w:r w:rsidR="00A26B1E">
        <w:rPr>
          <w:rFonts w:ascii="Times New Roman" w:hAnsi="Times New Roman" w:cs="Times New Roman"/>
          <w:sz w:val="28"/>
          <w:szCs w:val="28"/>
          <w:lang w:val="be-BY"/>
        </w:rPr>
        <w:t>агульналагічныя</w:t>
      </w:r>
      <w:r w:rsidRPr="00B94495">
        <w:rPr>
          <w:rFonts w:ascii="Times New Roman" w:hAnsi="Times New Roman" w:cs="Times New Roman"/>
          <w:sz w:val="28"/>
          <w:szCs w:val="28"/>
          <w:lang w:val="be-BY"/>
        </w:rPr>
        <w:t xml:space="preserve"> метады (аналіз і сінтэз, дэдукцыя і індукцыя), а таксама традыцыйныя спецыяльна-гістарычныя метады: гісторыка-генетычны, гісторыка-тыпалагічны. Былі выкарыстаныя прынцыпы аб'ектыўнасці і гістарызму.</w:t>
      </w:r>
    </w:p>
    <w:p w:rsidR="002B0D33" w:rsidRPr="00A26B1E" w:rsidRDefault="002B0D33" w:rsidP="00A26B1E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26B1E">
        <w:rPr>
          <w:rFonts w:ascii="Times New Roman" w:hAnsi="Times New Roman" w:cs="Times New Roman"/>
          <w:b/>
          <w:sz w:val="28"/>
          <w:szCs w:val="28"/>
          <w:lang w:val="be-BY"/>
        </w:rPr>
        <w:t>Атрыманыя вынікі і іх навізна.</w:t>
      </w:r>
      <w:r w:rsidRPr="00B94495">
        <w:rPr>
          <w:rFonts w:ascii="Times New Roman" w:hAnsi="Times New Roman" w:cs="Times New Roman"/>
          <w:sz w:val="28"/>
          <w:szCs w:val="28"/>
          <w:lang w:val="be-BY"/>
        </w:rPr>
        <w:t xml:space="preserve"> У выніку праведзенага даследавання былі р</w:t>
      </w:r>
      <w:r w:rsidRPr="00A26B1E">
        <w:rPr>
          <w:rFonts w:ascii="Times New Roman" w:hAnsi="Times New Roman" w:cs="Times New Roman"/>
          <w:sz w:val="28"/>
          <w:szCs w:val="28"/>
          <w:lang w:val="be-BY"/>
        </w:rPr>
        <w:t>азгледжаны такія аспекты, як змест контр-міфа і асаблівасц</w:t>
      </w:r>
      <w:r w:rsidR="00A26B1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A26B1E">
        <w:rPr>
          <w:rFonts w:ascii="Times New Roman" w:hAnsi="Times New Roman" w:cs="Times New Roman"/>
          <w:sz w:val="28"/>
          <w:szCs w:val="28"/>
          <w:lang w:val="be-BY"/>
        </w:rPr>
        <w:t xml:space="preserve"> яг</w:t>
      </w:r>
      <w:r w:rsidR="00A26B1E">
        <w:rPr>
          <w:rFonts w:ascii="Times New Roman" w:hAnsi="Times New Roman" w:cs="Times New Roman"/>
          <w:sz w:val="28"/>
          <w:szCs w:val="28"/>
          <w:lang w:val="be-BY"/>
        </w:rPr>
        <w:t>о выкарыстання ў ЗША, пазначана</w:t>
      </w:r>
      <w:r w:rsidRPr="00A26B1E">
        <w:rPr>
          <w:rFonts w:ascii="Times New Roman" w:hAnsi="Times New Roman" w:cs="Times New Roman"/>
          <w:sz w:val="28"/>
          <w:szCs w:val="28"/>
          <w:lang w:val="be-BY"/>
        </w:rPr>
        <w:t xml:space="preserve"> ролю ўрада і грамадзянскай супольнасці ў выкарыстанні контр-міфа, а таксама прадэманстравана эвалюцыя</w:t>
      </w:r>
      <w:r w:rsidR="00A26B1E">
        <w:rPr>
          <w:rFonts w:ascii="Times New Roman" w:hAnsi="Times New Roman" w:cs="Times New Roman"/>
          <w:sz w:val="28"/>
          <w:szCs w:val="28"/>
          <w:lang w:val="be-BY"/>
        </w:rPr>
        <w:t xml:space="preserve"> адлюстравання афраамерыканцаў у</w:t>
      </w:r>
      <w:r w:rsidRPr="00A26B1E">
        <w:rPr>
          <w:rFonts w:ascii="Times New Roman" w:hAnsi="Times New Roman" w:cs="Times New Roman"/>
          <w:sz w:val="28"/>
          <w:szCs w:val="28"/>
          <w:lang w:val="be-BY"/>
        </w:rPr>
        <w:t xml:space="preserve"> масавай культуры з 1945 па 2012 гг. Зробле</w:t>
      </w:r>
      <w:r w:rsidR="00A26B1E"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Pr="00A26B1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26B1E">
        <w:rPr>
          <w:rFonts w:ascii="Times New Roman" w:hAnsi="Times New Roman" w:cs="Times New Roman"/>
          <w:sz w:val="28"/>
          <w:szCs w:val="28"/>
          <w:lang w:val="be-BY"/>
        </w:rPr>
        <w:t>выснова</w:t>
      </w:r>
      <w:r w:rsidRPr="00A26B1E">
        <w:rPr>
          <w:rFonts w:ascii="Times New Roman" w:hAnsi="Times New Roman" w:cs="Times New Roman"/>
          <w:sz w:val="28"/>
          <w:szCs w:val="28"/>
          <w:lang w:val="be-BY"/>
        </w:rPr>
        <w:t xml:space="preserve"> аб мэтазгоднасці выкарыстання контр-міфа ў якасці інструмента барацьбы з расавай дыскрымінацыяй.</w:t>
      </w:r>
    </w:p>
    <w:p w:rsidR="00A26B1E" w:rsidRDefault="00A26B1E" w:rsidP="00A26B1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Аўтар працы сцвярджае, што прыведзены ў ёй фактычны матэрыял аб’ектыўна адлюстроўвае стан аб’екта даследавання, а ўсе запазычаныя з крыніц і літаратуры ідэі і падыходы суправаджаюцца спасылкамі на іх аўтараў.</w:t>
      </w:r>
    </w:p>
    <w:p w:rsidR="00A26B1E" w:rsidRDefault="00A26B1E" w:rsidP="00A26B1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Вынікі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даследавання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выносяцца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абарону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распрацаваны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аўтарам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дыпломнай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асабіста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заснаваны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самастойных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высновах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аўтары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правядзенні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даследавання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ўдзелу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прымалі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0D33" w:rsidRPr="00A26B1E" w:rsidRDefault="002B0D33" w:rsidP="00A26B1E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2B0D33" w:rsidRPr="00A2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11"/>
    <w:rsid w:val="00011D98"/>
    <w:rsid w:val="000A1BC0"/>
    <w:rsid w:val="001830FF"/>
    <w:rsid w:val="002A23F8"/>
    <w:rsid w:val="002B0D33"/>
    <w:rsid w:val="003F5D6C"/>
    <w:rsid w:val="0043602C"/>
    <w:rsid w:val="004420D4"/>
    <w:rsid w:val="00454240"/>
    <w:rsid w:val="004E3569"/>
    <w:rsid w:val="005261E5"/>
    <w:rsid w:val="005429EB"/>
    <w:rsid w:val="007039F6"/>
    <w:rsid w:val="00764F21"/>
    <w:rsid w:val="007E5ECC"/>
    <w:rsid w:val="0084676E"/>
    <w:rsid w:val="009079B7"/>
    <w:rsid w:val="0094594E"/>
    <w:rsid w:val="009523B5"/>
    <w:rsid w:val="009533A5"/>
    <w:rsid w:val="009C0B54"/>
    <w:rsid w:val="009D3215"/>
    <w:rsid w:val="00A03823"/>
    <w:rsid w:val="00A26B1E"/>
    <w:rsid w:val="00A83ACA"/>
    <w:rsid w:val="00B249BD"/>
    <w:rsid w:val="00B3731B"/>
    <w:rsid w:val="00B94495"/>
    <w:rsid w:val="00C02078"/>
    <w:rsid w:val="00CB470F"/>
    <w:rsid w:val="00D14CDD"/>
    <w:rsid w:val="00D2472C"/>
    <w:rsid w:val="00D34199"/>
    <w:rsid w:val="00D37511"/>
    <w:rsid w:val="00DF3FBB"/>
    <w:rsid w:val="00F02E3D"/>
    <w:rsid w:val="00F55D3E"/>
    <w:rsid w:val="00F8483D"/>
    <w:rsid w:val="00FC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426F0-6924-49F7-A538-4BE6F492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ll">
    <w:name w:val="null"/>
    <w:basedOn w:val="a0"/>
    <w:rsid w:val="00D37511"/>
  </w:style>
  <w:style w:type="paragraph" w:styleId="a3">
    <w:name w:val="Normal (Web)"/>
    <w:basedOn w:val="a"/>
    <w:uiPriority w:val="99"/>
    <w:rsid w:val="002A23F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ps">
    <w:name w:val="hps"/>
    <w:basedOn w:val="a0"/>
    <w:rsid w:val="007E5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4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EE83-E5A2-4368-B2B0-40E96656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Sasha</cp:lastModifiedBy>
  <cp:revision>3</cp:revision>
  <dcterms:created xsi:type="dcterms:W3CDTF">2015-06-17T13:32:00Z</dcterms:created>
  <dcterms:modified xsi:type="dcterms:W3CDTF">2015-06-18T17:53:00Z</dcterms:modified>
</cp:coreProperties>
</file>