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3A" w:rsidRPr="001C26BE" w:rsidRDefault="00F8243A" w:rsidP="00F82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90"/>
        </w:tabs>
        <w:spacing w:after="0" w:line="216" w:lineRule="auto"/>
        <w:contextualSpacing/>
        <w:rPr>
          <w:szCs w:val="24"/>
        </w:rPr>
      </w:pPr>
      <w:r w:rsidRPr="001C26BE">
        <w:rPr>
          <w:szCs w:val="24"/>
        </w:rPr>
        <w:t>УДК 550.832.6 (476</w:t>
      </w:r>
      <w:proofErr w:type="gramStart"/>
      <w:r w:rsidRPr="001C26BE">
        <w:rPr>
          <w:szCs w:val="24"/>
        </w:rPr>
        <w:t xml:space="preserve"> )</w:t>
      </w:r>
      <w:proofErr w:type="gramEnd"/>
    </w:p>
    <w:p w:rsidR="00F8243A" w:rsidRPr="001C26BE" w:rsidRDefault="00F8243A" w:rsidP="00F82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90"/>
        </w:tabs>
        <w:spacing w:after="0" w:line="216" w:lineRule="auto"/>
        <w:contextualSpacing/>
        <w:rPr>
          <w:szCs w:val="24"/>
        </w:rPr>
      </w:pPr>
    </w:p>
    <w:p w:rsidR="00F8243A" w:rsidRDefault="00F8243A" w:rsidP="00F8243A">
      <w:pPr>
        <w:tabs>
          <w:tab w:val="left" w:pos="1245"/>
        </w:tabs>
        <w:spacing w:after="0" w:line="216" w:lineRule="auto"/>
        <w:contextualSpacing/>
        <w:jc w:val="center"/>
        <w:rPr>
          <w:b/>
          <w:szCs w:val="24"/>
        </w:rPr>
      </w:pPr>
      <w:r w:rsidRPr="001C26BE">
        <w:rPr>
          <w:b/>
          <w:szCs w:val="24"/>
        </w:rPr>
        <w:t>В. П. Ильин</w:t>
      </w:r>
      <w:proofErr w:type="gramStart"/>
      <w:r w:rsidRPr="00222206">
        <w:rPr>
          <w:b/>
          <w:szCs w:val="24"/>
          <w:vertAlign w:val="superscript"/>
        </w:rPr>
        <w:t>1</w:t>
      </w:r>
      <w:proofErr w:type="gramEnd"/>
      <w:r w:rsidRPr="001C26BE">
        <w:rPr>
          <w:b/>
          <w:szCs w:val="24"/>
        </w:rPr>
        <w:t>, М. А. Бабец</w:t>
      </w:r>
      <w:r w:rsidRPr="00222206">
        <w:rPr>
          <w:b/>
          <w:szCs w:val="24"/>
          <w:vertAlign w:val="superscript"/>
        </w:rPr>
        <w:t>1</w:t>
      </w:r>
      <w:r w:rsidRPr="001C26BE">
        <w:rPr>
          <w:b/>
          <w:szCs w:val="24"/>
        </w:rPr>
        <w:t>, В. И. Зуй</w:t>
      </w:r>
      <w:r w:rsidRPr="00222206">
        <w:rPr>
          <w:b/>
          <w:szCs w:val="24"/>
          <w:vertAlign w:val="superscript"/>
        </w:rPr>
        <w:t>2</w:t>
      </w:r>
      <w:r w:rsidRPr="001C26BE">
        <w:rPr>
          <w:b/>
          <w:szCs w:val="24"/>
        </w:rPr>
        <w:t xml:space="preserve"> </w:t>
      </w:r>
    </w:p>
    <w:p w:rsidR="00F8243A" w:rsidRPr="00222206" w:rsidRDefault="00F8243A" w:rsidP="00F8243A">
      <w:pPr>
        <w:tabs>
          <w:tab w:val="left" w:pos="1245"/>
        </w:tabs>
        <w:spacing w:after="0" w:line="216" w:lineRule="auto"/>
        <w:contextualSpacing/>
        <w:jc w:val="center"/>
        <w:rPr>
          <w:szCs w:val="24"/>
        </w:rPr>
      </w:pPr>
    </w:p>
    <w:p w:rsidR="00F8243A" w:rsidRDefault="00F8243A" w:rsidP="00F8243A">
      <w:pPr>
        <w:tabs>
          <w:tab w:val="left" w:pos="1245"/>
        </w:tabs>
        <w:spacing w:after="0" w:line="216" w:lineRule="auto"/>
        <w:contextualSpacing/>
        <w:jc w:val="center"/>
        <w:rPr>
          <w:szCs w:val="24"/>
        </w:rPr>
      </w:pPr>
      <w:r w:rsidRPr="00222206">
        <w:rPr>
          <w:i/>
          <w:szCs w:val="24"/>
          <w:vertAlign w:val="superscript"/>
        </w:rPr>
        <w:t>1</w:t>
      </w:r>
      <w:r>
        <w:rPr>
          <w:i/>
          <w:szCs w:val="24"/>
        </w:rPr>
        <w:t>Государствен</w:t>
      </w:r>
      <w:r w:rsidRPr="001C26BE">
        <w:rPr>
          <w:i/>
          <w:szCs w:val="24"/>
        </w:rPr>
        <w:t>ное предприятие «Н</w:t>
      </w:r>
      <w:r>
        <w:rPr>
          <w:i/>
          <w:szCs w:val="24"/>
        </w:rPr>
        <w:t>ПЦ</w:t>
      </w:r>
      <w:r w:rsidRPr="001C26BE">
        <w:rPr>
          <w:i/>
          <w:szCs w:val="24"/>
        </w:rPr>
        <w:t xml:space="preserve"> по геологии», Минск, Беларусь</w:t>
      </w:r>
      <w:r w:rsidRPr="001C26BE">
        <w:rPr>
          <w:szCs w:val="24"/>
        </w:rPr>
        <w:t>.</w:t>
      </w:r>
    </w:p>
    <w:p w:rsidR="00F8243A" w:rsidRPr="00222206" w:rsidRDefault="00F8243A" w:rsidP="00F8243A">
      <w:pPr>
        <w:tabs>
          <w:tab w:val="left" w:pos="1245"/>
        </w:tabs>
        <w:spacing w:after="0" w:line="216" w:lineRule="auto"/>
        <w:contextualSpacing/>
        <w:jc w:val="center"/>
        <w:rPr>
          <w:i/>
          <w:szCs w:val="24"/>
        </w:rPr>
      </w:pPr>
      <w:r w:rsidRPr="00222206">
        <w:rPr>
          <w:i/>
          <w:szCs w:val="24"/>
          <w:vertAlign w:val="superscript"/>
        </w:rPr>
        <w:t>2</w:t>
      </w:r>
      <w:r w:rsidRPr="00222206">
        <w:rPr>
          <w:i/>
          <w:szCs w:val="24"/>
        </w:rPr>
        <w:t>Белорусский государственный университет, Минск, Беларусь</w:t>
      </w:r>
    </w:p>
    <w:p w:rsidR="00F8243A" w:rsidRPr="001C26BE" w:rsidRDefault="00F8243A" w:rsidP="00F8243A">
      <w:pPr>
        <w:tabs>
          <w:tab w:val="left" w:pos="1245"/>
        </w:tabs>
        <w:spacing w:after="0" w:line="216" w:lineRule="auto"/>
        <w:contextualSpacing/>
        <w:jc w:val="center"/>
        <w:rPr>
          <w:szCs w:val="24"/>
        </w:rPr>
      </w:pPr>
    </w:p>
    <w:p w:rsidR="00F8243A" w:rsidRPr="001C26BE" w:rsidRDefault="00F8243A" w:rsidP="00F8243A">
      <w:pPr>
        <w:spacing w:after="0" w:line="240" w:lineRule="auto"/>
        <w:contextualSpacing/>
        <w:jc w:val="center"/>
        <w:rPr>
          <w:b/>
          <w:szCs w:val="24"/>
        </w:rPr>
      </w:pPr>
      <w:r w:rsidRPr="001C26BE">
        <w:rPr>
          <w:b/>
          <w:szCs w:val="24"/>
        </w:rPr>
        <w:t>ВЫСОКОТОЧНАЯ ТЕРМОМЕТРИЯ ДЛЯ ИЗМЕРЕНИЙ В СКВАЖИНАХ</w:t>
      </w:r>
    </w:p>
    <w:p w:rsidR="00F8243A" w:rsidRPr="001C26BE" w:rsidRDefault="00F8243A" w:rsidP="00F8243A">
      <w:pPr>
        <w:tabs>
          <w:tab w:val="left" w:pos="1245"/>
        </w:tabs>
        <w:spacing w:after="0" w:line="240" w:lineRule="auto"/>
        <w:contextualSpacing/>
        <w:rPr>
          <w:szCs w:val="24"/>
          <w:highlight w:val="yellow"/>
        </w:rPr>
      </w:pPr>
    </w:p>
    <w:p w:rsidR="00F8243A" w:rsidRPr="001C26BE" w:rsidRDefault="00F8243A" w:rsidP="00F8243A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szCs w:val="24"/>
        </w:rPr>
        <w:t xml:space="preserve">Термометрия с точностью </w:t>
      </w:r>
      <w:r>
        <w:rPr>
          <w:szCs w:val="24"/>
        </w:rPr>
        <w:t xml:space="preserve">измерения </w:t>
      </w:r>
      <w:r w:rsidRPr="001C26BE">
        <w:rPr>
          <w:szCs w:val="24"/>
        </w:rPr>
        <w:t>±0,5</w:t>
      </w:r>
      <w:r>
        <w:rPr>
          <w:szCs w:val="24"/>
        </w:rPr>
        <w:t xml:space="preserve"> </w:t>
      </w:r>
      <w:proofErr w:type="spellStart"/>
      <w:r w:rsidRPr="001C26BE">
        <w:rPr>
          <w:szCs w:val="24"/>
          <w:vertAlign w:val="superscript"/>
        </w:rPr>
        <w:t>о</w:t>
      </w:r>
      <w:r w:rsidRPr="001C26BE">
        <w:rPr>
          <w:szCs w:val="24"/>
        </w:rPr>
        <w:t>С</w:t>
      </w:r>
      <w:proofErr w:type="spellEnd"/>
      <w:r w:rsidRPr="001C26BE">
        <w:rPr>
          <w:szCs w:val="24"/>
        </w:rPr>
        <w:t>, и реже ±0,1</w:t>
      </w:r>
      <w:r>
        <w:rPr>
          <w:szCs w:val="24"/>
        </w:rPr>
        <w:t xml:space="preserve"> </w:t>
      </w:r>
      <w:proofErr w:type="spellStart"/>
      <w:r w:rsidRPr="001C26BE">
        <w:rPr>
          <w:szCs w:val="24"/>
          <w:vertAlign w:val="superscript"/>
        </w:rPr>
        <w:t>о</w:t>
      </w:r>
      <w:r w:rsidRPr="001C26BE">
        <w:rPr>
          <w:szCs w:val="24"/>
        </w:rPr>
        <w:t>С</w:t>
      </w:r>
      <w:proofErr w:type="spellEnd"/>
      <w:r w:rsidRPr="001C26BE">
        <w:rPr>
          <w:szCs w:val="24"/>
        </w:rPr>
        <w:t xml:space="preserve"> выполняется стандартными геофизическими термометрами в скважинах. Измерения </w:t>
      </w:r>
      <w:r>
        <w:rPr>
          <w:szCs w:val="24"/>
        </w:rPr>
        <w:t xml:space="preserve">же </w:t>
      </w:r>
      <w:r w:rsidRPr="001C26BE">
        <w:rPr>
          <w:szCs w:val="24"/>
        </w:rPr>
        <w:t xml:space="preserve">с погрешностью до сотых долей градуса </w:t>
      </w:r>
      <w:r>
        <w:rPr>
          <w:szCs w:val="24"/>
        </w:rPr>
        <w:t xml:space="preserve">обычно </w:t>
      </w:r>
      <w:r w:rsidRPr="001C26BE">
        <w:rPr>
          <w:szCs w:val="24"/>
        </w:rPr>
        <w:t xml:space="preserve">проводятся с научными целями аналоговой аппаратурой </w:t>
      </w:r>
      <w:r>
        <w:rPr>
          <w:szCs w:val="24"/>
        </w:rPr>
        <w:t>индивидуаль</w:t>
      </w:r>
      <w:r w:rsidRPr="001C26BE">
        <w:rPr>
          <w:szCs w:val="24"/>
        </w:rPr>
        <w:t>ного исполнения. В частности измерения с погрешностью до ±0,05</w:t>
      </w:r>
      <w:r>
        <w:rPr>
          <w:szCs w:val="24"/>
        </w:rPr>
        <w:t xml:space="preserve"> </w:t>
      </w:r>
      <w:proofErr w:type="spellStart"/>
      <w:r w:rsidRPr="001C26BE">
        <w:rPr>
          <w:szCs w:val="24"/>
          <w:vertAlign w:val="superscript"/>
        </w:rPr>
        <w:t>о</w:t>
      </w:r>
      <w:r w:rsidRPr="001C26BE">
        <w:rPr>
          <w:szCs w:val="24"/>
        </w:rPr>
        <w:t>С</w:t>
      </w:r>
      <w:proofErr w:type="spellEnd"/>
      <w:r w:rsidRPr="001C26BE">
        <w:rPr>
          <w:szCs w:val="24"/>
        </w:rPr>
        <w:t xml:space="preserve"> и чувствительностью до 0,01–0,005</w:t>
      </w:r>
      <w:r>
        <w:rPr>
          <w:szCs w:val="24"/>
        </w:rPr>
        <w:t xml:space="preserve"> </w:t>
      </w:r>
      <w:proofErr w:type="spellStart"/>
      <w:r w:rsidRPr="001C26BE">
        <w:rPr>
          <w:szCs w:val="24"/>
          <w:vertAlign w:val="superscript"/>
        </w:rPr>
        <w:t>о</w:t>
      </w:r>
      <w:r w:rsidRPr="001C26BE">
        <w:rPr>
          <w:szCs w:val="24"/>
        </w:rPr>
        <w:t>С</w:t>
      </w:r>
      <w:proofErr w:type="spellEnd"/>
      <w:r w:rsidRPr="001C26BE">
        <w:rPr>
          <w:szCs w:val="24"/>
        </w:rPr>
        <w:t xml:space="preserve"> выполняются </w:t>
      </w:r>
      <w:proofErr w:type="spellStart"/>
      <w:r w:rsidRPr="001C26BE">
        <w:rPr>
          <w:szCs w:val="24"/>
        </w:rPr>
        <w:t>терморезисторными</w:t>
      </w:r>
      <w:proofErr w:type="spellEnd"/>
      <w:r w:rsidRPr="001C26BE">
        <w:rPr>
          <w:szCs w:val="24"/>
        </w:rPr>
        <w:t xml:space="preserve"> термометрами. Одним из их недостатков является то, что полупроводниковый терморезистор (</w:t>
      </w:r>
      <w:proofErr w:type="spellStart"/>
      <w:r w:rsidRPr="001C26BE">
        <w:rPr>
          <w:szCs w:val="24"/>
        </w:rPr>
        <w:t>термодатчик</w:t>
      </w:r>
      <w:proofErr w:type="spellEnd"/>
      <w:r w:rsidRPr="001C26BE">
        <w:rPr>
          <w:szCs w:val="24"/>
        </w:rPr>
        <w:t xml:space="preserve">) требует периодической повторной градуировки вследствие старения. При этом на результаты измерения влияет сопротивление жил каротажного кабеля и еще в большей степени – сопротивление изоляции между его жилами, которое в полевых условиях сложно учесть. Цифровые термометры обычно свободны от этих недостатков. </w:t>
      </w:r>
    </w:p>
    <w:p w:rsidR="00F8243A" w:rsidRPr="001C26BE" w:rsidRDefault="00F8243A" w:rsidP="00F8243A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szCs w:val="24"/>
        </w:rPr>
        <w:t xml:space="preserve">Каротажное оборудование «нефтяного класса», для глубин 3000 м и более часто является неприемлемым для работы в относительно мелких скважинах. Однако точная термометрия в них на практике </w:t>
      </w:r>
      <w:r>
        <w:rPr>
          <w:szCs w:val="24"/>
        </w:rPr>
        <w:t xml:space="preserve">часто является </w:t>
      </w:r>
      <w:r w:rsidRPr="001C26BE">
        <w:rPr>
          <w:szCs w:val="24"/>
        </w:rPr>
        <w:t>востребован</w:t>
      </w:r>
      <w:r>
        <w:rPr>
          <w:szCs w:val="24"/>
        </w:rPr>
        <w:t>ной</w:t>
      </w:r>
      <w:r w:rsidRPr="001C26BE">
        <w:rPr>
          <w:szCs w:val="24"/>
        </w:rPr>
        <w:t xml:space="preserve">. </w:t>
      </w:r>
    </w:p>
    <w:p w:rsidR="00F8243A" w:rsidRPr="001C26BE" w:rsidRDefault="00F8243A" w:rsidP="00F8243A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szCs w:val="24"/>
        </w:rPr>
        <w:t xml:space="preserve">Отделом </w:t>
      </w:r>
      <w:proofErr w:type="spellStart"/>
      <w:r w:rsidRPr="001C26BE">
        <w:rPr>
          <w:szCs w:val="24"/>
        </w:rPr>
        <w:t>геотехнологий</w:t>
      </w:r>
      <w:proofErr w:type="spellEnd"/>
      <w:r w:rsidRPr="001C26BE">
        <w:rPr>
          <w:szCs w:val="24"/>
        </w:rPr>
        <w:t xml:space="preserve"> Государственного предприятия «НПЦ по геологии» совместно с лабораторией физики полупроводников ГО «НПЦ НАН Беларуси по материаловедению» разработан цифровой переносный скважинный термометр, использующий проводной канал связи, что обеспечивает измерение температуры в скважинах до глубины 1300</w:t>
      </w:r>
      <w:r>
        <w:rPr>
          <w:szCs w:val="24"/>
        </w:rPr>
        <w:t xml:space="preserve"> </w:t>
      </w:r>
      <w:r w:rsidRPr="001C26BE">
        <w:rPr>
          <w:szCs w:val="24"/>
        </w:rPr>
        <w:t>м с точностью ±0,04</w:t>
      </w:r>
      <w:r w:rsidRPr="001C26BE">
        <w:rPr>
          <w:szCs w:val="24"/>
          <w:vertAlign w:val="superscript"/>
        </w:rPr>
        <w:t>о</w:t>
      </w:r>
      <w:r w:rsidRPr="001C26BE">
        <w:rPr>
          <w:szCs w:val="24"/>
        </w:rPr>
        <w:t xml:space="preserve">С, рис. 1. До такой глубины обычно выполняют заложение отечественных </w:t>
      </w:r>
      <w:r>
        <w:rPr>
          <w:szCs w:val="24"/>
        </w:rPr>
        <w:t>подземных хранилищ газа</w:t>
      </w:r>
      <w:r w:rsidRPr="001C26BE">
        <w:rPr>
          <w:szCs w:val="24"/>
        </w:rPr>
        <w:t xml:space="preserve">. Этот </w:t>
      </w:r>
      <w:r>
        <w:rPr>
          <w:szCs w:val="24"/>
        </w:rPr>
        <w:t xml:space="preserve">же </w:t>
      </w:r>
      <w:r w:rsidRPr="001C26BE">
        <w:rPr>
          <w:szCs w:val="24"/>
        </w:rPr>
        <w:t xml:space="preserve">интервал перекрывает весь диапазон глубин скважин и на водозаборах пресных и минеральных вод. </w:t>
      </w:r>
    </w:p>
    <w:p w:rsidR="00F8243A" w:rsidRDefault="00F8243A" w:rsidP="00F8243A">
      <w:pPr>
        <w:spacing w:after="0" w:line="216" w:lineRule="auto"/>
        <w:ind w:firstLine="567"/>
        <w:contextualSpacing/>
        <w:jc w:val="both"/>
        <w:rPr>
          <w:szCs w:val="24"/>
        </w:rPr>
      </w:pPr>
    </w:p>
    <w:p w:rsidR="00F8243A" w:rsidRDefault="00F8243A" w:rsidP="00F8243A">
      <w:pPr>
        <w:spacing w:after="0" w:line="216" w:lineRule="auto"/>
        <w:ind w:firstLine="567"/>
        <w:contextualSpacing/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22860</wp:posOffset>
            </wp:positionV>
            <wp:extent cx="3768090" cy="3800475"/>
            <wp:effectExtent l="19050" t="0" r="3810" b="0"/>
            <wp:wrapSquare wrapText="bothSides"/>
            <wp:docPr id="88" name="Рисунок 114" descr="Термоме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Термомет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9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43A" w:rsidRDefault="00F8243A" w:rsidP="00F8243A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i/>
          <w:szCs w:val="24"/>
        </w:rPr>
        <w:t>Рис. 1</w:t>
      </w:r>
      <w:r w:rsidRPr="001C26BE">
        <w:rPr>
          <w:szCs w:val="24"/>
        </w:rPr>
        <w:t>. Опытный цифровой переносной термометр [Ильин, 2014]</w:t>
      </w:r>
    </w:p>
    <w:p w:rsidR="00F8243A" w:rsidRDefault="00F8243A" w:rsidP="00F8243A">
      <w:pPr>
        <w:spacing w:after="0" w:line="216" w:lineRule="auto"/>
        <w:ind w:firstLine="567"/>
        <w:contextualSpacing/>
        <w:jc w:val="both"/>
        <w:rPr>
          <w:szCs w:val="24"/>
        </w:rPr>
      </w:pPr>
    </w:p>
    <w:p w:rsidR="00F8243A" w:rsidRPr="001C26BE" w:rsidRDefault="00F8243A" w:rsidP="00F8243A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szCs w:val="24"/>
        </w:rPr>
        <w:t xml:space="preserve">Натурные испытания созданного прибора выполнены в мае 2013 г. в скважинах водозаборов г. Минска до глубин 200 м, показавшие его надежность. </w:t>
      </w:r>
    </w:p>
    <w:p w:rsidR="00F8243A" w:rsidRPr="001C26BE" w:rsidRDefault="00F8243A" w:rsidP="00F8243A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szCs w:val="24"/>
        </w:rPr>
        <w:t>На рис. 2 приведены термограммы, зарегистрированные аналоговым и цифровым термометрами в наблюдательной скважине № 138 водозабора «Зеленый Бор»</w:t>
      </w:r>
      <w:r>
        <w:rPr>
          <w:szCs w:val="24"/>
        </w:rPr>
        <w:t xml:space="preserve"> в окрестностях Минска</w:t>
      </w:r>
      <w:r w:rsidRPr="001C26BE">
        <w:rPr>
          <w:szCs w:val="24"/>
        </w:rPr>
        <w:t xml:space="preserve">, где в 12–15 м от нее расположена эксплуатационная скважины № 21. Здесь в геологическом разрезе отсутствует </w:t>
      </w:r>
      <w:proofErr w:type="spellStart"/>
      <w:r w:rsidRPr="001C26BE">
        <w:rPr>
          <w:szCs w:val="24"/>
        </w:rPr>
        <w:t>водоупор</w:t>
      </w:r>
      <w:proofErr w:type="spellEnd"/>
      <w:r w:rsidRPr="001C26BE">
        <w:rPr>
          <w:szCs w:val="24"/>
        </w:rPr>
        <w:t xml:space="preserve"> над эксплуатируемым водоносным горизонтом. Напротив интервала расположения фильтра </w:t>
      </w:r>
      <w:r>
        <w:rPr>
          <w:szCs w:val="24"/>
        </w:rPr>
        <w:t>(</w:t>
      </w:r>
      <w:r w:rsidRPr="001C26BE">
        <w:rPr>
          <w:szCs w:val="24"/>
        </w:rPr>
        <w:t>38–40</w:t>
      </w:r>
      <w:r>
        <w:rPr>
          <w:szCs w:val="24"/>
        </w:rPr>
        <w:t xml:space="preserve"> </w:t>
      </w:r>
      <w:r w:rsidRPr="001C26BE">
        <w:rPr>
          <w:szCs w:val="24"/>
        </w:rPr>
        <w:t>м</w:t>
      </w:r>
      <w:r>
        <w:rPr>
          <w:szCs w:val="24"/>
        </w:rPr>
        <w:t>)</w:t>
      </w:r>
      <w:r w:rsidRPr="001C26BE">
        <w:rPr>
          <w:szCs w:val="24"/>
        </w:rPr>
        <w:t xml:space="preserve"> в скважине 21 на термограмме, зарегистрированной </w:t>
      </w:r>
      <w:r>
        <w:rPr>
          <w:szCs w:val="24"/>
        </w:rPr>
        <w:t xml:space="preserve">в </w:t>
      </w:r>
      <w:r w:rsidRPr="001C26BE">
        <w:rPr>
          <w:szCs w:val="24"/>
        </w:rPr>
        <w:t>2013 г.</w:t>
      </w:r>
      <w:r>
        <w:rPr>
          <w:szCs w:val="24"/>
        </w:rPr>
        <w:t xml:space="preserve"> </w:t>
      </w:r>
      <w:r w:rsidRPr="001C26BE">
        <w:rPr>
          <w:szCs w:val="24"/>
        </w:rPr>
        <w:t xml:space="preserve">в наблюдательной скважине 138, нарушено монотонное </w:t>
      </w:r>
      <w:r w:rsidRPr="001C26BE">
        <w:rPr>
          <w:szCs w:val="24"/>
        </w:rPr>
        <w:lastRenderedPageBreak/>
        <w:t>изменение температуры с глубиной</w:t>
      </w:r>
      <w:r>
        <w:rPr>
          <w:szCs w:val="24"/>
        </w:rPr>
        <w:t xml:space="preserve"> на термограмме</w:t>
      </w:r>
      <w:r w:rsidRPr="001C26BE">
        <w:rPr>
          <w:szCs w:val="24"/>
        </w:rPr>
        <w:t>, как из-за отбора подземных вод, так и их «подсоса» из грунтового водоносного горизонта.</w:t>
      </w:r>
    </w:p>
    <w:p w:rsidR="00F8243A" w:rsidRDefault="00F8243A" w:rsidP="00F8243A">
      <w:pPr>
        <w:ind w:firstLine="567"/>
        <w:contextualSpacing/>
        <w:jc w:val="both"/>
      </w:pPr>
    </w:p>
    <w:p w:rsidR="00F8243A" w:rsidRDefault="00F8243A" w:rsidP="00F8243A">
      <w:pPr>
        <w:ind w:firstLine="567"/>
        <w:contextualSpacing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148590</wp:posOffset>
            </wp:positionV>
            <wp:extent cx="1435735" cy="7259320"/>
            <wp:effectExtent l="19050" t="0" r="0" b="0"/>
            <wp:wrapSquare wrapText="bothSides"/>
            <wp:docPr id="292" name="Рисунок 292" descr="Zel_Bor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Zel_Bor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725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4191097" cy="4428877"/>
            <wp:effectExtent l="0" t="0" r="0" b="0"/>
            <wp:docPr id="256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384" cy="443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43A" w:rsidRPr="004F075B" w:rsidRDefault="00F8243A" w:rsidP="00F8243A">
      <w:pPr>
        <w:rPr>
          <w:sz w:val="20"/>
          <w:szCs w:val="20"/>
        </w:rPr>
      </w:pPr>
    </w:p>
    <w:p w:rsidR="00F8243A" w:rsidRPr="00222206" w:rsidRDefault="00F8243A" w:rsidP="00F8243A">
      <w:pPr>
        <w:spacing w:after="0" w:line="216" w:lineRule="auto"/>
        <w:ind w:firstLine="709"/>
        <w:contextualSpacing/>
        <w:jc w:val="both"/>
        <w:rPr>
          <w:szCs w:val="24"/>
        </w:rPr>
      </w:pPr>
      <w:r w:rsidRPr="00222206">
        <w:rPr>
          <w:i/>
          <w:szCs w:val="24"/>
        </w:rPr>
        <w:t>Рис. 2</w:t>
      </w:r>
      <w:r w:rsidRPr="00222206">
        <w:rPr>
          <w:szCs w:val="24"/>
        </w:rPr>
        <w:t>. Термограммы наблюдательной скважины 138 (справа) и геологическая колонка эксплуатационной скважины 21 (слева) водозабора «Зеленый Бор». Точки измерений обозначены: треугольниками (термограмма 1998 г. терморезистор) и крестиками (термограмма май 2013 г. цифровой) термометры.</w:t>
      </w:r>
    </w:p>
    <w:p w:rsidR="00F8243A" w:rsidRPr="00222206" w:rsidRDefault="00F8243A" w:rsidP="00F8243A">
      <w:pPr>
        <w:spacing w:after="0" w:line="216" w:lineRule="auto"/>
        <w:ind w:firstLine="567"/>
        <w:contextualSpacing/>
        <w:jc w:val="both"/>
        <w:rPr>
          <w:szCs w:val="24"/>
        </w:rPr>
      </w:pPr>
    </w:p>
    <w:p w:rsidR="00F8243A" w:rsidRDefault="00F8243A" w:rsidP="00F8243A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szCs w:val="24"/>
        </w:rPr>
        <w:t xml:space="preserve">На рис. 3 приведена термограмма, зарегистрированная также в мае 2013 г., на </w:t>
      </w:r>
      <w:r>
        <w:rPr>
          <w:szCs w:val="24"/>
        </w:rPr>
        <w:t xml:space="preserve">другом </w:t>
      </w:r>
      <w:r w:rsidRPr="001C26BE">
        <w:rPr>
          <w:szCs w:val="24"/>
        </w:rPr>
        <w:t xml:space="preserve">водозаборе </w:t>
      </w:r>
      <w:r>
        <w:rPr>
          <w:szCs w:val="24"/>
        </w:rPr>
        <w:noBreakHyphen/>
        <w:t xml:space="preserve"> </w:t>
      </w:r>
      <w:r w:rsidRPr="001C26BE">
        <w:rPr>
          <w:szCs w:val="24"/>
        </w:rPr>
        <w:t>«</w:t>
      </w:r>
      <w:proofErr w:type="spellStart"/>
      <w:r w:rsidRPr="001C26BE">
        <w:rPr>
          <w:szCs w:val="24"/>
        </w:rPr>
        <w:t>Петровщина</w:t>
      </w:r>
      <w:proofErr w:type="spellEnd"/>
      <w:r w:rsidRPr="001C26BE">
        <w:rPr>
          <w:szCs w:val="24"/>
        </w:rPr>
        <w:t xml:space="preserve">», </w:t>
      </w:r>
      <w:r>
        <w:rPr>
          <w:szCs w:val="24"/>
        </w:rPr>
        <w:t>оказавшегося по мере расширения территории столицы Беларуси в городской черте Минска. Здесь</w:t>
      </w:r>
      <w:r w:rsidRPr="001C26BE">
        <w:rPr>
          <w:szCs w:val="24"/>
        </w:rPr>
        <w:t xml:space="preserve"> в  геологическом разрезе имеется </w:t>
      </w:r>
      <w:proofErr w:type="spellStart"/>
      <w:r w:rsidRPr="001C26BE">
        <w:rPr>
          <w:szCs w:val="24"/>
        </w:rPr>
        <w:t>водоупор</w:t>
      </w:r>
      <w:proofErr w:type="spellEnd"/>
      <w:r w:rsidRPr="001C26BE">
        <w:rPr>
          <w:szCs w:val="24"/>
        </w:rPr>
        <w:t xml:space="preserve"> в кровле каптируемого горизонта</w:t>
      </w:r>
      <w:r>
        <w:rPr>
          <w:szCs w:val="24"/>
        </w:rPr>
        <w:t xml:space="preserve"> (глина с валунами)</w:t>
      </w:r>
      <w:r w:rsidRPr="001C26BE">
        <w:rPr>
          <w:szCs w:val="24"/>
        </w:rPr>
        <w:t xml:space="preserve">. </w:t>
      </w:r>
      <w:r>
        <w:rPr>
          <w:szCs w:val="24"/>
        </w:rPr>
        <w:t>В разрезе скважины вскрыты горные породы различного литолого-минералогического состава – супеси, глина, суглинки, пески мелкозернистые и разнозернистые.</w:t>
      </w:r>
      <w:r w:rsidRPr="001C26BE">
        <w:rPr>
          <w:szCs w:val="24"/>
        </w:rPr>
        <w:t xml:space="preserve"> В интервале залегания </w:t>
      </w:r>
      <w:r>
        <w:rPr>
          <w:szCs w:val="24"/>
        </w:rPr>
        <w:t xml:space="preserve">водоносных </w:t>
      </w:r>
      <w:r w:rsidRPr="001C26BE">
        <w:rPr>
          <w:szCs w:val="24"/>
        </w:rPr>
        <w:t>песков (58–69 м), из которого отбирают воду скважиной № 10 (отстоящей на расстоянии около 25–30 м от наблюдательной скв</w:t>
      </w:r>
      <w:r>
        <w:rPr>
          <w:szCs w:val="24"/>
        </w:rPr>
        <w:t>ажины</w:t>
      </w:r>
      <w:r w:rsidRPr="001C26BE">
        <w:rPr>
          <w:szCs w:val="24"/>
        </w:rPr>
        <w:t xml:space="preserve"> 138), отчетливо прослеживаются значения минимальных температур (с </w:t>
      </w:r>
      <w:proofErr w:type="spellStart"/>
      <w:r w:rsidRPr="001C26BE">
        <w:rPr>
          <w:szCs w:val="24"/>
        </w:rPr>
        <w:t>безградиентной</w:t>
      </w:r>
      <w:proofErr w:type="spellEnd"/>
      <w:r w:rsidRPr="001C26BE">
        <w:rPr>
          <w:szCs w:val="24"/>
        </w:rPr>
        <w:t xml:space="preserve"> зоной), тогда как термограмма 1998 г., зарегистрированная до начала откачек воды, такой аномалии не содержит.</w:t>
      </w:r>
    </w:p>
    <w:p w:rsidR="00F8243A" w:rsidRPr="001C26BE" w:rsidRDefault="00F8243A" w:rsidP="00F8243A">
      <w:pPr>
        <w:tabs>
          <w:tab w:val="left" w:pos="3765"/>
        </w:tabs>
        <w:spacing w:after="0" w:line="216" w:lineRule="auto"/>
        <w:ind w:firstLine="709"/>
        <w:contextualSpacing/>
        <w:jc w:val="both"/>
        <w:rPr>
          <w:szCs w:val="24"/>
        </w:rPr>
      </w:pPr>
      <w:r w:rsidRPr="001C26BE">
        <w:rPr>
          <w:szCs w:val="24"/>
        </w:rPr>
        <w:t xml:space="preserve">Ниже </w:t>
      </w:r>
      <w:r>
        <w:rPr>
          <w:szCs w:val="24"/>
        </w:rPr>
        <w:t xml:space="preserve">интервала отбора воды </w:t>
      </w:r>
      <w:r w:rsidRPr="001C26BE">
        <w:rPr>
          <w:szCs w:val="24"/>
        </w:rPr>
        <w:t xml:space="preserve">наблюдается </w:t>
      </w:r>
      <w:r>
        <w:rPr>
          <w:szCs w:val="24"/>
        </w:rPr>
        <w:t xml:space="preserve">монотонное </w:t>
      </w:r>
      <w:r w:rsidRPr="001C26BE">
        <w:rPr>
          <w:szCs w:val="24"/>
        </w:rPr>
        <w:t xml:space="preserve">увеличение температуры с глубиной. Расхождение же значений температуры по обеим термограммам, зарегистрированных аналоговым и цифровым термометрами, </w:t>
      </w:r>
      <w:r>
        <w:rPr>
          <w:szCs w:val="24"/>
        </w:rPr>
        <w:t xml:space="preserve">также </w:t>
      </w:r>
      <w:r w:rsidRPr="001C26BE">
        <w:rPr>
          <w:szCs w:val="24"/>
        </w:rPr>
        <w:t>не выходит за пределы погрешности ее измерения (±0,04°</w:t>
      </w:r>
      <w:r w:rsidRPr="001C26BE">
        <w:rPr>
          <w:szCs w:val="24"/>
          <w:lang w:val="de-DE"/>
        </w:rPr>
        <w:t>C</w:t>
      </w:r>
      <w:r w:rsidRPr="001C26BE">
        <w:rPr>
          <w:szCs w:val="24"/>
        </w:rPr>
        <w:t xml:space="preserve">). </w:t>
      </w:r>
    </w:p>
    <w:p w:rsidR="00F8243A" w:rsidRDefault="00F8243A" w:rsidP="00F8243A">
      <w:pPr>
        <w:tabs>
          <w:tab w:val="left" w:pos="3765"/>
        </w:tabs>
        <w:spacing w:after="0" w:line="216" w:lineRule="auto"/>
        <w:ind w:firstLine="709"/>
        <w:contextualSpacing/>
        <w:jc w:val="both"/>
      </w:pPr>
      <w:r>
        <w:lastRenderedPageBreak/>
        <w:t>Приведенные примеры показывают, что д</w:t>
      </w:r>
      <w:r w:rsidRPr="00CA1A84">
        <w:t xml:space="preserve">анные </w:t>
      </w:r>
      <w:r>
        <w:t>измерений</w:t>
      </w:r>
      <w:r w:rsidRPr="00CA1A84">
        <w:t xml:space="preserve"> </w:t>
      </w:r>
      <w:r>
        <w:t xml:space="preserve">в скважинах водозаборов, расположенных в окрестностях </w:t>
      </w:r>
      <w:proofErr w:type="gramStart"/>
      <w:r>
        <w:t>г</w:t>
      </w:r>
      <w:proofErr w:type="gramEnd"/>
      <w:r>
        <w:t xml:space="preserve">. Минска, позволили уверенно выделять на термограммах интервалы глубины, где ощущается </w:t>
      </w:r>
      <w:proofErr w:type="spellStart"/>
      <w:r>
        <w:t>циракуляция</w:t>
      </w:r>
      <w:proofErr w:type="spellEnd"/>
      <w:r>
        <w:t xml:space="preserve"> подземных вод вследствие их многолетнего отбора.</w:t>
      </w:r>
    </w:p>
    <w:p w:rsidR="00F8243A" w:rsidRPr="00DF2795" w:rsidRDefault="00F8243A" w:rsidP="00F8243A">
      <w:pPr>
        <w:tabs>
          <w:tab w:val="left" w:pos="3765"/>
        </w:tabs>
        <w:spacing w:after="0" w:line="216" w:lineRule="auto"/>
        <w:ind w:firstLine="709"/>
        <w:contextualSpacing/>
        <w:jc w:val="both"/>
      </w:pPr>
    </w:p>
    <w:tbl>
      <w:tblPr>
        <w:tblW w:w="10225" w:type="dxa"/>
        <w:tblLook w:val="04A0"/>
      </w:tblPr>
      <w:tblGrid>
        <w:gridCol w:w="3467"/>
        <w:gridCol w:w="6758"/>
      </w:tblGrid>
      <w:tr w:rsidR="00F8243A" w:rsidTr="00E62FB6">
        <w:trPr>
          <w:trHeight w:val="7841"/>
        </w:trPr>
        <w:tc>
          <w:tcPr>
            <w:tcW w:w="3489" w:type="dxa"/>
          </w:tcPr>
          <w:p w:rsidR="00F8243A" w:rsidRDefault="00F8243A" w:rsidP="00E62FB6">
            <w:pPr>
              <w:spacing w:after="0" w:line="216" w:lineRule="auto"/>
              <w:contextualSpacing/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4445</wp:posOffset>
                  </wp:positionV>
                  <wp:extent cx="1944370" cy="4890135"/>
                  <wp:effectExtent l="19050" t="0" r="0" b="0"/>
                  <wp:wrapSquare wrapText="bothSides"/>
                  <wp:docPr id="57" name="Рисунок 51" descr="Petrovshchina 10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Petrovshchina 10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370" cy="489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36" w:type="dxa"/>
          </w:tcPr>
          <w:p w:rsidR="00F8243A" w:rsidRDefault="00F8243A" w:rsidP="00E62FB6">
            <w:pPr>
              <w:spacing w:after="0" w:line="216" w:lineRule="auto"/>
              <w:contextualSpacing/>
              <w:rPr>
                <w:sz w:val="20"/>
                <w:szCs w:val="20"/>
              </w:rPr>
            </w:pPr>
            <w:r w:rsidRPr="00222206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134678" cy="4134678"/>
                  <wp:effectExtent l="19050" t="0" r="0" b="0"/>
                  <wp:docPr id="259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7973" cy="4137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43A" w:rsidRDefault="00F8243A" w:rsidP="00E62FB6">
            <w:pPr>
              <w:spacing w:after="0" w:line="216" w:lineRule="auto"/>
              <w:ind w:left="227" w:firstLine="567"/>
              <w:contextualSpacing/>
              <w:jc w:val="both"/>
              <w:rPr>
                <w:i/>
                <w:szCs w:val="24"/>
              </w:rPr>
            </w:pPr>
          </w:p>
          <w:p w:rsidR="00F8243A" w:rsidRDefault="00F8243A" w:rsidP="00E62FB6">
            <w:pPr>
              <w:spacing w:after="0" w:line="216" w:lineRule="auto"/>
              <w:ind w:left="227" w:firstLine="567"/>
              <w:contextualSpacing/>
              <w:jc w:val="both"/>
              <w:rPr>
                <w:szCs w:val="24"/>
              </w:rPr>
            </w:pPr>
            <w:r w:rsidRPr="001C26BE">
              <w:rPr>
                <w:i/>
                <w:szCs w:val="24"/>
              </w:rPr>
              <w:t>Рис. 3</w:t>
            </w:r>
            <w:r w:rsidRPr="001C26BE">
              <w:rPr>
                <w:szCs w:val="24"/>
              </w:rPr>
              <w:t>. Термограмма скважины 187</w:t>
            </w:r>
            <w:r>
              <w:rPr>
                <w:szCs w:val="24"/>
              </w:rPr>
              <w:t>,</w:t>
            </w:r>
            <w:r w:rsidRPr="001C26B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зарегистрированной в </w:t>
            </w:r>
            <w:r w:rsidRPr="001C26BE">
              <w:rPr>
                <w:szCs w:val="24"/>
              </w:rPr>
              <w:t>ма</w:t>
            </w:r>
            <w:r>
              <w:rPr>
                <w:szCs w:val="24"/>
              </w:rPr>
              <w:t>е</w:t>
            </w:r>
            <w:r w:rsidRPr="001C26BE">
              <w:rPr>
                <w:szCs w:val="24"/>
              </w:rPr>
              <w:t xml:space="preserve"> 2013 г.</w:t>
            </w:r>
            <w:r>
              <w:rPr>
                <w:szCs w:val="24"/>
              </w:rPr>
              <w:t xml:space="preserve"> (справа</w:t>
            </w:r>
            <w:r w:rsidRPr="001C26BE">
              <w:rPr>
                <w:szCs w:val="24"/>
              </w:rPr>
              <w:t xml:space="preserve">) и геологическая колонка </w:t>
            </w:r>
            <w:r>
              <w:rPr>
                <w:szCs w:val="24"/>
              </w:rPr>
              <w:t xml:space="preserve">(слева) </w:t>
            </w:r>
            <w:r w:rsidRPr="001C26BE">
              <w:rPr>
                <w:szCs w:val="24"/>
              </w:rPr>
              <w:t>эксплуатационной скважины 10</w:t>
            </w:r>
            <w:r w:rsidRPr="001C26BE">
              <w:rPr>
                <w:szCs w:val="24"/>
                <w:vertAlign w:val="superscript"/>
              </w:rPr>
              <w:t>в</w:t>
            </w:r>
            <w:r w:rsidRPr="001C26BE">
              <w:rPr>
                <w:szCs w:val="24"/>
              </w:rPr>
              <w:t xml:space="preserve">  водозабора «</w:t>
            </w:r>
            <w:proofErr w:type="spellStart"/>
            <w:r w:rsidRPr="001C26BE">
              <w:rPr>
                <w:szCs w:val="24"/>
              </w:rPr>
              <w:t>Петровщина</w:t>
            </w:r>
            <w:proofErr w:type="spellEnd"/>
            <w:r w:rsidRPr="001C26BE">
              <w:rPr>
                <w:szCs w:val="24"/>
              </w:rPr>
              <w:t>», г. Минск.</w:t>
            </w:r>
          </w:p>
          <w:p w:rsidR="00F8243A" w:rsidRPr="00971576" w:rsidRDefault="00F8243A" w:rsidP="00E62FB6">
            <w:pPr>
              <w:spacing w:after="0" w:line="216" w:lineRule="auto"/>
              <w:contextualSpacing/>
              <w:rPr>
                <w:sz w:val="20"/>
                <w:szCs w:val="20"/>
              </w:rPr>
            </w:pPr>
          </w:p>
        </w:tc>
      </w:tr>
    </w:tbl>
    <w:p w:rsidR="00F8243A" w:rsidRPr="001C26BE" w:rsidRDefault="00F8243A" w:rsidP="00F8243A">
      <w:pPr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szCs w:val="24"/>
        </w:rPr>
        <w:t xml:space="preserve">Цифровой скважинный термометр испытан в лабораторных и в полевых условиях, в том числе до глубины 1020 м также </w:t>
      </w:r>
      <w:r>
        <w:rPr>
          <w:szCs w:val="24"/>
        </w:rPr>
        <w:t>в</w:t>
      </w:r>
      <w:r w:rsidRPr="001C26BE">
        <w:rPr>
          <w:szCs w:val="24"/>
        </w:rPr>
        <w:t xml:space="preserve"> одной из скважин </w:t>
      </w:r>
      <w:proofErr w:type="spellStart"/>
      <w:r w:rsidRPr="001C26BE">
        <w:rPr>
          <w:szCs w:val="24"/>
        </w:rPr>
        <w:t>Прибугского</w:t>
      </w:r>
      <w:proofErr w:type="spellEnd"/>
      <w:r w:rsidRPr="001C26BE">
        <w:rPr>
          <w:szCs w:val="24"/>
        </w:rPr>
        <w:t xml:space="preserve"> подземного хранилища газа</w:t>
      </w:r>
      <w:r>
        <w:rPr>
          <w:szCs w:val="24"/>
        </w:rPr>
        <w:t xml:space="preserve"> и</w:t>
      </w:r>
      <w:r w:rsidRPr="001C26BE">
        <w:rPr>
          <w:szCs w:val="24"/>
        </w:rPr>
        <w:t xml:space="preserve"> </w:t>
      </w:r>
      <w:proofErr w:type="spellStart"/>
      <w:r>
        <w:rPr>
          <w:szCs w:val="24"/>
        </w:rPr>
        <w:t>Нарочанской</w:t>
      </w:r>
      <w:proofErr w:type="spellEnd"/>
      <w:r>
        <w:rPr>
          <w:szCs w:val="24"/>
        </w:rPr>
        <w:t xml:space="preserve"> геофизической обсерватории, </w:t>
      </w:r>
      <w:r w:rsidRPr="001C26BE">
        <w:rPr>
          <w:szCs w:val="24"/>
        </w:rPr>
        <w:t>Беларусь</w:t>
      </w:r>
      <w:r>
        <w:rPr>
          <w:szCs w:val="24"/>
        </w:rPr>
        <w:t>. Он</w:t>
      </w:r>
      <w:r w:rsidRPr="001C26BE">
        <w:rPr>
          <w:szCs w:val="24"/>
        </w:rPr>
        <w:t xml:space="preserve"> может использоваться </w:t>
      </w:r>
      <w:r>
        <w:rPr>
          <w:szCs w:val="24"/>
        </w:rPr>
        <w:t xml:space="preserve">и </w:t>
      </w:r>
      <w:r w:rsidRPr="001C26BE">
        <w:rPr>
          <w:szCs w:val="24"/>
        </w:rPr>
        <w:t>для решения других практических задач.</w:t>
      </w:r>
    </w:p>
    <w:p w:rsidR="00F8243A" w:rsidRPr="008200B5" w:rsidRDefault="00F8243A" w:rsidP="00F8243A">
      <w:pPr>
        <w:tabs>
          <w:tab w:val="left" w:pos="2025"/>
        </w:tabs>
        <w:spacing w:after="0" w:line="216" w:lineRule="auto"/>
        <w:ind w:firstLine="567"/>
        <w:contextualSpacing/>
        <w:jc w:val="both"/>
        <w:rPr>
          <w:sz w:val="16"/>
          <w:szCs w:val="16"/>
        </w:rPr>
      </w:pPr>
    </w:p>
    <w:p w:rsidR="00F8243A" w:rsidRPr="001C26BE" w:rsidRDefault="00F8243A" w:rsidP="00F8243A">
      <w:pPr>
        <w:spacing w:after="0" w:line="216" w:lineRule="auto"/>
        <w:ind w:firstLine="567"/>
        <w:contextualSpacing/>
        <w:jc w:val="center"/>
        <w:rPr>
          <w:szCs w:val="24"/>
        </w:rPr>
      </w:pPr>
      <w:r>
        <w:rPr>
          <w:szCs w:val="24"/>
        </w:rPr>
        <w:t>Литература</w:t>
      </w:r>
    </w:p>
    <w:p w:rsidR="00F8243A" w:rsidRPr="001C26BE" w:rsidRDefault="00F8243A" w:rsidP="00F8243A">
      <w:pPr>
        <w:tabs>
          <w:tab w:val="left" w:pos="2025"/>
        </w:tabs>
        <w:spacing w:after="0" w:line="216" w:lineRule="auto"/>
        <w:ind w:firstLine="567"/>
        <w:contextualSpacing/>
        <w:jc w:val="both"/>
        <w:rPr>
          <w:szCs w:val="24"/>
        </w:rPr>
      </w:pPr>
      <w:r w:rsidRPr="001C26BE">
        <w:rPr>
          <w:i/>
          <w:szCs w:val="24"/>
        </w:rPr>
        <w:t>Ильин В.П.</w:t>
      </w:r>
      <w:r w:rsidRPr="001C26BE">
        <w:rPr>
          <w:szCs w:val="24"/>
        </w:rPr>
        <w:t xml:space="preserve"> Использование высокоточной термометрии для решения геотехнологических задач / Материалы 12-й Международной научно-технической конференции. Том 3. Минск. БНТУ. 2014. 502 с.</w:t>
      </w:r>
    </w:p>
    <w:p w:rsidR="008C572E" w:rsidRDefault="00F8243A"/>
    <w:sectPr w:rsidR="008C572E" w:rsidSect="0024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8243A"/>
    <w:rsid w:val="0024194E"/>
    <w:rsid w:val="00960E51"/>
    <w:rsid w:val="00C47635"/>
    <w:rsid w:val="00F8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3A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4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4148</Characters>
  <Application>Microsoft Office Word</Application>
  <DocSecurity>0</DocSecurity>
  <Lines>34</Lines>
  <Paragraphs>9</Paragraphs>
  <ScaleCrop>false</ScaleCrop>
  <Company>Microsoft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2015-04-14T13:51:00Z</dcterms:created>
  <dcterms:modified xsi:type="dcterms:W3CDTF">2015-04-14T13:51:00Z</dcterms:modified>
</cp:coreProperties>
</file>