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57" w:rsidRDefault="001E5B57" w:rsidP="001E5B57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Мятліцкая Г.М. (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Беларусь, </w:t>
      </w:r>
      <w:r>
        <w:rPr>
          <w:rFonts w:ascii="Times New Roman" w:hAnsi="Times New Roman" w:cs="Times New Roman"/>
          <w:sz w:val="28"/>
          <w:szCs w:val="28"/>
          <w:lang w:val="be-BY"/>
        </w:rPr>
        <w:t>Мінск)</w:t>
      </w:r>
    </w:p>
    <w:p w:rsidR="001E5B57" w:rsidRDefault="001E5B57" w:rsidP="001E5B5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43D7">
        <w:rPr>
          <w:rFonts w:ascii="Times New Roman" w:hAnsi="Times New Roman" w:cs="Times New Roman"/>
          <w:b/>
          <w:sz w:val="28"/>
          <w:szCs w:val="28"/>
          <w:lang w:val="be-BY"/>
        </w:rPr>
        <w:t>МАСТАЦКАЕ АДЛЮСТРАВАННЕ ПЕРШАЙ СУСВЕТНАЙ ВАЙНЫ Ў ЛІРЫЦЫ ЯНКІ КУПАЛЫ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пачалася Першая сусветная вайна, Я. Купала жыў у Вільні і працаваў рэдактарам газеты “Наша ніва”, якая выдавалася ў друкарні Марціна Кухты. Адным з першых водгукаў творцы на ваенныя падзеі стаў артыкул “Хай рунь красуе…”, надрукаваны 4 верасня 1914 года ў “Нашай ніве”, у якім будучы класік звярнуўся да чытачоў газеты з заклікам не апускаць рукі: “…кліча яшчэ нас святая павіннасць працаваць і за тых, што аддаюць сваё жыц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цё дзесь там далёка ці блізка”</w:t>
      </w:r>
      <w:r>
        <w:rPr>
          <w:rFonts w:ascii="Times New Roman" w:hAnsi="Times New Roman" w:cs="Times New Roman"/>
          <w:sz w:val="28"/>
          <w:szCs w:val="28"/>
          <w:lang w:val="be-BY"/>
        </w:rPr>
        <w:t>, каб ваяры, якія вернуцца з вайны дадому, знайшлі “ўсё ў парадку – неапушчаную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хату, хлеб на стале”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46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Гэтай жа восенню выйшлі з друку артыкулы Я. Купалы “Вайна і самапомач”, “Чвэрць года вайны” і іншыя. Пачынаючы з 2 кастрычніка паэт пачаў друкаваць вершы антываеннай тэматыкі, якія пазней аб’яднаў у цыкл “Песні вайны”. Гэты цыкл складаецца з шасці вершаў: “Варожбы”, “Перад бурай”, “Склік”, “Разлука”, “Засталіся нівы, сёлы”, “Пабоішча”. Паслядоўнасць размяшчэння твораў адпавядае лагічнаму развіццю іх ідэйнага зместу: цыкл цэласны, кожная частка з’яўляецца сэнсавым працягам папярэдніх з узрастаннем эмацыянальнага напружання.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“Песні вайны” пачынаюцца эпіграфам, узятым з народнай песні, – гэта горкія словы пра тое, наколькі цяжка вярнуцца жывым з вайны: 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Вазьмі, маці, пяску жменю,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Пасей, маці, на каменю.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прыжджэшся з пяску ўсходу,</w:t>
      </w:r>
    </w:p>
    <w:p w:rsidR="001E5B57" w:rsidRDefault="00A82B82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Тады верне сын з паходу </w:t>
      </w:r>
      <w:r w:rsidRPr="00A82B82">
        <w:rPr>
          <w:rFonts w:ascii="Times New Roman" w:hAnsi="Times New Roman" w:cs="Times New Roman"/>
          <w:sz w:val="28"/>
          <w:szCs w:val="28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210</w:t>
      </w:r>
      <w:r w:rsidRPr="00A82B82">
        <w:rPr>
          <w:rFonts w:ascii="Times New Roman" w:hAnsi="Times New Roman" w:cs="Times New Roman"/>
          <w:sz w:val="28"/>
          <w:szCs w:val="28"/>
        </w:rPr>
        <w:t>]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E5B57" w:rsidRDefault="001E5B57" w:rsidP="001E5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“Сімвал разлукі назаўсёды – чаканне ўсходаў пяску, травы, жыта, ячменю, што пасеяны на каменні ці на памосце”, – слушна зазначыў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 А.І. Гурскі </w:t>
      </w:r>
      <w:r w:rsidR="000A5FED" w:rsidRPr="000A5FED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 320</w:t>
      </w:r>
      <w:r w:rsidR="000A5FED" w:rsidRPr="000A5FED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869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Жанр песні блізкі народнай душы, і вершы цыкла напісаны ў фальклорным рэчышчы. У першым творы “Варожбы” апісваецца трывожны свет, паэт перадае размову вербаў і асакі, якія ўсхвалявана думаюць пра будучыню. Чытач бачыць рэаліі вайны: пажары, шматлікія смерці, гаворыцца, што па небе “ходзіць ходырам камета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… // 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дабро нам не варожа”, апавядаецца пра зацьменне сонца. У жыцці сеюцца трывогі, страхі, вобразы гругана, начніц, зацьмення сонца спрыяюць нагнятанню напружанасці. Вобраз варожбаў у творы адухоўлены – яны “як нячысцікавы божбы… // 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Ходзяць, стукаюць ля плоту”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211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А.А. Лойка ў кнізе “Як агонь, як вада…” заўважыў, што “зацьменне сонца Купала-паэт сустракаў, як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колішняя дружына князя Ігара са “Слова аб палку Ігаравым”. Усходнеславянскі паэт – нашчадак аўтара “Слова”, Купала не мог сустракаць зацьмення іначай як толькі трывожна”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E6359A">
        <w:rPr>
          <w:rFonts w:ascii="Times New Roman" w:hAnsi="Times New Roman" w:cs="Times New Roman"/>
          <w:sz w:val="28"/>
          <w:szCs w:val="28"/>
          <w:lang w:val="be-BY"/>
        </w:rPr>
        <w:t xml:space="preserve">цыт. па: 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217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Гэта адпавядае славянскім і агульначалавечым міфалагічным уяўленням, паводле якіх семантыка зацьмення негатыўная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 xml:space="preserve">1, 316; 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119; 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104 – 105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Увогуле, у творчасці Я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Купалы нашаніўскага перыяду вобраз сонца станоўчы, часта сімвалізуе ідэю свабоды, а вобраз ночы (цемры) адмоўны, што таксама адпавядае міфалагічным уяўленням. 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другім творы “Перад бурай”</w:t>
      </w:r>
      <w:r w:rsidR="00D76C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вайна алегарычна суадносіцца з навальніцай: “Грамадзяцца цёмны хмары, /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/ Грозяць свету страшнай карай”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; непазбежнасць вайны навісае над краем: “Не супыняць ужо бітва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ў // Ні ўздыханні, ні малітвы”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be-BY"/>
        </w:rPr>
        <w:t>, 211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Паэта хвалюе, што людзі “пад крывавы пойдуць сцягі”. Ён спрабуе зразумець прычыны вайны, чаму яна “наспела”, чаму яе не спыніць, як няўмольную стыхію: “Бо шукаць ўжо праўды нечы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м, // Толькі порахам ды мечам”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212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E5B57" w:rsidRDefault="00D76C46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наступным вершы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 xml:space="preserve"> “Склік” паэт стварае маштабную карціну ваенных дзеянняў, гаворыць пра братазабойчы характар вайны, пра змаганне “па загаду”. Згадваецца і Бог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>які перад усімі гэтымі жахамі таксама бяссільны: “Не пастрымалі сэрц людс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кіх // Ні права іхняе, ні Бог”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, 213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 xml:space="preserve">. З вялікай эмацыянальнай сілай і болем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Я. 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>Купала гаворыць пра “аружны склік” – агульную мабілізацыю:</w:t>
      </w:r>
    </w:p>
    <w:p w:rsidR="001E5B57" w:rsidRDefault="001E5B57" w:rsidP="001E5B5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Скрозь свету йдзе аружны склік</w:t>
      </w:r>
    </w:p>
    <w:p w:rsidR="001E5B57" w:rsidRDefault="001E5B57" w:rsidP="001E5B5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Паставіць сілу проці сіл;</w:t>
      </w:r>
    </w:p>
    <w:p w:rsidR="001E5B57" w:rsidRDefault="001E5B57" w:rsidP="001E5B5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Жадае свет, як свет вялік,</w:t>
      </w:r>
    </w:p>
    <w:p w:rsidR="001E5B57" w:rsidRDefault="00A82B82" w:rsidP="001E5B5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Даўно варожаных магіл </w:t>
      </w:r>
      <w:r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be-BY"/>
        </w:rPr>
        <w:t>, 213</w:t>
      </w:r>
      <w:r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E5B57" w:rsidRDefault="001E5B57" w:rsidP="001E5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Паэт узмацняе трагічнасць мабілізацыі згадкай пра тое, што людзям, якія здольны “нясці аружжа, ў бітвы йсці”, усё даводзіцца кідаць – маці, жонку, “хату кінуць у забыцці”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213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Звяртаецца да чалавека-ваяра, каб працягваў велічныя справы продкаў; заклікае на чужыне не забывацца пра Матку-Бацькаўшчыну.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Ён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скрушна падмячае, што давядзецца ваяваць супраць сваіх жа братоў-хрысціян, забіваць іх:</w:t>
      </w:r>
    </w:p>
    <w:p w:rsidR="001E5B57" w:rsidRDefault="001E5B57" w:rsidP="001E5B5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чалавечае на цэль</w:t>
      </w:r>
    </w:p>
    <w:p w:rsidR="001E5B57" w:rsidRDefault="001E5B57" w:rsidP="001E5B5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Жыццё узяў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ш</w:t>
      </w:r>
      <w:r>
        <w:rPr>
          <w:rFonts w:ascii="Times New Roman" w:hAnsi="Times New Roman" w:cs="Times New Roman"/>
          <w:sz w:val="28"/>
          <w:szCs w:val="28"/>
          <w:lang w:val="be-BY"/>
        </w:rPr>
        <w:t>ы на прасцяг,</w:t>
      </w:r>
    </w:p>
    <w:p w:rsidR="001E5B57" w:rsidRDefault="001E5B57" w:rsidP="001E5B5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грудзі свенчаныя стрэль,</w:t>
      </w:r>
    </w:p>
    <w:p w:rsidR="001E5B57" w:rsidRPr="00A82B82" w:rsidRDefault="001E5B57" w:rsidP="001E5B57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дно не цэль ў крыж на грудзях! </w:t>
      </w:r>
      <w:r w:rsidR="00A82B82" w:rsidRPr="00A82B82">
        <w:rPr>
          <w:rFonts w:ascii="Times New Roman" w:hAnsi="Times New Roman" w:cs="Times New Roman"/>
          <w:sz w:val="28"/>
          <w:szCs w:val="28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214</w:t>
      </w:r>
      <w:r w:rsidR="00A82B82" w:rsidRPr="00A82B82">
        <w:rPr>
          <w:rFonts w:ascii="Times New Roman" w:hAnsi="Times New Roman" w:cs="Times New Roman"/>
          <w:sz w:val="28"/>
          <w:szCs w:val="28"/>
        </w:rPr>
        <w:t>]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(У варыянтах пададзена: “Адно не сцэль ў 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крыж на грудзях” </w:t>
      </w:r>
      <w:r w:rsidR="00A82B82" w:rsidRPr="00A82B82">
        <w:rPr>
          <w:rFonts w:ascii="Times New Roman" w:hAnsi="Times New Roman" w:cs="Times New Roman"/>
          <w:sz w:val="28"/>
          <w:szCs w:val="28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E635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262</w:t>
      </w:r>
      <w:r w:rsidR="00A82B82" w:rsidRPr="00A82B8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1E5B57" w:rsidRDefault="001E5B57" w:rsidP="00D76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Чацвёрты верш “Разлука” пра тое, як збіраецца на “аружны склік” Янка: пакідае маці, бацьку, жонку з дзіцём, бо “склік дакаціўся да вёскі, – //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Кліча на збор “запаснога”, // Бо на ўсім свеце трывога”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214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Янка апрануў усё новае, кланяецца родным у святліцы. Паэт уключ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ыў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тэкст вобраз смерці, які нада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яшчэ большы трагізм карціне праводзін: “Як бы над імі ў спакою… // Смерць калыхала касою…”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F6030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2F60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, 215</w:t>
      </w:r>
      <w:r w:rsidR="002F6030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Маці дае сыну як абярэг вузельчык са жменькай роднай зямлі. І выйшаў Янка з хаты “на тыя бітвы, на згубы”. Верш мае адкрыты фінал – невядомы лёсы сялянскіх дзяцей на вайне.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Пяты верш “Засталіся нівы, сёлы…”</w:t>
      </w:r>
      <w:r w:rsidR="00D76C46">
        <w:rPr>
          <w:rFonts w:ascii="Times New Roman" w:hAnsi="Times New Roman" w:cs="Times New Roman"/>
          <w:sz w:val="28"/>
          <w:szCs w:val="28"/>
          <w:lang w:val="be-BY"/>
        </w:rPr>
        <w:t xml:space="preserve"> набліжаны да фальклорнай песні;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выкарыстанне паўтораў надало музычнасць, песеннасць гэтаму твору. Сяляне пайшлі на вайну, і пустымі засталіся нівы і сёлы. Гаспадары пайшлі “паміраць на белым свеце, // Рассяваць па свеце косці // Праз кагосьц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і, за кагосьці” </w:t>
      </w:r>
      <w:r w:rsidR="00A82B82" w:rsidRPr="00A82B82">
        <w:rPr>
          <w:rFonts w:ascii="Times New Roman" w:hAnsi="Times New Roman" w:cs="Times New Roman"/>
          <w:sz w:val="28"/>
          <w:szCs w:val="28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215</w:t>
      </w:r>
      <w:r w:rsidR="00A82B82" w:rsidRPr="00A82B8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, – сумна канстатуе паэт. Ні сахі, ні кос у полі. Маці-ўдоўка пытаецца ў Бога: “На каго ж Ты нас пакінуў? // Чаму ж лепей дамавіну… // Т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ы не даў нам дзеля хову?”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Людзі парушаюць Божы закон,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паводле якога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чалавек чалавеку брат. Фінал верша</w:t>
      </w:r>
      <w:r w:rsidRPr="005232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містычны – за вёскай могілкі, і там сава пытаецца ў сірот (“пытаннем страшным страша”): “Га! дзе ж Бацькаўшчына ваша?” </w:t>
      </w:r>
      <w:r w:rsidR="00A82B82" w:rsidRPr="00633621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216</w:t>
      </w:r>
      <w:r w:rsidR="00A82B82" w:rsidRPr="00633621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апошняй шостай частцы “Пабоішча” змешчана апісанне вайны як бяздумнай, крывавай бойні, калі “смерць яму або смерць мне!” Паэт шчодра выкарыстоўвае фальклорныя мастацкія сродкі, а асобныя радкі нагадваюць “Слова аб палку Ігаравым”: “ад крыві зямля чырвона”; “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вось жніва, што за жніва! // Бокам, сторчам, проста, крыва – // Труп ля трупа, як калоды…”; “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еба чорная за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слона // Засланіла, як магіла”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217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На вайне ўсе роўныя – і ворагі, і свае. У апошнюю страфу ўключаны вобраз гругана, які зак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ра</w:t>
      </w:r>
      <w:r>
        <w:rPr>
          <w:rFonts w:ascii="Times New Roman" w:hAnsi="Times New Roman" w:cs="Times New Roman"/>
          <w:sz w:val="28"/>
          <w:szCs w:val="28"/>
          <w:lang w:val="be-BY"/>
        </w:rPr>
        <w:t>каў: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“Па пабедзе – зноў у бой!” </w:t>
      </w:r>
      <w:r w:rsidR="00A82B82" w:rsidRPr="00A82B82">
        <w:rPr>
          <w:rFonts w:ascii="Times New Roman" w:hAnsi="Times New Roman" w:cs="Times New Roman"/>
          <w:sz w:val="28"/>
          <w:szCs w:val="28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218</w:t>
      </w:r>
      <w:r w:rsidR="00A82B82" w:rsidRPr="000A5F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Нават перамога ў канкрэтным баі – часовая з’ява, наперадзе новыя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бітвы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новыя ахвяры.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вядома,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 xml:space="preserve">Я. Купала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час напісання цыкла песень не быў на вайне, толькі ў 1915 годзе фронт наблізіўся да Беларусі. Мастацкае адлюстраванне ваенных рэалій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 xml:space="preserve">ён </w:t>
      </w:r>
      <w:r>
        <w:rPr>
          <w:rFonts w:ascii="Times New Roman" w:hAnsi="Times New Roman" w:cs="Times New Roman"/>
          <w:sz w:val="28"/>
          <w:szCs w:val="28"/>
          <w:lang w:val="be-BY"/>
        </w:rPr>
        <w:t>стварыў сваім уяўленнем. Каб паказаць аблічча вайны, паэт нагрувашчваў шматлікія мастацкія дэталі ваеннай рэчаіснасці і вобразы-сімвалы – за кошт чаго творы ста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навіліся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F646A">
        <w:rPr>
          <w:rFonts w:ascii="Times New Roman" w:hAnsi="Times New Roman" w:cs="Times New Roman"/>
          <w:sz w:val="28"/>
          <w:szCs w:val="28"/>
          <w:lang w:val="be-BY"/>
        </w:rPr>
        <w:t xml:space="preserve">больш страшнымі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чытацкага ўспрымання і выклікалі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 xml:space="preserve">пакутны </w:t>
      </w:r>
      <w:r>
        <w:rPr>
          <w:rFonts w:ascii="Times New Roman" w:hAnsi="Times New Roman" w:cs="Times New Roman"/>
          <w:sz w:val="28"/>
          <w:szCs w:val="28"/>
          <w:lang w:val="be-BY"/>
        </w:rPr>
        <w:t>роздум.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Разам з вершам “Пабоішча” з цыкла “Песні вайны” 25 снежня 1914 года ў “Нашай ніве” быў надрукаваны верш Я. Купалы “1914-ты”. Гэта філасофскі роздум пра адыходзячы год. Такія гады “час рэдка родзіць”, – адзначыў паэт. Гэты год “жыццём мільёнаў… прыйшоў затрэсці, // Шлях вымасціць сво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й трупамі, касцьмі”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218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Навокал ліецца кроў, дымяць пажары,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пад крыжам плача сірата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… У творы згадваецца крывавы бог, які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павінен сабраць са свету</w:t>
      </w:r>
      <w:r w:rsidR="002F6030" w:rsidRPr="002F603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крывавыя ахвяры</w:t>
      </w:r>
      <w:r>
        <w:rPr>
          <w:rFonts w:ascii="Times New Roman" w:hAnsi="Times New Roman" w:cs="Times New Roman"/>
          <w:sz w:val="28"/>
          <w:szCs w:val="28"/>
          <w:lang w:val="be-BY"/>
        </w:rPr>
        <w:t>. У фінальнай страфе выказана вера ў сканчэнне вайны і пачатак бескрывавага часу: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Аж прыйдзе іншы год з рукою лёгкай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Агледзіны рабіці новых дзён,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меч нявідзімага Бога-рока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Напіша бескрывавы свой закон </w:t>
      </w:r>
      <w:r w:rsidR="00A82B82" w:rsidRPr="00633621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218</w:t>
      </w:r>
      <w:r w:rsidR="00A82B82" w:rsidRPr="00633621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Алегарычны твор класіка “Груганы” ўмоўна датаваны 1914 годам, у ім паэт перадаў размову двух груганоў, якія прыляцелі адзін з захаду, а другі з усходу і радуюцца з прычыны вайны: “Што за рай! // Ёсць чым пажывіцца! // Дасюль елі мерцвякоў, // А цяпер затое // Будзем піць мы кр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оў жывых, // Мяса есць жывое!” </w:t>
      </w:r>
      <w:r w:rsidR="00A82B82" w:rsidRPr="00633621">
        <w:rPr>
          <w:rFonts w:ascii="Times New Roman" w:hAnsi="Times New Roman" w:cs="Times New Roman"/>
          <w:sz w:val="28"/>
          <w:szCs w:val="28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220</w:t>
      </w:r>
      <w:r w:rsidR="00A82B82" w:rsidRPr="006336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F57EA" w:rsidRDefault="001E5B57" w:rsidP="00AF57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1915 годзе Я. Купала напісаў толькі два вершы на ваенную тэму: “Чаму?” і “Вясна 1915-ая”. У цэлым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твор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 паэта 1915 года больш змрочныя, песімістычныя, чым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твор</w:t>
      </w:r>
      <w:r>
        <w:rPr>
          <w:rFonts w:ascii="Times New Roman" w:hAnsi="Times New Roman" w:cs="Times New Roman"/>
          <w:sz w:val="28"/>
          <w:szCs w:val="28"/>
          <w:lang w:val="be-BY"/>
        </w:rPr>
        <w:t>ы папярэдніх гадоў (нават у вершы “Ідзе вясна” прыход вясны не ўспрымаецца лірычным героем радасна)</w:t>
      </w:r>
      <w:r w:rsidR="00AF57EA">
        <w:rPr>
          <w:rFonts w:ascii="Times New Roman" w:hAnsi="Times New Roman" w:cs="Times New Roman"/>
          <w:sz w:val="28"/>
          <w:szCs w:val="28"/>
          <w:lang w:val="be-BY"/>
        </w:rPr>
        <w:t xml:space="preserve">, хоць менавіта ў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тым</w:t>
      </w:r>
      <w:r w:rsidR="00AF57EA">
        <w:rPr>
          <w:rFonts w:ascii="Times New Roman" w:hAnsi="Times New Roman" w:cs="Times New Roman"/>
          <w:sz w:val="28"/>
          <w:szCs w:val="28"/>
          <w:lang w:val="be-BY"/>
        </w:rPr>
        <w:t xml:space="preserve"> годзе паэт стварыў і некалькі вершаў на тэму кахання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Наступныя вершы на тэму вайны паэт напісаў толькі ў 1918 годзе. У 1916 і 1917 гадах (да 29 кастрычніка 1918 года) творца не пісаў вершаў. Апошні, 31-ы, нумар газеты “Наша ніва” выйшаў 7 жніўня 1915 года. У канцы студзеня 1916 года Я. Купала </w:t>
      </w:r>
      <w:r w:rsidR="00AF57EA">
        <w:rPr>
          <w:rFonts w:ascii="Times New Roman" w:hAnsi="Times New Roman" w:cs="Times New Roman"/>
          <w:sz w:val="28"/>
          <w:szCs w:val="28"/>
          <w:lang w:val="be-BY"/>
        </w:rPr>
        <w:t>быў прызваны ў армію, служыў старшым рабочым дарожна-будаўнічага атрада Варшаўскай акругі шляхоў зносін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2B82" w:rsidRPr="00633621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 кн. 2,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119 – 136</w:t>
      </w:r>
      <w:r w:rsidR="00A82B82" w:rsidRPr="00633621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AF57E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Верш “Чаму?” быў надрукаваны ў “Нашай ніве” 24 красавіка 1915 года. У гэтым творы знаходзім метафарычнае апісанне вайны, “</w:t>
      </w:r>
      <w:r w:rsidRPr="001E594C">
        <w:rPr>
          <w:rFonts w:ascii="Times New Roman" w:hAnsi="Times New Roman" w:cs="Times New Roman"/>
          <w:sz w:val="28"/>
          <w:szCs w:val="28"/>
          <w:lang w:val="be-BY"/>
        </w:rPr>
        <w:t>дзе</w:t>
      </w:r>
      <w:r>
        <w:rPr>
          <w:rFonts w:ascii="Times New Roman" w:hAnsi="Times New Roman" w:cs="Times New Roman"/>
          <w:sz w:val="28"/>
          <w:szCs w:val="28"/>
          <w:lang w:val="be-BY"/>
        </w:rPr>
        <w:t>, дружна звонячы ў кайданы ўсімі тоны, // Кры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вёй, пажарамі частуе раба раб”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19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Чаму чалавечае “я”, вольны чалавечы дух на вайне нічога не значаць? – задумваецца паэт.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газеце “Наша ніва” 12 чэрвеня 1915 года быў надрукаваны і верш “Вясна 1915-ая”, у якім карціны вясны незвычайна жудасны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, калі замест абуджэння жыцця, буяння і росквіту ўсяго жывога людзі бачылі навокал слёзы, кроў, смерці. У вершы спалучаны вобразы крыві і ўсходаў, што сімвалізу</w:t>
      </w:r>
      <w:r w:rsidR="00AF57EA">
        <w:rPr>
          <w:rFonts w:ascii="Times New Roman" w:hAnsi="Times New Roman" w:cs="Times New Roman"/>
          <w:sz w:val="28"/>
          <w:szCs w:val="28"/>
          <w:lang w:val="be-BY"/>
        </w:rPr>
        <w:t xml:space="preserve">юць </w:t>
      </w:r>
      <w:r>
        <w:rPr>
          <w:rFonts w:ascii="Times New Roman" w:hAnsi="Times New Roman" w:cs="Times New Roman"/>
          <w:sz w:val="28"/>
          <w:szCs w:val="28"/>
          <w:lang w:val="be-BY"/>
        </w:rPr>
        <w:t>адпаведна смерць і зараджэнне жыцця: палеткі ірдзяцца “гарачаю чырвонаю крывёй”, вясна “крывёй палошча ўсх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оды, што ўзышлі і… не ўзышлі!”</w:t>
      </w:r>
      <w:r>
        <w:rPr>
          <w:rFonts w:ascii="Times New Roman" w:hAnsi="Times New Roman" w:cs="Times New Roman"/>
          <w:sz w:val="28"/>
          <w:szCs w:val="28"/>
          <w:lang w:val="be-BY"/>
        </w:rPr>
        <w:t>. У жыцці ўсё змянілася: сейбіт па-іншаму выйшаў на загон – абы сеяць, “не знае, хто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пажне, хто з’есць яго ўмалот”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селянін не ўпрыгожыў хату майскім дрэвам, бо “жалобу носіць наскі край”; дзяўчына ў бары “песню жудкую пяе” – гэта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ні 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“хаўтурны хор”,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ні 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спраўляе свае заручыны. Нават бусел, які прыляцеў летаваць у свой край, “здзівіўся, пасмутнеў… </w:t>
      </w:r>
      <w:r w:rsidRPr="00AF57EA">
        <w:rPr>
          <w:rFonts w:ascii="Times New Roman" w:hAnsi="Times New Roman" w:cs="Times New Roman"/>
          <w:sz w:val="28"/>
          <w:szCs w:val="28"/>
          <w:lang w:val="be-BY"/>
        </w:rPr>
        <w:t>сва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ёй мясціны не спазнаў // І не знайшоў гнязда свайго, што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lastRenderedPageBreak/>
        <w:t>летась яшчэ меў”</w:t>
      </w:r>
      <w:r>
        <w:rPr>
          <w:rFonts w:ascii="Times New Roman" w:hAnsi="Times New Roman" w:cs="Times New Roman"/>
          <w:sz w:val="28"/>
          <w:szCs w:val="28"/>
          <w:lang w:val="be-BY"/>
        </w:rPr>
        <w:t>, – заўважае паэт. З гэтым кантрастуе “баляванне балю” звяр’ём і груганамі, “ш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то костачкі збіраюць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а палях” </w:t>
      </w:r>
      <w:r w:rsidR="00A82B82" w:rsidRPr="002F6030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21</w:t>
      </w:r>
      <w:r w:rsidR="00A82B82" w:rsidRPr="002F6030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29 кастрычніка 1918 года Я. Купала ў Смаленску напісаў верш “Свайму народу”, які ўпершыню быў надрукаваны 7 лютага 1919 года</w:t>
      </w:r>
      <w:r w:rsidRPr="00F62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 газеце “Грамадзянін”. Даследчык У.В. Гніламёдаў выказаў сваю думку наконт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прычын з’яўлення гэтага твора 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363</w:t>
      </w:r>
      <w:r w:rsidR="00A82B82" w:rsidRPr="00A82B82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У вершы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знаходзім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смелыя строфы з алюзіямі не толькі на ваенныя падзеі: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Чужак-дзікун, крывёю ўпіўшысь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 xml:space="preserve"> свежай,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Запрог цябе (народ – </w:t>
      </w:r>
      <w:r w:rsidRPr="00E96029">
        <w:rPr>
          <w:rFonts w:ascii="Times New Roman" w:hAnsi="Times New Roman" w:cs="Times New Roman"/>
          <w:i/>
          <w:sz w:val="28"/>
          <w:szCs w:val="28"/>
          <w:lang w:val="be-BY"/>
        </w:rPr>
        <w:t>Г.М</w:t>
      </w:r>
      <w:r>
        <w:rPr>
          <w:rFonts w:ascii="Times New Roman" w:hAnsi="Times New Roman" w:cs="Times New Roman"/>
          <w:sz w:val="28"/>
          <w:szCs w:val="28"/>
          <w:lang w:val="be-BY"/>
        </w:rPr>
        <w:t>.) ў няволю, ў батракі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тваю маці-Бацькаўшчыну рэжа,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Жывую рве на часці, на кускі.</w:t>
      </w:r>
    </w:p>
    <w:p w:rsidR="001E5B57" w:rsidRPr="00A82B82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Сыноў тваіх рассеяў па ўсім свеце,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птушак ястраб з гнёздаў разагнаў;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Бацькі дзяцей, а бацькоў сваіх дзеці</w:t>
      </w:r>
    </w:p>
    <w:p w:rsidR="001E5B57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Сярод магіл шукаюць і канаў.</w:t>
      </w:r>
    </w:p>
    <w:p w:rsidR="001E5B57" w:rsidRPr="00A82B82" w:rsidRDefault="001E5B57" w:rsidP="001E5B57">
      <w:pPr>
        <w:spacing w:after="0"/>
        <w:ind w:firstLine="1701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1E5B57" w:rsidRPr="00633621" w:rsidRDefault="00A82B82" w:rsidP="001E5B57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мерцвякоў знаходзяць… </w:t>
      </w:r>
      <w:r w:rsidRPr="00633621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30</w:t>
      </w:r>
      <w:r w:rsidRPr="00633621">
        <w:rPr>
          <w:rFonts w:ascii="Times New Roman" w:hAnsi="Times New Roman" w:cs="Times New Roman"/>
          <w:sz w:val="28"/>
          <w:szCs w:val="28"/>
          <w:lang w:val="be-BY"/>
        </w:rPr>
        <w:t>]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Паэт заклікае свой народ паўстаць, асэнсаваць, што адбываецца ў жыцці, і будаваць шчаслівую будучыню.</w:t>
      </w:r>
    </w:p>
    <w:p w:rsidR="001E5B57" w:rsidRDefault="002F6030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 xml:space="preserve"> вершы “Наша гаспадарка”, які быў надрукаваны ў газеце “Звон” 18 кастрычніка 1919 года з паметай 7/ХІ – 18 г.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Я. Купала спрабуе раскрыць прычыны войнаў. 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>Такая ўжо склалася завядзёнка ваяваць за цара: беларусы спрадвеку ходзяць “пад панамі і пад царам // На недруга й на бліжняга вайной, // Хоць нам за нашу кроў падзякаю адной – // Крыжы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і хаты нашы скошаны пажарам!” </w:t>
      </w:r>
      <w:r w:rsidR="00A82B82" w:rsidRPr="00633621">
        <w:rPr>
          <w:rFonts w:ascii="Times New Roman" w:hAnsi="Times New Roman" w:cs="Times New Roman"/>
          <w:sz w:val="28"/>
          <w:szCs w:val="28"/>
        </w:rPr>
        <w:t>[</w:t>
      </w:r>
      <w:r w:rsidR="00180D0E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35</w:t>
      </w:r>
      <w:r w:rsidR="00A82B82" w:rsidRPr="00633621">
        <w:rPr>
          <w:rFonts w:ascii="Times New Roman" w:hAnsi="Times New Roman" w:cs="Times New Roman"/>
          <w:sz w:val="28"/>
          <w:szCs w:val="28"/>
        </w:rPr>
        <w:t>]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E5B57" w:rsidRPr="00F62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 xml:space="preserve">– сумна зазначае паэт. 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Восенню 1918 года быў напісаны і верш “Званы” (8/ХІ – 18 г.), у якім створаны вобраз хаўтурнага звона. Званар у гэтым творы як “грабар, што косці згортвае па свеце” </w:t>
      </w:r>
      <w:r w:rsidR="00A82B82" w:rsidRPr="00A82B82">
        <w:rPr>
          <w:rFonts w:ascii="Times New Roman" w:hAnsi="Times New Roman" w:cs="Times New Roman"/>
          <w:sz w:val="28"/>
          <w:szCs w:val="28"/>
        </w:rPr>
        <w:t>[</w:t>
      </w:r>
      <w:r w:rsidR="00EE6307">
        <w:rPr>
          <w:rFonts w:ascii="Times New Roman" w:hAnsi="Times New Roman" w:cs="Times New Roman"/>
          <w:sz w:val="28"/>
          <w:szCs w:val="28"/>
          <w:lang w:val="be-BY"/>
        </w:rPr>
        <w:t xml:space="preserve">4, </w:t>
      </w:r>
      <w:r w:rsidR="004B0A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37</w:t>
      </w:r>
      <w:r w:rsidR="00A82B82" w:rsidRPr="00A82B8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Да гэтага часу ў творчасці Я. Купалы вобраз звона (званара) меў іншую семантыку – звон абуджаў народ да змагарных дзеянняў.</w:t>
      </w:r>
    </w:p>
    <w:p w:rsidR="001E5B57" w:rsidRP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27 снежня 1918 года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паэт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напіса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верш “Паязджане”, які ўпершыню 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 xml:space="preserve">быў </w:t>
      </w:r>
      <w:r>
        <w:rPr>
          <w:rFonts w:ascii="Times New Roman" w:hAnsi="Times New Roman" w:cs="Times New Roman"/>
          <w:sz w:val="28"/>
          <w:szCs w:val="28"/>
          <w:lang w:val="be-BY"/>
        </w:rPr>
        <w:t>надрукаваны ў зборніку “Спадчына” (1922). Паязджанін – наватвор Я. Купалы,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‘удзельнік вясельнага поезда’ </w:t>
      </w:r>
      <w:r w:rsidR="00A82B82" w:rsidRPr="001C7676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EE6307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 xml:space="preserve"> 400</w:t>
      </w:r>
      <w:r w:rsidR="00A82B82" w:rsidRPr="001C7676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 Як слушна заўважыў А.А. Лойка, “вобраз паязджан набыў у вершы надзвычайную маштабнасць абагульнення і драматычнага лёсу шматмільённых бежанцаў з Беларусі пасля Першай сусветнай вайны, якія ніяк не маглі вярнуцца ў пакінутыя гняздоўі. У вершы паязджане – ахвяры не чараўнічага вока, а</w:t>
      </w:r>
      <w:r w:rsidRPr="00126266">
        <w:rPr>
          <w:rFonts w:ascii="Times New Roman" w:hAnsi="Times New Roman" w:cs="Times New Roman"/>
          <w:sz w:val="28"/>
          <w:szCs w:val="28"/>
        </w:rPr>
        <w:t xml:space="preserve"> </w:t>
      </w:r>
      <w:r w:rsidR="001521E3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папаўзухі-завірухі</w:t>
      </w:r>
      <w:r w:rsidR="001521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="00A82B82" w:rsidRPr="00A82B82">
        <w:rPr>
          <w:rFonts w:ascii="Times New Roman" w:hAnsi="Times New Roman" w:cs="Times New Roman"/>
          <w:sz w:val="28"/>
          <w:szCs w:val="28"/>
        </w:rPr>
        <w:t>[</w:t>
      </w:r>
      <w:r w:rsidR="00EE6307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82B82">
        <w:rPr>
          <w:rFonts w:ascii="Times New Roman" w:hAnsi="Times New Roman" w:cs="Times New Roman"/>
          <w:sz w:val="28"/>
          <w:szCs w:val="28"/>
          <w:lang w:val="be-BY"/>
        </w:rPr>
        <w:t>470</w:t>
      </w:r>
      <w:r w:rsidR="00A82B82" w:rsidRPr="000A5F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Бежанцы (паязджане) едуць па снежным полі без пуціны, “без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днявання, без начлегу</w:t>
      </w:r>
      <w:r w:rsidR="002F6030">
        <w:rPr>
          <w:rFonts w:ascii="Times New Roman" w:hAnsi="Times New Roman" w:cs="Times New Roman"/>
          <w:sz w:val="28"/>
          <w:szCs w:val="28"/>
          <w:lang w:val="be-BY"/>
        </w:rPr>
        <w:t xml:space="preserve"> //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бездарожжа, ў беспрыстанне…”. Ім супрацьстаіць </w:t>
      </w:r>
      <w:r w:rsidR="001521E3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папаўзуха-завіруха</w:t>
      </w:r>
      <w:r w:rsidR="001521E3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смяецца з іх. Вобраз завірухі адухоўлены, міфалагізаваны, ёй нададзены дэманічныя рысы. </w:t>
      </w:r>
    </w:p>
    <w:p w:rsidR="00AF57EA" w:rsidRDefault="00AF57EA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Узгадаем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 xml:space="preserve">, што вобраз завірухі-рагатухі і яе размова з чалавекам </w:t>
      </w:r>
      <w:r w:rsidR="001521E3">
        <w:rPr>
          <w:rFonts w:ascii="Times New Roman" w:hAnsi="Times New Roman" w:cs="Times New Roman"/>
          <w:sz w:val="28"/>
          <w:szCs w:val="28"/>
          <w:lang w:val="be-BY"/>
        </w:rPr>
        <w:t>сустракаліся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 xml:space="preserve"> ўжо ў вершы А. Гаруна “Завіруха” (1914). У. Казбярук даказаў незалежнасць падабенства вобразаў і матываў вершаў А. Гаруна і Я. Купалы на прыкладзе твораў “Малітва” А. Гаруна і “Цару неба й зямлі” Я. Купалы, якія з’явіліся незалежна адзін а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 xml:space="preserve">д аднаго прыкладна ў адзін час </w:t>
      </w:r>
      <w:r w:rsidR="000A5FED" w:rsidRPr="000A5FED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EE6307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0A5FED">
        <w:rPr>
          <w:rFonts w:ascii="Times New Roman" w:hAnsi="Times New Roman" w:cs="Times New Roman"/>
          <w:sz w:val="28"/>
          <w:szCs w:val="28"/>
          <w:lang w:val="be-BY"/>
        </w:rPr>
        <w:t>, 11</w:t>
      </w:r>
      <w:r w:rsidR="000A5FED" w:rsidRPr="000A5FED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1E5B5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1E5B57" w:rsidRDefault="001E5B57" w:rsidP="001E5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Такім чынам, Я. Купала як непасрэдны сведка і ўдзельнік тагачасных падзей чуйным паэтычным словам усебакова асэнсоўваў і адлюстроўваў не толькі крывавыя дзеі Першай сусветнай вайны, але і раскрываў прычыны сусветнай бойні, спрыяў фарміраванню ўсведамлення сваім народам яго незалежнасці ад загадаў панскіх і царскіх груганоў, сцвярджаў сваю мару аб шчаслівай бескрывавай будучыні беларусаў.</w:t>
      </w:r>
    </w:p>
    <w:p w:rsidR="00E826AA" w:rsidRPr="00AF57EA" w:rsidRDefault="00E826AA">
      <w:pPr>
        <w:rPr>
          <w:lang w:val="be-BY"/>
        </w:rPr>
      </w:pPr>
    </w:p>
    <w:p w:rsidR="00E826AA" w:rsidRPr="00E826AA" w:rsidRDefault="00E826AA" w:rsidP="00E826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6AA">
        <w:rPr>
          <w:rFonts w:ascii="Times New Roman" w:hAnsi="Times New Roman" w:cs="Times New Roman"/>
          <w:sz w:val="28"/>
          <w:szCs w:val="28"/>
          <w:lang w:val="be-BY"/>
        </w:rPr>
        <w:t>Беларуская міфалогія: энцыкл. слоўнік / С. Санько [і інш.]; склад. І. Клімковіч. – 2-е выд., дап. – Мінск: Беларусь, 2006. – 599 с.</w:t>
      </w:r>
    </w:p>
    <w:p w:rsidR="00E826AA" w:rsidRPr="00E826AA" w:rsidRDefault="00E826AA" w:rsidP="00E826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6AA">
        <w:rPr>
          <w:rFonts w:ascii="Times New Roman" w:hAnsi="Times New Roman" w:cs="Times New Roman"/>
          <w:sz w:val="28"/>
          <w:szCs w:val="28"/>
          <w:lang w:val="be-BY"/>
        </w:rPr>
        <w:t>Беларускі фальклор: энцыкл</w:t>
      </w:r>
      <w:r w:rsidR="001521E3">
        <w:rPr>
          <w:rFonts w:ascii="Times New Roman" w:hAnsi="Times New Roman" w:cs="Times New Roman"/>
          <w:sz w:val="28"/>
          <w:szCs w:val="28"/>
          <w:lang w:val="be-BY"/>
        </w:rPr>
        <w:t>.: у</w:t>
      </w:r>
      <w:r w:rsidRPr="00E826AA">
        <w:rPr>
          <w:rFonts w:ascii="Times New Roman" w:hAnsi="Times New Roman" w:cs="Times New Roman"/>
          <w:sz w:val="28"/>
          <w:szCs w:val="28"/>
          <w:lang w:val="be-BY"/>
        </w:rPr>
        <w:t xml:space="preserve"> 2 т. </w:t>
      </w:r>
      <w:r w:rsidR="001521E3" w:rsidRPr="00E826AA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="001521E3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1521E3" w:rsidRPr="00E826AA">
        <w:rPr>
          <w:rFonts w:ascii="Times New Roman" w:hAnsi="Times New Roman" w:cs="Times New Roman"/>
          <w:sz w:val="28"/>
          <w:szCs w:val="28"/>
          <w:lang w:val="be-BY"/>
        </w:rPr>
        <w:t>эдкал.: Г.П. Пашкоў [і інш.]. – Мінск: БелЭн, 2006.</w:t>
      </w:r>
      <w:r w:rsidR="001521E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E826AA">
        <w:rPr>
          <w:rFonts w:ascii="Times New Roman" w:hAnsi="Times New Roman" w:cs="Times New Roman"/>
          <w:sz w:val="28"/>
          <w:szCs w:val="28"/>
          <w:lang w:val="be-BY"/>
        </w:rPr>
        <w:t>Т. 2: Лабараторыя традыцыйнага мастацтва – “Яшчур”</w:t>
      </w:r>
      <w:r w:rsidR="001521E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826AA">
        <w:rPr>
          <w:rFonts w:ascii="Times New Roman" w:hAnsi="Times New Roman" w:cs="Times New Roman"/>
          <w:sz w:val="28"/>
          <w:szCs w:val="28"/>
          <w:lang w:val="be-BY"/>
        </w:rPr>
        <w:t xml:space="preserve"> – 832 с.</w:t>
      </w:r>
    </w:p>
    <w:p w:rsidR="00E826AA" w:rsidRPr="00E826AA" w:rsidRDefault="00E826AA" w:rsidP="00E826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6AA">
        <w:rPr>
          <w:rFonts w:ascii="Times New Roman" w:hAnsi="Times New Roman" w:cs="Times New Roman"/>
          <w:sz w:val="28"/>
          <w:szCs w:val="28"/>
          <w:lang w:val="be-BY"/>
        </w:rPr>
        <w:t>Казбярук, У. Пакутлівы шлях і творчыя здабыткі Алеся Гаруна / У. Казбярук // Выбраныя творы / А. Гарун; уклад. У. Казберука. – Мінск: “Беларус. кнігазбор”, 2003. – 448 с.</w:t>
      </w:r>
    </w:p>
    <w:p w:rsidR="00E826AA" w:rsidRPr="00E826AA" w:rsidRDefault="00E826AA" w:rsidP="00E826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6AA">
        <w:rPr>
          <w:rFonts w:ascii="Times New Roman" w:hAnsi="Times New Roman" w:cs="Times New Roman"/>
          <w:sz w:val="28"/>
          <w:szCs w:val="28"/>
          <w:lang w:val="be-BY"/>
        </w:rPr>
        <w:t>Купала, Я. Поўны збор твораў: у 9 т. / Я. Купала. – Мінск: Маст. літ., 1995 – 2003. – Т. 3 – 9.</w:t>
      </w:r>
    </w:p>
    <w:p w:rsidR="00E826AA" w:rsidRPr="00E826AA" w:rsidRDefault="00E826AA" w:rsidP="00E826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6AA">
        <w:rPr>
          <w:rFonts w:ascii="Times New Roman" w:hAnsi="Times New Roman" w:cs="Times New Roman"/>
          <w:sz w:val="28"/>
          <w:szCs w:val="28"/>
          <w:lang w:val="be-BY"/>
        </w:rPr>
        <w:t>О’</w:t>
      </w:r>
      <w:proofErr w:type="spellStart"/>
      <w:r w:rsidRPr="00E826AA">
        <w:rPr>
          <w:rFonts w:ascii="Times New Roman" w:hAnsi="Times New Roman" w:cs="Times New Roman"/>
          <w:sz w:val="28"/>
          <w:szCs w:val="28"/>
        </w:rPr>
        <w:t>Коннелл</w:t>
      </w:r>
      <w:proofErr w:type="spellEnd"/>
      <w:r w:rsidRPr="00E826AA">
        <w:rPr>
          <w:rFonts w:ascii="Times New Roman" w:hAnsi="Times New Roman" w:cs="Times New Roman"/>
          <w:sz w:val="28"/>
          <w:szCs w:val="28"/>
        </w:rPr>
        <w:t>, М. Знаки и символы</w:t>
      </w:r>
      <w:r w:rsidR="001521E3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E82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6AA">
        <w:rPr>
          <w:rFonts w:ascii="Times New Roman" w:hAnsi="Times New Roman" w:cs="Times New Roman"/>
          <w:sz w:val="28"/>
          <w:szCs w:val="28"/>
        </w:rPr>
        <w:t>иллюстрированная</w:t>
      </w:r>
      <w:proofErr w:type="gramEnd"/>
      <w:r w:rsidRPr="00E82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6AA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="001521E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826AA">
        <w:rPr>
          <w:rFonts w:ascii="Times New Roman" w:hAnsi="Times New Roman" w:cs="Times New Roman"/>
          <w:sz w:val="28"/>
          <w:szCs w:val="28"/>
        </w:rPr>
        <w:t xml:space="preserve"> / М. О</w:t>
      </w:r>
      <w:r w:rsidRPr="00E826AA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E826AA">
        <w:rPr>
          <w:rFonts w:ascii="Times New Roman" w:hAnsi="Times New Roman" w:cs="Times New Roman"/>
          <w:sz w:val="28"/>
          <w:szCs w:val="28"/>
        </w:rPr>
        <w:t>Коннелл</w:t>
      </w:r>
      <w:proofErr w:type="spellEnd"/>
      <w:r w:rsidRPr="00E826AA">
        <w:rPr>
          <w:rFonts w:ascii="Times New Roman" w:hAnsi="Times New Roman" w:cs="Times New Roman"/>
          <w:sz w:val="28"/>
          <w:szCs w:val="28"/>
        </w:rPr>
        <w:t>, Р. </w:t>
      </w:r>
      <w:proofErr w:type="spellStart"/>
      <w:r w:rsidRPr="00E826AA">
        <w:rPr>
          <w:rFonts w:ascii="Times New Roman" w:hAnsi="Times New Roman" w:cs="Times New Roman"/>
          <w:sz w:val="28"/>
          <w:szCs w:val="28"/>
        </w:rPr>
        <w:t>Эйри</w:t>
      </w:r>
      <w:proofErr w:type="spellEnd"/>
      <w:r w:rsidRPr="00E826AA">
        <w:rPr>
          <w:rFonts w:ascii="Times New Roman" w:hAnsi="Times New Roman" w:cs="Times New Roman"/>
          <w:sz w:val="28"/>
          <w:szCs w:val="28"/>
        </w:rPr>
        <w:t>; пер. И. </w:t>
      </w:r>
      <w:proofErr w:type="spellStart"/>
      <w:r w:rsidRPr="00E826AA">
        <w:rPr>
          <w:rFonts w:ascii="Times New Roman" w:hAnsi="Times New Roman" w:cs="Times New Roman"/>
          <w:sz w:val="28"/>
          <w:szCs w:val="28"/>
        </w:rPr>
        <w:t>Крупичевой</w:t>
      </w:r>
      <w:proofErr w:type="spellEnd"/>
      <w:r w:rsidRPr="00E826A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826A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826AA">
        <w:rPr>
          <w:rFonts w:ascii="Times New Roman" w:hAnsi="Times New Roman" w:cs="Times New Roman"/>
          <w:sz w:val="28"/>
          <w:szCs w:val="28"/>
        </w:rPr>
        <w:t>, 2007. – 256 с.</w:t>
      </w:r>
    </w:p>
    <w:p w:rsidR="00E826AA" w:rsidRPr="00E826AA" w:rsidRDefault="00E826AA" w:rsidP="00E826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6AA">
        <w:rPr>
          <w:rFonts w:ascii="Times New Roman" w:hAnsi="Times New Roman" w:cs="Times New Roman"/>
          <w:sz w:val="28"/>
          <w:szCs w:val="28"/>
          <w:lang w:val="be-BY"/>
        </w:rPr>
        <w:t>Слоўнік мовы Янкі Купалы: у 8 т. – Мінск: Беларус. навука, 2001. – Т. 3: Л – П. – 413 с.</w:t>
      </w:r>
    </w:p>
    <w:p w:rsidR="00E826AA" w:rsidRPr="00E826AA" w:rsidRDefault="00E826AA" w:rsidP="00E826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6AA">
        <w:rPr>
          <w:rFonts w:ascii="Times New Roman" w:hAnsi="Times New Roman" w:cs="Times New Roman"/>
          <w:sz w:val="28"/>
          <w:szCs w:val="28"/>
        </w:rPr>
        <w:t>Тресиддер</w:t>
      </w:r>
      <w:proofErr w:type="spellEnd"/>
      <w:r w:rsidRPr="00E826AA">
        <w:rPr>
          <w:rFonts w:ascii="Times New Roman" w:hAnsi="Times New Roman" w:cs="Times New Roman"/>
          <w:sz w:val="28"/>
          <w:szCs w:val="28"/>
        </w:rPr>
        <w:t>, Д. Словарь символов / Д. </w:t>
      </w:r>
      <w:proofErr w:type="spellStart"/>
      <w:r w:rsidRPr="00E826AA">
        <w:rPr>
          <w:rFonts w:ascii="Times New Roman" w:hAnsi="Times New Roman" w:cs="Times New Roman"/>
          <w:sz w:val="28"/>
          <w:szCs w:val="28"/>
        </w:rPr>
        <w:t>Тресиддер</w:t>
      </w:r>
      <w:proofErr w:type="spellEnd"/>
      <w:r w:rsidRPr="00E826AA">
        <w:rPr>
          <w:rFonts w:ascii="Times New Roman" w:hAnsi="Times New Roman" w:cs="Times New Roman"/>
          <w:sz w:val="28"/>
          <w:szCs w:val="28"/>
        </w:rPr>
        <w:t>; пер. с англ. С. </w:t>
      </w:r>
      <w:proofErr w:type="spellStart"/>
      <w:r w:rsidRPr="00E826AA">
        <w:rPr>
          <w:rFonts w:ascii="Times New Roman" w:hAnsi="Times New Roman" w:cs="Times New Roman"/>
          <w:sz w:val="28"/>
          <w:szCs w:val="28"/>
        </w:rPr>
        <w:t>Палько</w:t>
      </w:r>
      <w:proofErr w:type="spellEnd"/>
      <w:r w:rsidRPr="00E826AA">
        <w:rPr>
          <w:rFonts w:ascii="Times New Roman" w:hAnsi="Times New Roman" w:cs="Times New Roman"/>
          <w:sz w:val="28"/>
          <w:szCs w:val="28"/>
        </w:rPr>
        <w:t>. – М.: ФАИР-ПРЕСС, 2001. – 448 с.</w:t>
      </w:r>
    </w:p>
    <w:p w:rsidR="00E826AA" w:rsidRPr="00E826AA" w:rsidRDefault="00E826AA" w:rsidP="00E826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6AA">
        <w:rPr>
          <w:rFonts w:ascii="Times New Roman" w:hAnsi="Times New Roman" w:cs="Times New Roman"/>
          <w:sz w:val="28"/>
          <w:szCs w:val="28"/>
          <w:lang w:val="be-BY"/>
        </w:rPr>
        <w:t>Янка Купала: энцыкл. даведнік / рэдкал.: І.П. Шамякін (гал. рэд.) [і інш.]. – Мінск: БелСЭ, 1986. – 727 с.</w:t>
      </w:r>
    </w:p>
    <w:sectPr w:rsidR="00E826AA" w:rsidRPr="00E826AA" w:rsidSect="000217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31" w:rsidRDefault="00FE1631" w:rsidP="00633621">
      <w:pPr>
        <w:spacing w:after="0" w:line="240" w:lineRule="auto"/>
      </w:pPr>
      <w:r>
        <w:separator/>
      </w:r>
    </w:p>
  </w:endnote>
  <w:endnote w:type="continuationSeparator" w:id="0">
    <w:p w:rsidR="00FE1631" w:rsidRDefault="00FE1631" w:rsidP="0063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31" w:rsidRDefault="00FE1631" w:rsidP="00633621">
      <w:pPr>
        <w:spacing w:after="0" w:line="240" w:lineRule="auto"/>
      </w:pPr>
      <w:r>
        <w:separator/>
      </w:r>
    </w:p>
  </w:footnote>
  <w:footnote w:type="continuationSeparator" w:id="0">
    <w:p w:rsidR="00FE1631" w:rsidRDefault="00FE1631" w:rsidP="0063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454"/>
      <w:docPartObj>
        <w:docPartGallery w:val="Page Numbers (Top of Page)"/>
        <w:docPartUnique/>
      </w:docPartObj>
    </w:sdtPr>
    <w:sdtContent>
      <w:p w:rsidR="001C7676" w:rsidRDefault="001C7676">
        <w:pPr>
          <w:pStyle w:val="a7"/>
          <w:jc w:val="right"/>
        </w:pPr>
        <w:fldSimple w:instr=" PAGE   \* MERGEFORMAT ">
          <w:r w:rsidR="001521E3">
            <w:rPr>
              <w:noProof/>
            </w:rPr>
            <w:t>6</w:t>
          </w:r>
        </w:fldSimple>
      </w:p>
    </w:sdtContent>
  </w:sdt>
  <w:p w:rsidR="001C7676" w:rsidRDefault="001C76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0114"/>
    <w:multiLevelType w:val="hybridMultilevel"/>
    <w:tmpl w:val="F9A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390B"/>
    <w:multiLevelType w:val="hybridMultilevel"/>
    <w:tmpl w:val="E54AEBC0"/>
    <w:lvl w:ilvl="0" w:tplc="9A46E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B57"/>
    <w:rsid w:val="00003B92"/>
    <w:rsid w:val="00021751"/>
    <w:rsid w:val="00044FD6"/>
    <w:rsid w:val="00053CBD"/>
    <w:rsid w:val="000549A6"/>
    <w:rsid w:val="00061405"/>
    <w:rsid w:val="00074F4F"/>
    <w:rsid w:val="000962DC"/>
    <w:rsid w:val="00097522"/>
    <w:rsid w:val="000A3FC8"/>
    <w:rsid w:val="000A5FED"/>
    <w:rsid w:val="000C6CB4"/>
    <w:rsid w:val="000D4CCA"/>
    <w:rsid w:val="000F43EC"/>
    <w:rsid w:val="00106A4B"/>
    <w:rsid w:val="001258EA"/>
    <w:rsid w:val="00134146"/>
    <w:rsid w:val="001521E3"/>
    <w:rsid w:val="00180D0E"/>
    <w:rsid w:val="00184706"/>
    <w:rsid w:val="00196D37"/>
    <w:rsid w:val="001A7BDB"/>
    <w:rsid w:val="001B744B"/>
    <w:rsid w:val="001C7676"/>
    <w:rsid w:val="001E18E6"/>
    <w:rsid w:val="001E5B57"/>
    <w:rsid w:val="001F3A29"/>
    <w:rsid w:val="00204548"/>
    <w:rsid w:val="002056E2"/>
    <w:rsid w:val="00225EFC"/>
    <w:rsid w:val="00232F40"/>
    <w:rsid w:val="00244E63"/>
    <w:rsid w:val="00273715"/>
    <w:rsid w:val="002A265A"/>
    <w:rsid w:val="002A618C"/>
    <w:rsid w:val="002B253F"/>
    <w:rsid w:val="002C3648"/>
    <w:rsid w:val="002D108C"/>
    <w:rsid w:val="002F6030"/>
    <w:rsid w:val="003177E2"/>
    <w:rsid w:val="003248E5"/>
    <w:rsid w:val="003443EB"/>
    <w:rsid w:val="003465C8"/>
    <w:rsid w:val="00362F54"/>
    <w:rsid w:val="0039295D"/>
    <w:rsid w:val="003B2D5D"/>
    <w:rsid w:val="00425782"/>
    <w:rsid w:val="00472252"/>
    <w:rsid w:val="004763CD"/>
    <w:rsid w:val="004775D8"/>
    <w:rsid w:val="004800CD"/>
    <w:rsid w:val="0048662E"/>
    <w:rsid w:val="004A6641"/>
    <w:rsid w:val="004B0AD7"/>
    <w:rsid w:val="004C0AFB"/>
    <w:rsid w:val="004C4633"/>
    <w:rsid w:val="004D03E0"/>
    <w:rsid w:val="0052281B"/>
    <w:rsid w:val="00523013"/>
    <w:rsid w:val="0053248B"/>
    <w:rsid w:val="00550068"/>
    <w:rsid w:val="00553494"/>
    <w:rsid w:val="00556420"/>
    <w:rsid w:val="00561169"/>
    <w:rsid w:val="005917D1"/>
    <w:rsid w:val="00596758"/>
    <w:rsid w:val="005A0582"/>
    <w:rsid w:val="005C2591"/>
    <w:rsid w:val="005E3C21"/>
    <w:rsid w:val="005E5B8F"/>
    <w:rsid w:val="005F1E71"/>
    <w:rsid w:val="005F20C4"/>
    <w:rsid w:val="00633621"/>
    <w:rsid w:val="00641620"/>
    <w:rsid w:val="00661C7F"/>
    <w:rsid w:val="0066466A"/>
    <w:rsid w:val="00683A6F"/>
    <w:rsid w:val="006963A4"/>
    <w:rsid w:val="006A79CE"/>
    <w:rsid w:val="006C0839"/>
    <w:rsid w:val="006C3C20"/>
    <w:rsid w:val="006E2426"/>
    <w:rsid w:val="00720EB8"/>
    <w:rsid w:val="00732B50"/>
    <w:rsid w:val="00733E18"/>
    <w:rsid w:val="00773123"/>
    <w:rsid w:val="007874F7"/>
    <w:rsid w:val="007A418A"/>
    <w:rsid w:val="007A5E24"/>
    <w:rsid w:val="007B7CFF"/>
    <w:rsid w:val="007D7B46"/>
    <w:rsid w:val="007E4EFC"/>
    <w:rsid w:val="008371B0"/>
    <w:rsid w:val="00845B0E"/>
    <w:rsid w:val="0086444F"/>
    <w:rsid w:val="008967A0"/>
    <w:rsid w:val="008B1A00"/>
    <w:rsid w:val="008C26D3"/>
    <w:rsid w:val="008C3FB1"/>
    <w:rsid w:val="008C51BB"/>
    <w:rsid w:val="008D082B"/>
    <w:rsid w:val="008D379A"/>
    <w:rsid w:val="008D40AD"/>
    <w:rsid w:val="008E4CB4"/>
    <w:rsid w:val="0092173F"/>
    <w:rsid w:val="0096203D"/>
    <w:rsid w:val="00970A4C"/>
    <w:rsid w:val="00986869"/>
    <w:rsid w:val="00990F50"/>
    <w:rsid w:val="009918BA"/>
    <w:rsid w:val="009A2BCA"/>
    <w:rsid w:val="009B2CF5"/>
    <w:rsid w:val="009C14A9"/>
    <w:rsid w:val="009D1A32"/>
    <w:rsid w:val="009D212F"/>
    <w:rsid w:val="009E6C4F"/>
    <w:rsid w:val="009F1463"/>
    <w:rsid w:val="00A1152D"/>
    <w:rsid w:val="00A169D1"/>
    <w:rsid w:val="00A6088B"/>
    <w:rsid w:val="00A641A6"/>
    <w:rsid w:val="00A767C0"/>
    <w:rsid w:val="00A82B82"/>
    <w:rsid w:val="00A92B1F"/>
    <w:rsid w:val="00AB2336"/>
    <w:rsid w:val="00AB7CA6"/>
    <w:rsid w:val="00AE5EC2"/>
    <w:rsid w:val="00AF1989"/>
    <w:rsid w:val="00AF4C16"/>
    <w:rsid w:val="00AF57EA"/>
    <w:rsid w:val="00B01C01"/>
    <w:rsid w:val="00B06208"/>
    <w:rsid w:val="00B26452"/>
    <w:rsid w:val="00B36DB3"/>
    <w:rsid w:val="00B4535B"/>
    <w:rsid w:val="00B464C0"/>
    <w:rsid w:val="00B508E5"/>
    <w:rsid w:val="00B546E1"/>
    <w:rsid w:val="00B7049A"/>
    <w:rsid w:val="00B76793"/>
    <w:rsid w:val="00B8248E"/>
    <w:rsid w:val="00B85A96"/>
    <w:rsid w:val="00BD77F3"/>
    <w:rsid w:val="00BE7D85"/>
    <w:rsid w:val="00BF267C"/>
    <w:rsid w:val="00BF4A26"/>
    <w:rsid w:val="00C0469F"/>
    <w:rsid w:val="00C3036B"/>
    <w:rsid w:val="00C4217C"/>
    <w:rsid w:val="00C559A6"/>
    <w:rsid w:val="00CA5D5E"/>
    <w:rsid w:val="00CA746B"/>
    <w:rsid w:val="00CD57FB"/>
    <w:rsid w:val="00CE7623"/>
    <w:rsid w:val="00CF1F13"/>
    <w:rsid w:val="00CF68D0"/>
    <w:rsid w:val="00D14B5A"/>
    <w:rsid w:val="00D55FE9"/>
    <w:rsid w:val="00D6567A"/>
    <w:rsid w:val="00D67A31"/>
    <w:rsid w:val="00D76C46"/>
    <w:rsid w:val="00D83C6C"/>
    <w:rsid w:val="00DA7ABD"/>
    <w:rsid w:val="00DB4EE3"/>
    <w:rsid w:val="00DC033F"/>
    <w:rsid w:val="00DC5265"/>
    <w:rsid w:val="00DC6BDB"/>
    <w:rsid w:val="00DE237B"/>
    <w:rsid w:val="00DF3A4D"/>
    <w:rsid w:val="00DF646A"/>
    <w:rsid w:val="00E03432"/>
    <w:rsid w:val="00E0415A"/>
    <w:rsid w:val="00E04F79"/>
    <w:rsid w:val="00E10691"/>
    <w:rsid w:val="00E11BFE"/>
    <w:rsid w:val="00E254E0"/>
    <w:rsid w:val="00E31F55"/>
    <w:rsid w:val="00E37FF2"/>
    <w:rsid w:val="00E55852"/>
    <w:rsid w:val="00E61518"/>
    <w:rsid w:val="00E6359A"/>
    <w:rsid w:val="00E826AA"/>
    <w:rsid w:val="00EA31B1"/>
    <w:rsid w:val="00EA7210"/>
    <w:rsid w:val="00EC522B"/>
    <w:rsid w:val="00ED1413"/>
    <w:rsid w:val="00ED38C8"/>
    <w:rsid w:val="00EE4F70"/>
    <w:rsid w:val="00EE6307"/>
    <w:rsid w:val="00EF6981"/>
    <w:rsid w:val="00F03FCE"/>
    <w:rsid w:val="00F10998"/>
    <w:rsid w:val="00F13833"/>
    <w:rsid w:val="00F1599E"/>
    <w:rsid w:val="00F42E90"/>
    <w:rsid w:val="00F531C4"/>
    <w:rsid w:val="00F54C83"/>
    <w:rsid w:val="00F66B60"/>
    <w:rsid w:val="00F720C4"/>
    <w:rsid w:val="00F86DA7"/>
    <w:rsid w:val="00F96AE2"/>
    <w:rsid w:val="00F96D2A"/>
    <w:rsid w:val="00FC7B80"/>
    <w:rsid w:val="00FE00CF"/>
    <w:rsid w:val="00FE1631"/>
    <w:rsid w:val="00FF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3362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3362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33621"/>
    <w:rPr>
      <w:vertAlign w:val="superscript"/>
    </w:rPr>
  </w:style>
  <w:style w:type="paragraph" w:styleId="a6">
    <w:name w:val="List Paragraph"/>
    <w:basedOn w:val="a"/>
    <w:uiPriority w:val="34"/>
    <w:qFormat/>
    <w:rsid w:val="00E826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676"/>
  </w:style>
  <w:style w:type="paragraph" w:styleId="a9">
    <w:name w:val="footer"/>
    <w:basedOn w:val="a"/>
    <w:link w:val="aa"/>
    <w:uiPriority w:val="99"/>
    <w:semiHidden/>
    <w:unhideWhenUsed/>
    <w:rsid w:val="001C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9E76B-A262-414A-98CD-144318F8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2094</Words>
  <Characters>11460</Characters>
  <Application>Microsoft Office Word</Application>
  <DocSecurity>0</DocSecurity>
  <Lines>225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2014-10-16T13:31:00Z</dcterms:created>
  <dcterms:modified xsi:type="dcterms:W3CDTF">2014-10-18T15:40:00Z</dcterms:modified>
</cp:coreProperties>
</file>