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A6" w:rsidRPr="009032CC" w:rsidRDefault="00CF3CA6" w:rsidP="00CF3CA6">
      <w:pPr>
        <w:spacing w:line="480" w:lineRule="auto"/>
        <w:jc w:val="center"/>
        <w:rPr>
          <w:rFonts w:eastAsia="Calibri"/>
          <w:b/>
          <w:sz w:val="32"/>
          <w:szCs w:val="32"/>
          <w:lang w:eastAsia="en-US"/>
        </w:rPr>
      </w:pPr>
      <w:r w:rsidRPr="009032CC">
        <w:rPr>
          <w:rFonts w:eastAsia="Calibri"/>
          <w:b/>
          <w:sz w:val="32"/>
          <w:szCs w:val="32"/>
          <w:lang w:eastAsia="en-US"/>
        </w:rPr>
        <w:t>Реферат</w:t>
      </w:r>
    </w:p>
    <w:p w:rsidR="00CF3CA6" w:rsidRPr="009032CC" w:rsidRDefault="00CF3CA6" w:rsidP="00CF3CA6">
      <w:pPr>
        <w:ind w:firstLine="709"/>
        <w:jc w:val="both"/>
        <w:rPr>
          <w:rFonts w:eastAsia="Calibri"/>
          <w:sz w:val="28"/>
          <w:szCs w:val="28"/>
          <w:lang w:eastAsia="en-US"/>
        </w:rPr>
      </w:pPr>
      <w:r w:rsidRPr="009032CC">
        <w:rPr>
          <w:rFonts w:eastAsia="Calibri"/>
          <w:sz w:val="28"/>
          <w:szCs w:val="28"/>
          <w:lang w:eastAsia="en-US"/>
        </w:rPr>
        <w:t xml:space="preserve">Дипломная работа содержит </w:t>
      </w:r>
      <w:r>
        <w:rPr>
          <w:rFonts w:eastAsia="Calibri"/>
          <w:sz w:val="28"/>
          <w:szCs w:val="28"/>
          <w:lang w:val="be-BY" w:eastAsia="en-US"/>
        </w:rPr>
        <w:t>54</w:t>
      </w:r>
      <w:r w:rsidRPr="009032CC">
        <w:rPr>
          <w:rFonts w:eastAsia="Calibri"/>
          <w:sz w:val="28"/>
          <w:szCs w:val="28"/>
          <w:lang w:eastAsia="en-US"/>
        </w:rPr>
        <w:t xml:space="preserve"> страниц</w:t>
      </w:r>
      <w:r>
        <w:rPr>
          <w:rFonts w:eastAsia="Calibri"/>
          <w:sz w:val="28"/>
          <w:szCs w:val="28"/>
          <w:lang w:val="be-BY" w:eastAsia="en-US"/>
        </w:rPr>
        <w:t>ы</w:t>
      </w:r>
      <w:r w:rsidRPr="009032CC">
        <w:rPr>
          <w:rFonts w:eastAsia="Calibri"/>
          <w:sz w:val="28"/>
          <w:szCs w:val="28"/>
          <w:lang w:eastAsia="en-US"/>
        </w:rPr>
        <w:t xml:space="preserve">. </w:t>
      </w:r>
    </w:p>
    <w:p w:rsidR="00CF3CA6" w:rsidRPr="009032CC" w:rsidRDefault="00CF3CA6" w:rsidP="00CF3CA6">
      <w:pPr>
        <w:ind w:firstLine="709"/>
        <w:jc w:val="both"/>
        <w:rPr>
          <w:rFonts w:eastAsia="Calibri"/>
          <w:sz w:val="28"/>
          <w:szCs w:val="28"/>
          <w:lang w:eastAsia="en-US"/>
        </w:rPr>
      </w:pPr>
      <w:r w:rsidRPr="009032CC">
        <w:rPr>
          <w:rFonts w:eastAsia="Calibri"/>
          <w:sz w:val="28"/>
          <w:szCs w:val="28"/>
          <w:lang w:eastAsia="en-US"/>
        </w:rPr>
        <w:t xml:space="preserve">В работе использован </w:t>
      </w:r>
      <w:r w:rsidRPr="009032CC">
        <w:rPr>
          <w:rFonts w:eastAsia="Calibri"/>
          <w:sz w:val="28"/>
          <w:szCs w:val="28"/>
          <w:lang w:val="be-BY" w:eastAsia="en-US"/>
        </w:rPr>
        <w:t>41</w:t>
      </w:r>
      <w:r w:rsidRPr="009032CC">
        <w:rPr>
          <w:rFonts w:eastAsia="Calibri"/>
          <w:sz w:val="28"/>
          <w:szCs w:val="28"/>
          <w:lang w:eastAsia="en-US"/>
        </w:rPr>
        <w:t xml:space="preserve"> источник.</w:t>
      </w:r>
    </w:p>
    <w:p w:rsidR="00CF3CA6" w:rsidRPr="009032CC" w:rsidRDefault="00CF3CA6" w:rsidP="00CF3CA6">
      <w:pPr>
        <w:ind w:firstLine="709"/>
        <w:jc w:val="both"/>
        <w:rPr>
          <w:rFonts w:eastAsia="Calibri"/>
          <w:sz w:val="28"/>
          <w:szCs w:val="28"/>
          <w:lang w:eastAsia="en-US"/>
        </w:rPr>
      </w:pPr>
      <w:r w:rsidRPr="009032CC">
        <w:rPr>
          <w:rFonts w:eastAsia="Calibri"/>
          <w:sz w:val="28"/>
          <w:szCs w:val="28"/>
          <w:lang w:eastAsia="en-US"/>
        </w:rPr>
        <w:t xml:space="preserve">Ключевые слова: Великое княжество Литовское, Московская держава, международные договора, </w:t>
      </w:r>
      <w:r w:rsidRPr="009032CC">
        <w:rPr>
          <w:rFonts w:eastAsia="Calibri"/>
          <w:sz w:val="28"/>
          <w:szCs w:val="28"/>
          <w:lang w:val="en-US" w:eastAsia="en-US"/>
        </w:rPr>
        <w:t>XIV</w:t>
      </w:r>
      <w:r w:rsidRPr="009032CC">
        <w:rPr>
          <w:rFonts w:eastAsia="Calibri"/>
          <w:sz w:val="28"/>
          <w:szCs w:val="28"/>
          <w:lang w:eastAsia="en-US"/>
        </w:rPr>
        <w:t>-</w:t>
      </w:r>
      <w:r w:rsidRPr="009032CC">
        <w:rPr>
          <w:rFonts w:eastAsia="Calibri"/>
          <w:sz w:val="28"/>
          <w:szCs w:val="28"/>
          <w:lang w:val="en-US" w:eastAsia="en-US"/>
        </w:rPr>
        <w:t>XV</w:t>
      </w:r>
      <w:r w:rsidRPr="009032CC">
        <w:rPr>
          <w:rFonts w:eastAsia="Calibri"/>
          <w:sz w:val="28"/>
          <w:szCs w:val="28"/>
          <w:lang w:eastAsia="en-US"/>
        </w:rPr>
        <w:t xml:space="preserve"> век, внешняя политика.</w:t>
      </w:r>
    </w:p>
    <w:p w:rsidR="00CF3CA6" w:rsidRPr="009032CC" w:rsidRDefault="00CF3CA6" w:rsidP="00CF3CA6">
      <w:pPr>
        <w:ind w:firstLine="709"/>
        <w:jc w:val="both"/>
        <w:rPr>
          <w:rFonts w:eastAsia="Calibri"/>
          <w:sz w:val="28"/>
          <w:szCs w:val="28"/>
          <w:lang w:eastAsia="en-US"/>
        </w:rPr>
      </w:pPr>
      <w:r w:rsidRPr="009032CC">
        <w:rPr>
          <w:rFonts w:eastAsia="Calibri"/>
          <w:sz w:val="28"/>
          <w:szCs w:val="28"/>
          <w:lang w:eastAsia="en-US"/>
        </w:rPr>
        <w:t>Методологическую основу исследования составляют научные работы и исторические книги в области истории государства и права, изученные в библиотеке Юридического факультета, Национальной библиотеке, а также найденные в сети Интернет. В работе использованы общие и частные методы исследования, в том числе, историко-юридический, системно-правовой и другие</w:t>
      </w:r>
      <w:r w:rsidRPr="009032CC">
        <w:rPr>
          <w:rFonts w:eastAsia="Calibri"/>
          <w:sz w:val="28"/>
          <w:szCs w:val="28"/>
          <w:lang w:val="be-BY" w:eastAsia="en-US"/>
        </w:rPr>
        <w:t>, системный анализ изучаемых событий и их итогов.</w:t>
      </w:r>
    </w:p>
    <w:p w:rsidR="00CF3CA6" w:rsidRPr="009032CC" w:rsidRDefault="00CF3CA6" w:rsidP="00CF3CA6">
      <w:pPr>
        <w:ind w:firstLine="709"/>
        <w:jc w:val="both"/>
        <w:rPr>
          <w:sz w:val="28"/>
          <w:lang w:val="be-BY"/>
        </w:rPr>
      </w:pPr>
      <w:r w:rsidRPr="009032CC">
        <w:rPr>
          <w:sz w:val="28"/>
          <w:lang w:val="be-BY"/>
        </w:rPr>
        <w:t xml:space="preserve">Целью дипломной работы является исследование международных договоров Великого княжества Литовского с Московской державой в </w:t>
      </w:r>
      <w:r w:rsidRPr="00B61FA8">
        <w:rPr>
          <w:sz w:val="28"/>
          <w:lang w:val="be-BY"/>
        </w:rPr>
        <w:t xml:space="preserve">XIV-XV </w:t>
      </w:r>
      <w:r w:rsidRPr="009032CC">
        <w:rPr>
          <w:sz w:val="28"/>
          <w:lang w:val="be-BY"/>
        </w:rPr>
        <w:t>веках.</w:t>
      </w:r>
    </w:p>
    <w:p w:rsidR="00CF3CA6" w:rsidRPr="009032CC" w:rsidRDefault="00CF3CA6" w:rsidP="00CF3CA6">
      <w:pPr>
        <w:ind w:firstLine="709"/>
        <w:jc w:val="both"/>
        <w:rPr>
          <w:sz w:val="28"/>
          <w:lang w:val="be-BY"/>
        </w:rPr>
      </w:pPr>
      <w:r w:rsidRPr="009032CC">
        <w:rPr>
          <w:sz w:val="28"/>
          <w:lang w:val="be-BY"/>
        </w:rPr>
        <w:t>Актуальность работы заключается в рассмотрении данных договоров с точки зрения литовской стороны, а также анализе состояния политического положения стран в указанный период.</w:t>
      </w:r>
    </w:p>
    <w:p w:rsidR="00CF3CA6" w:rsidRPr="009032CC" w:rsidRDefault="00CF3CA6" w:rsidP="00CF3CA6">
      <w:pPr>
        <w:ind w:firstLine="709"/>
        <w:jc w:val="both"/>
        <w:rPr>
          <w:sz w:val="28"/>
          <w:lang w:val="be-BY"/>
        </w:rPr>
      </w:pPr>
    </w:p>
    <w:p w:rsidR="00CF3CA6" w:rsidRPr="0039356E" w:rsidRDefault="00CF3CA6" w:rsidP="00CF3CA6">
      <w:pPr>
        <w:rPr>
          <w:lang w:val="be-BY"/>
        </w:rPr>
      </w:pPr>
      <w:bookmarkStart w:id="0" w:name="_GoBack"/>
      <w:bookmarkEnd w:id="0"/>
    </w:p>
    <w:p w:rsidR="00CF3CA6" w:rsidRDefault="00CF3CA6">
      <w:pPr>
        <w:spacing w:after="200" w:line="276" w:lineRule="auto"/>
        <w:rPr>
          <w:lang w:val="be-BY"/>
        </w:rPr>
      </w:pPr>
      <w:r>
        <w:rPr>
          <w:lang w:val="be-BY"/>
        </w:rPr>
        <w:br w:type="page"/>
      </w:r>
    </w:p>
    <w:p w:rsidR="00CF3CA6" w:rsidRPr="009032CC" w:rsidRDefault="00CF3CA6" w:rsidP="00CF3CA6">
      <w:pPr>
        <w:spacing w:line="480" w:lineRule="auto"/>
        <w:jc w:val="center"/>
        <w:rPr>
          <w:rFonts w:eastAsia="Calibri"/>
          <w:b/>
          <w:sz w:val="32"/>
          <w:szCs w:val="32"/>
          <w:lang w:val="be-BY" w:eastAsia="en-US"/>
        </w:rPr>
      </w:pPr>
      <w:r>
        <w:rPr>
          <w:rFonts w:eastAsia="Calibri"/>
          <w:b/>
          <w:sz w:val="32"/>
          <w:szCs w:val="32"/>
          <w:lang w:val="be-BY" w:eastAsia="en-US"/>
        </w:rPr>
        <w:lastRenderedPageBreak/>
        <w:t>Рэферат</w:t>
      </w:r>
    </w:p>
    <w:p w:rsidR="00CF3CA6" w:rsidRPr="009032CC" w:rsidRDefault="00CF3CA6" w:rsidP="00CF3CA6">
      <w:pPr>
        <w:ind w:firstLine="709"/>
        <w:jc w:val="both"/>
        <w:rPr>
          <w:rFonts w:eastAsia="Calibri"/>
          <w:sz w:val="28"/>
          <w:szCs w:val="28"/>
          <w:lang w:eastAsia="en-US"/>
        </w:rPr>
      </w:pPr>
      <w:r>
        <w:rPr>
          <w:rFonts w:eastAsia="Calibri"/>
          <w:sz w:val="28"/>
          <w:szCs w:val="28"/>
          <w:lang w:val="be-BY" w:eastAsia="en-US"/>
        </w:rPr>
        <w:t>Дыпломная работа ўтрымлівае 54</w:t>
      </w:r>
      <w:r w:rsidRPr="009032CC">
        <w:rPr>
          <w:rFonts w:eastAsia="Calibri"/>
          <w:sz w:val="28"/>
          <w:szCs w:val="28"/>
          <w:lang w:eastAsia="en-US"/>
        </w:rPr>
        <w:t xml:space="preserve"> </w:t>
      </w:r>
      <w:r>
        <w:rPr>
          <w:rFonts w:eastAsia="Calibri"/>
          <w:sz w:val="28"/>
          <w:szCs w:val="28"/>
          <w:lang w:val="be-BY" w:eastAsia="en-US"/>
        </w:rPr>
        <w:t>старонкі</w:t>
      </w:r>
      <w:r w:rsidRPr="009032CC">
        <w:rPr>
          <w:rFonts w:eastAsia="Calibri"/>
          <w:sz w:val="28"/>
          <w:szCs w:val="28"/>
          <w:lang w:eastAsia="en-US"/>
        </w:rPr>
        <w:t xml:space="preserve">. </w:t>
      </w:r>
    </w:p>
    <w:p w:rsidR="00CF3CA6" w:rsidRPr="009032CC" w:rsidRDefault="00CF3CA6" w:rsidP="00CF3CA6">
      <w:pPr>
        <w:ind w:firstLine="709"/>
        <w:jc w:val="both"/>
        <w:rPr>
          <w:rFonts w:eastAsia="Calibri"/>
          <w:sz w:val="28"/>
          <w:szCs w:val="28"/>
          <w:lang w:eastAsia="en-US"/>
        </w:rPr>
      </w:pPr>
      <w:r>
        <w:rPr>
          <w:rFonts w:eastAsia="Calibri"/>
          <w:sz w:val="28"/>
          <w:szCs w:val="28"/>
          <w:lang w:val="be-BY" w:eastAsia="en-US"/>
        </w:rPr>
        <w:t>У рабоце выкарыстана 41 крыніца</w:t>
      </w:r>
      <w:r w:rsidRPr="009032CC">
        <w:rPr>
          <w:rFonts w:eastAsia="Calibri"/>
          <w:sz w:val="28"/>
          <w:szCs w:val="28"/>
          <w:lang w:eastAsia="en-US"/>
        </w:rPr>
        <w:t>.</w:t>
      </w:r>
    </w:p>
    <w:p w:rsidR="00CF3CA6" w:rsidRDefault="00CF3CA6" w:rsidP="00CF3CA6">
      <w:pPr>
        <w:ind w:firstLine="709"/>
        <w:jc w:val="both"/>
        <w:rPr>
          <w:rFonts w:eastAsia="Calibri"/>
          <w:sz w:val="28"/>
          <w:szCs w:val="28"/>
          <w:lang w:val="be-BY" w:eastAsia="en-US"/>
        </w:rPr>
      </w:pPr>
      <w:proofErr w:type="spellStart"/>
      <w:r w:rsidRPr="009032CC">
        <w:rPr>
          <w:rFonts w:eastAsia="Calibri"/>
          <w:sz w:val="28"/>
          <w:szCs w:val="28"/>
          <w:lang w:eastAsia="en-US"/>
        </w:rPr>
        <w:t>Ключавыя</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словы</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Вялікае</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княства</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Літоўскае</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Маскоўская</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дзяржава</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міжнародныя</w:t>
      </w:r>
      <w:proofErr w:type="spellEnd"/>
      <w:r w:rsidRPr="009032CC">
        <w:rPr>
          <w:rFonts w:eastAsia="Calibri"/>
          <w:sz w:val="28"/>
          <w:szCs w:val="28"/>
          <w:lang w:eastAsia="en-US"/>
        </w:rPr>
        <w:t xml:space="preserve"> </w:t>
      </w:r>
      <w:r>
        <w:rPr>
          <w:rFonts w:eastAsia="Calibri"/>
          <w:sz w:val="28"/>
          <w:szCs w:val="28"/>
          <w:lang w:val="be-BY" w:eastAsia="en-US"/>
        </w:rPr>
        <w:t>дагаворы</w:t>
      </w:r>
      <w:r w:rsidRPr="009032CC">
        <w:rPr>
          <w:rFonts w:eastAsia="Calibri"/>
          <w:sz w:val="28"/>
          <w:szCs w:val="28"/>
          <w:lang w:eastAsia="en-US"/>
        </w:rPr>
        <w:t xml:space="preserve">, </w:t>
      </w:r>
      <w:proofErr w:type="spellStart"/>
      <w:r w:rsidRPr="009032CC">
        <w:rPr>
          <w:rFonts w:eastAsia="Calibri"/>
          <w:sz w:val="28"/>
          <w:szCs w:val="28"/>
          <w:lang w:eastAsia="en-US"/>
        </w:rPr>
        <w:t>стагоддзе</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знешняя</w:t>
      </w:r>
      <w:proofErr w:type="spellEnd"/>
      <w:r w:rsidRPr="009032CC">
        <w:rPr>
          <w:rFonts w:eastAsia="Calibri"/>
          <w:sz w:val="28"/>
          <w:szCs w:val="28"/>
          <w:lang w:eastAsia="en-US"/>
        </w:rPr>
        <w:t xml:space="preserve"> </w:t>
      </w:r>
      <w:proofErr w:type="spellStart"/>
      <w:r w:rsidRPr="009032CC">
        <w:rPr>
          <w:rFonts w:eastAsia="Calibri"/>
          <w:sz w:val="28"/>
          <w:szCs w:val="28"/>
          <w:lang w:eastAsia="en-US"/>
        </w:rPr>
        <w:t>палітыка</w:t>
      </w:r>
      <w:proofErr w:type="spellEnd"/>
      <w:r w:rsidRPr="009032CC">
        <w:rPr>
          <w:rFonts w:eastAsia="Calibri"/>
          <w:sz w:val="28"/>
          <w:szCs w:val="28"/>
          <w:lang w:eastAsia="en-US"/>
        </w:rPr>
        <w:t>.</w:t>
      </w:r>
    </w:p>
    <w:p w:rsidR="00CF3CA6" w:rsidRPr="009032CC" w:rsidRDefault="00CF3CA6" w:rsidP="00CF3CA6">
      <w:pPr>
        <w:ind w:firstLine="709"/>
        <w:jc w:val="both"/>
        <w:rPr>
          <w:sz w:val="28"/>
          <w:lang w:val="be-BY"/>
        </w:rPr>
      </w:pPr>
      <w:r w:rsidRPr="009032CC">
        <w:rPr>
          <w:sz w:val="28"/>
          <w:lang w:val="be-BY"/>
        </w:rPr>
        <w:t xml:space="preserve">Метадалагічную аснову даследавання складаюць навуковыя працы і гістарычныя кнігі ў галіне гісторыі дзяржавы і права, вывучаныя ў бібліятэцы Юрыдычнага факультэта, Нацыянальнай бібліятэцы, а таксама знойдзеныя ў </w:t>
      </w:r>
      <w:r>
        <w:rPr>
          <w:sz w:val="28"/>
          <w:lang w:val="be-BY"/>
        </w:rPr>
        <w:t>сетцы</w:t>
      </w:r>
      <w:r w:rsidRPr="009032CC">
        <w:rPr>
          <w:sz w:val="28"/>
          <w:lang w:val="be-BY"/>
        </w:rPr>
        <w:t xml:space="preserve"> Інтэрнэт. У працы выкарыстаны агульныя і прыватныя метады даследавання, у тым ліку, гісторыка-юрыдычны, сістэмна-прававой і іншыя, сістэмны аналіз вывучаемых падзей і іх вынікаў.</w:t>
      </w:r>
    </w:p>
    <w:p w:rsidR="00CF3CA6" w:rsidRPr="009032CC" w:rsidRDefault="00CF3CA6" w:rsidP="00CF3CA6">
      <w:pPr>
        <w:ind w:firstLine="709"/>
        <w:jc w:val="both"/>
        <w:rPr>
          <w:sz w:val="28"/>
          <w:lang w:val="be-BY"/>
        </w:rPr>
      </w:pPr>
      <w:r w:rsidRPr="009032CC">
        <w:rPr>
          <w:sz w:val="28"/>
          <w:lang w:val="be-BY"/>
        </w:rPr>
        <w:t xml:space="preserve">Мэтай дыпломнай працы з'яўляецца даследаванне міжнародных дагавораў Вялікага княства Літоўскага з Маскоўскай дзяржавай у </w:t>
      </w:r>
      <w:r w:rsidRPr="009032CC">
        <w:rPr>
          <w:rFonts w:eastAsia="Calibri"/>
          <w:sz w:val="28"/>
          <w:szCs w:val="28"/>
          <w:lang w:eastAsia="en-US"/>
        </w:rPr>
        <w:t>XIV</w:t>
      </w:r>
      <w:r w:rsidRPr="00B61FA8">
        <w:rPr>
          <w:rFonts w:eastAsia="Calibri"/>
          <w:sz w:val="28"/>
          <w:szCs w:val="28"/>
          <w:lang w:val="be-BY" w:eastAsia="en-US"/>
        </w:rPr>
        <w:t>-</w:t>
      </w:r>
      <w:r w:rsidRPr="009032CC">
        <w:rPr>
          <w:rFonts w:eastAsia="Calibri"/>
          <w:sz w:val="28"/>
          <w:szCs w:val="28"/>
          <w:lang w:eastAsia="en-US"/>
        </w:rPr>
        <w:t>XV</w:t>
      </w:r>
      <w:r w:rsidRPr="00B61FA8">
        <w:rPr>
          <w:rFonts w:eastAsia="Calibri"/>
          <w:sz w:val="28"/>
          <w:szCs w:val="28"/>
          <w:lang w:val="be-BY" w:eastAsia="en-US"/>
        </w:rPr>
        <w:t xml:space="preserve"> </w:t>
      </w:r>
      <w:r w:rsidRPr="009032CC">
        <w:rPr>
          <w:sz w:val="28"/>
          <w:lang w:val="be-BY"/>
        </w:rPr>
        <w:t>стагоддзях.</w:t>
      </w:r>
    </w:p>
    <w:p w:rsidR="00CF3CA6" w:rsidRPr="009032CC" w:rsidRDefault="00CF3CA6" w:rsidP="00CF3CA6">
      <w:pPr>
        <w:ind w:firstLine="709"/>
        <w:jc w:val="both"/>
        <w:rPr>
          <w:sz w:val="28"/>
          <w:lang w:val="be-BY"/>
        </w:rPr>
      </w:pPr>
      <w:r w:rsidRPr="009032CC">
        <w:rPr>
          <w:sz w:val="28"/>
          <w:lang w:val="be-BY"/>
        </w:rPr>
        <w:t>Актуальнасць працы складаецца ў разглядзе дадзеных дагавораў з пункту гледжання літоўскага боку, а таксама аналізе стану палітычнага становішча краін у названы перыяд.</w:t>
      </w:r>
    </w:p>
    <w:p w:rsidR="00CF3CA6" w:rsidRDefault="00CF3CA6">
      <w:pPr>
        <w:spacing w:after="200" w:line="276" w:lineRule="auto"/>
        <w:rPr>
          <w:lang w:val="be-BY"/>
        </w:rPr>
      </w:pPr>
      <w:r>
        <w:rPr>
          <w:lang w:val="be-BY"/>
        </w:rPr>
        <w:br w:type="page"/>
      </w:r>
    </w:p>
    <w:p w:rsidR="00CF3CA6" w:rsidRPr="009032CC" w:rsidRDefault="00CF3CA6" w:rsidP="00CF3CA6">
      <w:pPr>
        <w:spacing w:line="480" w:lineRule="auto"/>
        <w:jc w:val="center"/>
        <w:rPr>
          <w:rFonts w:eastAsia="Calibri"/>
          <w:b/>
          <w:sz w:val="32"/>
          <w:szCs w:val="32"/>
          <w:lang w:val="en-US" w:eastAsia="en-US"/>
        </w:rPr>
      </w:pPr>
      <w:r w:rsidRPr="009032CC">
        <w:rPr>
          <w:rFonts w:eastAsia="Calibri"/>
          <w:b/>
          <w:sz w:val="32"/>
          <w:szCs w:val="32"/>
          <w:lang w:val="en-US" w:eastAsia="en-US"/>
        </w:rPr>
        <w:lastRenderedPageBreak/>
        <w:t xml:space="preserve">Abstract </w:t>
      </w:r>
    </w:p>
    <w:p w:rsidR="00CF3CA6" w:rsidRPr="009032CC" w:rsidRDefault="00CF3CA6" w:rsidP="00CF3CA6">
      <w:pPr>
        <w:ind w:firstLine="709"/>
        <w:jc w:val="both"/>
        <w:rPr>
          <w:rFonts w:eastAsia="Calibri"/>
          <w:sz w:val="28"/>
          <w:szCs w:val="28"/>
          <w:lang w:val="en-US" w:eastAsia="en-US"/>
        </w:rPr>
      </w:pPr>
      <w:r w:rsidRPr="009032CC">
        <w:rPr>
          <w:rFonts w:eastAsia="Calibri"/>
          <w:sz w:val="28"/>
          <w:szCs w:val="28"/>
          <w:lang w:val="en-US" w:eastAsia="en-US"/>
        </w:rPr>
        <w:t xml:space="preserve">The Diploma thesis contains </w:t>
      </w:r>
      <w:r>
        <w:rPr>
          <w:rFonts w:eastAsia="Calibri"/>
          <w:sz w:val="28"/>
          <w:szCs w:val="28"/>
          <w:lang w:val="be-BY" w:eastAsia="en-US"/>
        </w:rPr>
        <w:t>54</w:t>
      </w:r>
      <w:r w:rsidRPr="009032CC">
        <w:rPr>
          <w:rFonts w:eastAsia="Calibri"/>
          <w:sz w:val="28"/>
          <w:szCs w:val="28"/>
          <w:lang w:val="en-US" w:eastAsia="en-US"/>
        </w:rPr>
        <w:t xml:space="preserve"> pages. </w:t>
      </w:r>
    </w:p>
    <w:p w:rsidR="00CF3CA6" w:rsidRPr="009032CC" w:rsidRDefault="00CF3CA6" w:rsidP="00CF3CA6">
      <w:pPr>
        <w:ind w:firstLine="709"/>
        <w:jc w:val="both"/>
        <w:rPr>
          <w:rFonts w:eastAsia="Calibri"/>
          <w:sz w:val="28"/>
          <w:szCs w:val="28"/>
          <w:lang w:val="en-US" w:eastAsia="en-US"/>
        </w:rPr>
      </w:pPr>
      <w:r w:rsidRPr="009032CC">
        <w:rPr>
          <w:rFonts w:eastAsia="Calibri"/>
          <w:sz w:val="28"/>
          <w:szCs w:val="28"/>
          <w:lang w:val="be-BY" w:eastAsia="en-US"/>
        </w:rPr>
        <w:t>41</w:t>
      </w:r>
      <w:r w:rsidRPr="009032CC">
        <w:rPr>
          <w:rFonts w:eastAsia="Calibri"/>
          <w:sz w:val="28"/>
          <w:szCs w:val="28"/>
          <w:lang w:val="en-US" w:eastAsia="en-US"/>
        </w:rPr>
        <w:t xml:space="preserve"> sources were used in this work. </w:t>
      </w:r>
    </w:p>
    <w:p w:rsidR="00CF3CA6" w:rsidRPr="009032CC" w:rsidRDefault="00CF3CA6" w:rsidP="00CF3CA6">
      <w:pPr>
        <w:ind w:firstLine="709"/>
        <w:jc w:val="both"/>
        <w:rPr>
          <w:rFonts w:eastAsia="Calibri"/>
          <w:sz w:val="28"/>
          <w:szCs w:val="28"/>
          <w:lang w:val="en-US" w:eastAsia="en-US"/>
        </w:rPr>
      </w:pPr>
      <w:r w:rsidRPr="009032CC">
        <w:rPr>
          <w:rFonts w:eastAsia="Calibri"/>
          <w:sz w:val="28"/>
          <w:szCs w:val="28"/>
          <w:lang w:val="en-US" w:eastAsia="en-US"/>
        </w:rPr>
        <w:t xml:space="preserve">Keywords: Grand Duchy of Lithuania, The </w:t>
      </w:r>
      <w:proofErr w:type="spellStart"/>
      <w:r w:rsidRPr="009032CC">
        <w:rPr>
          <w:rFonts w:eastAsia="Calibri"/>
          <w:sz w:val="28"/>
          <w:szCs w:val="28"/>
          <w:lang w:val="en-US" w:eastAsia="en-US"/>
        </w:rPr>
        <w:t>Tsardom</w:t>
      </w:r>
      <w:proofErr w:type="spellEnd"/>
      <w:r w:rsidRPr="009032CC">
        <w:rPr>
          <w:rFonts w:eastAsia="Calibri"/>
          <w:sz w:val="28"/>
          <w:szCs w:val="28"/>
          <w:lang w:val="en-US" w:eastAsia="en-US"/>
        </w:rPr>
        <w:t xml:space="preserve"> of Russia, international agreements, XIV-XV century, foreign policy. </w:t>
      </w:r>
    </w:p>
    <w:p w:rsidR="00CF3CA6" w:rsidRPr="009032CC" w:rsidRDefault="00CF3CA6" w:rsidP="00CF3CA6">
      <w:pPr>
        <w:ind w:firstLine="709"/>
        <w:jc w:val="both"/>
        <w:rPr>
          <w:rFonts w:eastAsia="Calibri"/>
          <w:sz w:val="28"/>
          <w:szCs w:val="28"/>
          <w:lang w:val="en-US" w:eastAsia="en-US"/>
        </w:rPr>
      </w:pPr>
      <w:r w:rsidRPr="009032CC">
        <w:rPr>
          <w:rFonts w:eastAsia="Calibri"/>
          <w:sz w:val="28"/>
          <w:szCs w:val="28"/>
          <w:lang w:val="en-US" w:eastAsia="en-US"/>
        </w:rPr>
        <w:t>Methodological basis of the research contains scientific publications and historical literature in fields of history of state and law, which were studied in the Library of the Faculty of Law, the National Library and via internet. General and specific methods of research were used in this work, including legal historic, legal systemic and systematic analysis of studied events and their results.</w:t>
      </w:r>
    </w:p>
    <w:p w:rsidR="00CF3CA6" w:rsidRPr="009032CC" w:rsidRDefault="00CF3CA6" w:rsidP="00CF3CA6">
      <w:pPr>
        <w:ind w:firstLine="709"/>
        <w:jc w:val="both"/>
        <w:rPr>
          <w:rFonts w:eastAsia="Calibri"/>
          <w:sz w:val="28"/>
          <w:szCs w:val="28"/>
          <w:lang w:val="en-US" w:eastAsia="en-US"/>
        </w:rPr>
      </w:pPr>
      <w:r w:rsidRPr="009032CC">
        <w:rPr>
          <w:rFonts w:eastAsia="Calibri"/>
          <w:sz w:val="28"/>
          <w:szCs w:val="28"/>
          <w:lang w:val="en-US" w:eastAsia="en-US"/>
        </w:rPr>
        <w:t xml:space="preserve">The aim of the thesis is to study the international agreements of the Grand Duchy of Lithuania with The </w:t>
      </w:r>
      <w:proofErr w:type="spellStart"/>
      <w:r w:rsidRPr="009032CC">
        <w:rPr>
          <w:rFonts w:eastAsia="Calibri"/>
          <w:sz w:val="28"/>
          <w:szCs w:val="28"/>
          <w:lang w:val="en-US" w:eastAsia="en-US"/>
        </w:rPr>
        <w:t>Tsardom</w:t>
      </w:r>
      <w:proofErr w:type="spellEnd"/>
      <w:r w:rsidRPr="009032CC">
        <w:rPr>
          <w:rFonts w:eastAsia="Calibri"/>
          <w:sz w:val="28"/>
          <w:szCs w:val="28"/>
          <w:lang w:val="en-US" w:eastAsia="en-US"/>
        </w:rPr>
        <w:t xml:space="preserve"> of Russia in the XIV-XV centuries.</w:t>
      </w:r>
    </w:p>
    <w:p w:rsidR="00CF3CA6" w:rsidRPr="009032CC" w:rsidRDefault="00CF3CA6" w:rsidP="00CF3CA6">
      <w:pPr>
        <w:ind w:firstLine="709"/>
        <w:jc w:val="both"/>
        <w:rPr>
          <w:rFonts w:eastAsia="Calibri"/>
          <w:sz w:val="28"/>
          <w:szCs w:val="28"/>
          <w:lang w:val="en-US" w:eastAsia="en-US"/>
        </w:rPr>
      </w:pPr>
      <w:r w:rsidRPr="009032CC">
        <w:rPr>
          <w:rFonts w:eastAsia="Calibri"/>
          <w:sz w:val="28"/>
          <w:szCs w:val="28"/>
          <w:lang w:val="en-US" w:eastAsia="en-US"/>
        </w:rPr>
        <w:t>Relevance of the work consists in considering these agreements from the Lithuanian perspective, as well as analyzing the political situation of the countries during this period of time.</w:t>
      </w:r>
    </w:p>
    <w:p w:rsidR="00BC61FF" w:rsidRPr="00CF3CA6" w:rsidRDefault="00BC61FF">
      <w:pPr>
        <w:rPr>
          <w:lang w:val="en-US"/>
        </w:rPr>
      </w:pPr>
    </w:p>
    <w:sectPr w:rsidR="00BC61FF" w:rsidRPr="00CF3CA6" w:rsidSect="00222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CA6"/>
    <w:rsid w:val="00BC61FF"/>
    <w:rsid w:val="00CF3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411</Words>
  <Characters>2345</Characters>
  <Application>Microsoft Office Word</Application>
  <DocSecurity>0</DocSecurity>
  <Lines>19</Lines>
  <Paragraphs>5</Paragraphs>
  <ScaleCrop>false</ScaleCrop>
  <Company>bsu</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1</cp:revision>
  <dcterms:created xsi:type="dcterms:W3CDTF">2014-06-10T13:15:00Z</dcterms:created>
  <dcterms:modified xsi:type="dcterms:W3CDTF">2014-06-10T13:22:00Z</dcterms:modified>
</cp:coreProperties>
</file>