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75" w:rsidRDefault="00987575" w:rsidP="00987575">
      <w:pPr>
        <w:rPr>
          <w:szCs w:val="28"/>
        </w:rPr>
      </w:pPr>
      <w:r>
        <w:rPr>
          <w:rFonts w:cs="Times New Roman"/>
          <w:b/>
          <w:bCs/>
          <w:szCs w:val="28"/>
        </w:rPr>
        <w:t>МИНИСТЕРСТВО ОБРАЗОВАНИЯ РЕСПУБЛИКИ БЕЛАРУСЬ</w:t>
      </w:r>
    </w:p>
    <w:p w:rsidR="00987575" w:rsidRDefault="00987575" w:rsidP="00987575">
      <w:pPr>
        <w:ind w:firstLine="708"/>
        <w:rPr>
          <w:szCs w:val="28"/>
        </w:rPr>
      </w:pPr>
      <w:r>
        <w:rPr>
          <w:rFonts w:cs="Times New Roman"/>
          <w:b/>
          <w:bCs/>
          <w:szCs w:val="28"/>
        </w:rPr>
        <w:t>БЕЛОРУССКИЙ ГОСУДАРСТВЕННЫЙ УНИВЕРСИТЕТ</w:t>
      </w:r>
    </w:p>
    <w:p w:rsidR="00987575" w:rsidRDefault="00987575" w:rsidP="00987575">
      <w:pPr>
        <w:tabs>
          <w:tab w:val="left" w:pos="1245"/>
        </w:tabs>
        <w:rPr>
          <w:rFonts w:cs="Times New Roman"/>
          <w:b/>
          <w:bCs/>
          <w:szCs w:val="28"/>
        </w:rPr>
      </w:pPr>
      <w:r>
        <w:tab/>
        <w:t xml:space="preserve">              </w:t>
      </w:r>
      <w:r>
        <w:rPr>
          <w:rFonts w:cs="Times New Roman"/>
          <w:b/>
          <w:szCs w:val="28"/>
        </w:rPr>
        <w:t>ЮРИДИЧЕСКИЙ</w:t>
      </w:r>
      <w:r>
        <w:t xml:space="preserve">  </w:t>
      </w:r>
      <w:r>
        <w:rPr>
          <w:rFonts w:cs="Times New Roman"/>
          <w:b/>
          <w:bCs/>
          <w:szCs w:val="28"/>
        </w:rPr>
        <w:t xml:space="preserve">ФАКУЛЬТЕТ </w:t>
      </w:r>
    </w:p>
    <w:p w:rsidR="00987575" w:rsidRDefault="00987575" w:rsidP="00987575">
      <w:pPr>
        <w:tabs>
          <w:tab w:val="left" w:pos="1245"/>
        </w:tabs>
      </w:pPr>
    </w:p>
    <w:p w:rsidR="00987575" w:rsidRDefault="00987575" w:rsidP="00987575">
      <w:pPr>
        <w:tabs>
          <w:tab w:val="left" w:pos="1290"/>
        </w:tabs>
        <w:rPr>
          <w:rFonts w:cs="Times New Roman"/>
          <w:b/>
          <w:szCs w:val="28"/>
        </w:rPr>
      </w:pPr>
      <w:r>
        <w:t xml:space="preserve">                   </w:t>
      </w:r>
      <w:r>
        <w:rPr>
          <w:rFonts w:cs="Times New Roman"/>
          <w:b/>
          <w:szCs w:val="28"/>
        </w:rPr>
        <w:t>Кафедра теории и истории государства и права</w:t>
      </w:r>
    </w:p>
    <w:p w:rsidR="00987575" w:rsidRDefault="00987575" w:rsidP="00987575">
      <w:pPr>
        <w:tabs>
          <w:tab w:val="left" w:pos="1290"/>
        </w:tabs>
        <w:rPr>
          <w:rFonts w:cs="Times New Roman"/>
          <w:b/>
          <w:szCs w:val="28"/>
        </w:rPr>
      </w:pPr>
    </w:p>
    <w:p w:rsidR="00987575" w:rsidRDefault="00987575" w:rsidP="00987575">
      <w:pPr>
        <w:tabs>
          <w:tab w:val="left" w:pos="1290"/>
        </w:tabs>
        <w:rPr>
          <w:rFonts w:cs="Times New Roman"/>
          <w:b/>
          <w:szCs w:val="28"/>
        </w:rPr>
      </w:pPr>
    </w:p>
    <w:p w:rsidR="00987575" w:rsidRDefault="00987575" w:rsidP="00987575">
      <w:pPr>
        <w:tabs>
          <w:tab w:val="left" w:pos="1290"/>
        </w:tabs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</w:t>
      </w:r>
      <w:r>
        <w:rPr>
          <w:rFonts w:cs="Times New Roman"/>
          <w:szCs w:val="28"/>
        </w:rPr>
        <w:t>КРОХИН</w:t>
      </w:r>
    </w:p>
    <w:p w:rsidR="00987575" w:rsidRDefault="00987575" w:rsidP="00987575">
      <w:pPr>
        <w:tabs>
          <w:tab w:val="left" w:pos="1290"/>
        </w:tabs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                                  Дмитрий Викторович</w:t>
      </w:r>
    </w:p>
    <w:p w:rsidR="00987575" w:rsidRDefault="00987575" w:rsidP="00987575">
      <w:pPr>
        <w:tabs>
          <w:tab w:val="left" w:pos="1290"/>
        </w:tabs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</w:t>
      </w:r>
    </w:p>
    <w:p w:rsidR="00987575" w:rsidRDefault="00987575" w:rsidP="00987575">
      <w:pPr>
        <w:rPr>
          <w:rFonts w:cs="Times New Roman"/>
          <w:szCs w:val="28"/>
        </w:rPr>
      </w:pPr>
    </w:p>
    <w:p w:rsidR="00987575" w:rsidRDefault="00987575" w:rsidP="00987575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СРАВНИТЕЛЬНЫЙ АНАЛИЗ АБСОЛЮТНЫХ МОНАРХИЙ В ЗАПАДНОЙ ЕВРОПЕ (ФРАНЦИЯ</w:t>
      </w:r>
      <w:r>
        <w:rPr>
          <w:rFonts w:cs="Times New Roman"/>
          <w:b/>
          <w:szCs w:val="28"/>
          <w:lang w:val="be-BY"/>
        </w:rPr>
        <w:t xml:space="preserve">, </w:t>
      </w:r>
      <w:r>
        <w:rPr>
          <w:rFonts w:cs="Times New Roman"/>
          <w:b/>
          <w:szCs w:val="28"/>
        </w:rPr>
        <w:t>ГЕРМАНИЯ)</w:t>
      </w:r>
    </w:p>
    <w:p w:rsidR="00987575" w:rsidRDefault="00987575" w:rsidP="00987575">
      <w:pPr>
        <w:rPr>
          <w:rFonts w:cs="Times New Roman"/>
          <w:szCs w:val="28"/>
        </w:rPr>
      </w:pPr>
    </w:p>
    <w:p w:rsidR="00987575" w:rsidRDefault="00987575" w:rsidP="00987575">
      <w:pPr>
        <w:tabs>
          <w:tab w:val="left" w:pos="276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 w:val="26"/>
          <w:szCs w:val="26"/>
        </w:rPr>
        <w:t>Дипломная работа</w:t>
      </w:r>
    </w:p>
    <w:p w:rsidR="00987575" w:rsidRDefault="00987575" w:rsidP="00987575">
      <w:pPr>
        <w:rPr>
          <w:rFonts w:cs="Times New Roman"/>
          <w:szCs w:val="28"/>
        </w:rPr>
      </w:pPr>
    </w:p>
    <w:p w:rsidR="00987575" w:rsidRDefault="00987575" w:rsidP="00987575">
      <w:pPr>
        <w:rPr>
          <w:rFonts w:cs="Times New Roman"/>
          <w:szCs w:val="28"/>
        </w:rPr>
      </w:pPr>
    </w:p>
    <w:p w:rsidR="00987575" w:rsidRDefault="00987575" w:rsidP="00987575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Cs w:val="28"/>
        </w:rPr>
        <w:tab/>
        <w:t xml:space="preserve">                                                                   </w:t>
      </w:r>
      <w:r>
        <w:rPr>
          <w:rFonts w:cs="Times New Roman"/>
          <w:sz w:val="26"/>
          <w:szCs w:val="26"/>
        </w:rPr>
        <w:t>Научный руководитель:</w:t>
      </w:r>
    </w:p>
    <w:p w:rsidR="00987575" w:rsidRDefault="00987575" w:rsidP="00987575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старший преподаватель</w:t>
      </w:r>
    </w:p>
    <w:p w:rsidR="00987575" w:rsidRDefault="00987575" w:rsidP="00987575">
      <w:pPr>
        <w:tabs>
          <w:tab w:val="left" w:pos="5505"/>
        </w:tabs>
        <w:rPr>
          <w:rFonts w:cs="Times New Roman"/>
          <w:szCs w:val="28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Н.</w:t>
      </w:r>
      <w:r>
        <w:rPr>
          <w:rFonts w:cs="Times New Roman"/>
          <w:sz w:val="26"/>
          <w:szCs w:val="26"/>
          <w:lang w:val="be-BY"/>
        </w:rPr>
        <w:t>Н</w:t>
      </w:r>
      <w:r>
        <w:rPr>
          <w:rFonts w:cs="Times New Roman"/>
          <w:sz w:val="26"/>
          <w:szCs w:val="26"/>
        </w:rPr>
        <w:t xml:space="preserve">. </w:t>
      </w:r>
      <w:proofErr w:type="spellStart"/>
      <w:r>
        <w:rPr>
          <w:rFonts w:cs="Times New Roman"/>
          <w:sz w:val="26"/>
          <w:szCs w:val="26"/>
        </w:rPr>
        <w:t>Хаткевич</w:t>
      </w:r>
      <w:proofErr w:type="spellEnd"/>
    </w:p>
    <w:p w:rsidR="00987575" w:rsidRDefault="00987575" w:rsidP="00987575">
      <w:pPr>
        <w:rPr>
          <w:rFonts w:cs="Times New Roman"/>
          <w:szCs w:val="28"/>
        </w:rPr>
      </w:pPr>
    </w:p>
    <w:p w:rsidR="00987575" w:rsidRDefault="00987575" w:rsidP="00987575">
      <w:pPr>
        <w:autoSpaceDE w:val="0"/>
        <w:autoSpaceDN w:val="0"/>
        <w:adjustRightInd w:val="0"/>
        <w:spacing w:line="276" w:lineRule="auto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Допущена</w:t>
      </w:r>
      <w:proofErr w:type="gramEnd"/>
      <w:r>
        <w:rPr>
          <w:rFonts w:cs="Times New Roman"/>
          <w:sz w:val="26"/>
          <w:szCs w:val="26"/>
        </w:rPr>
        <w:t xml:space="preserve"> к защите</w:t>
      </w:r>
    </w:p>
    <w:p w:rsidR="00987575" w:rsidRDefault="00987575" w:rsidP="00987575">
      <w:pPr>
        <w:autoSpaceDE w:val="0"/>
        <w:autoSpaceDN w:val="0"/>
        <w:adjustRightInd w:val="0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«___ »________________ 2014 г.</w:t>
      </w:r>
    </w:p>
    <w:p w:rsidR="00987575" w:rsidRDefault="00987575" w:rsidP="00987575">
      <w:pPr>
        <w:autoSpaceDE w:val="0"/>
        <w:autoSpaceDN w:val="0"/>
        <w:adjustRightInd w:val="0"/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Зав. кафедрой теории и истории государства</w:t>
      </w:r>
    </w:p>
    <w:p w:rsidR="00987575" w:rsidRDefault="00987575" w:rsidP="00987575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и права, кандидат юридических наук, </w:t>
      </w:r>
    </w:p>
    <w:p w:rsidR="00987575" w:rsidRDefault="00987575" w:rsidP="00987575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 w:val="26"/>
          <w:szCs w:val="26"/>
        </w:rPr>
        <w:t>доцент С.А. Калинин</w:t>
      </w:r>
    </w:p>
    <w:p w:rsidR="00987575" w:rsidRDefault="00987575" w:rsidP="00987575">
      <w:pPr>
        <w:spacing w:line="276" w:lineRule="auto"/>
        <w:rPr>
          <w:rFonts w:cs="Times New Roman"/>
          <w:szCs w:val="28"/>
        </w:rPr>
      </w:pPr>
    </w:p>
    <w:p w:rsidR="00987575" w:rsidRDefault="00987575" w:rsidP="00987575">
      <w:pPr>
        <w:rPr>
          <w:rFonts w:cs="Times New Roman"/>
          <w:szCs w:val="28"/>
        </w:rPr>
      </w:pPr>
    </w:p>
    <w:p w:rsidR="00987575" w:rsidRDefault="00987575" w:rsidP="00987575">
      <w:pPr>
        <w:rPr>
          <w:rFonts w:cs="Times New Roman"/>
          <w:szCs w:val="28"/>
        </w:rPr>
      </w:pPr>
    </w:p>
    <w:p w:rsidR="00987575" w:rsidRDefault="00987575" w:rsidP="00987575">
      <w:pPr>
        <w:tabs>
          <w:tab w:val="left" w:pos="334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  <w:t>Минск, 2014</w:t>
      </w:r>
    </w:p>
    <w:p w:rsidR="00987575" w:rsidRDefault="00987575" w:rsidP="00987575">
      <w:pPr>
        <w:tabs>
          <w:tab w:val="left" w:pos="3345"/>
        </w:tabs>
        <w:rPr>
          <w:rFonts w:cs="Times New Roman"/>
          <w:szCs w:val="28"/>
        </w:rPr>
      </w:pPr>
    </w:p>
    <w:p w:rsidR="00987575" w:rsidRDefault="00987575" w:rsidP="00987575">
      <w:pPr>
        <w:tabs>
          <w:tab w:val="left" w:pos="3345"/>
        </w:tabs>
        <w:rPr>
          <w:rFonts w:cs="Times New Roman"/>
          <w:szCs w:val="28"/>
        </w:rPr>
      </w:pPr>
    </w:p>
    <w:p w:rsidR="00987575" w:rsidRDefault="00987575" w:rsidP="00987575">
      <w:pPr>
        <w:tabs>
          <w:tab w:val="left" w:pos="3345"/>
        </w:tabs>
        <w:rPr>
          <w:rFonts w:cs="Times New Roman"/>
          <w:szCs w:val="28"/>
        </w:rPr>
      </w:pPr>
    </w:p>
    <w:p w:rsidR="00987575" w:rsidRDefault="00987575" w:rsidP="00987575">
      <w:pPr>
        <w:spacing w:after="200" w:line="276" w:lineRule="auto"/>
        <w:jc w:val="both"/>
        <w:rPr>
          <w:rFonts w:cs="Times New Roman"/>
          <w:szCs w:val="28"/>
        </w:rPr>
      </w:pPr>
    </w:p>
    <w:p w:rsidR="00987575" w:rsidRDefault="00987575" w:rsidP="00987575">
      <w:pPr>
        <w:pStyle w:val="11"/>
        <w:spacing w:after="120"/>
        <w:jc w:val="center"/>
        <w:outlineLvl w:val="0"/>
        <w:rPr>
          <w:b/>
          <w:spacing w:val="0"/>
        </w:rPr>
      </w:pPr>
      <w:r>
        <w:rPr>
          <w:b/>
          <w:spacing w:val="0"/>
        </w:rPr>
        <w:t>РЕФЕРАТ</w:t>
      </w:r>
    </w:p>
    <w:p w:rsidR="00987575" w:rsidRDefault="00987575" w:rsidP="00987575">
      <w:pPr>
        <w:ind w:firstLine="720"/>
        <w:jc w:val="both"/>
        <w:rPr>
          <w:szCs w:val="28"/>
        </w:rPr>
      </w:pPr>
      <w:r>
        <w:rPr>
          <w:szCs w:val="28"/>
        </w:rPr>
        <w:t>Дипломная работа 48 с</w:t>
      </w:r>
      <w:r>
        <w:rPr>
          <w:szCs w:val="28"/>
          <w:lang w:val="be-BY"/>
        </w:rPr>
        <w:t>.</w:t>
      </w:r>
      <w:r>
        <w:rPr>
          <w:szCs w:val="28"/>
        </w:rPr>
        <w:t xml:space="preserve">, 1 </w:t>
      </w:r>
      <w:proofErr w:type="spellStart"/>
      <w:r>
        <w:rPr>
          <w:szCs w:val="28"/>
        </w:rPr>
        <w:t>табл</w:t>
      </w:r>
      <w:proofErr w:type="spellEnd"/>
      <w:r>
        <w:rPr>
          <w:szCs w:val="28"/>
          <w:lang w:val="be-BY"/>
        </w:rPr>
        <w:t>.</w:t>
      </w:r>
      <w:r>
        <w:rPr>
          <w:szCs w:val="28"/>
        </w:rPr>
        <w:t xml:space="preserve">, 31 источник. </w:t>
      </w:r>
    </w:p>
    <w:p w:rsidR="00987575" w:rsidRDefault="00987575" w:rsidP="00987575">
      <w:pPr>
        <w:ind w:firstLine="720"/>
        <w:jc w:val="both"/>
        <w:rPr>
          <w:szCs w:val="28"/>
        </w:rPr>
      </w:pPr>
      <w:r>
        <w:rPr>
          <w:szCs w:val="28"/>
        </w:rPr>
        <w:t>АБС</w:t>
      </w:r>
      <w:r>
        <w:rPr>
          <w:szCs w:val="28"/>
          <w:lang w:val="be-BY"/>
        </w:rPr>
        <w:t>О</w:t>
      </w:r>
      <w:r>
        <w:rPr>
          <w:szCs w:val="28"/>
        </w:rPr>
        <w:t>ЛЮТ</w:t>
      </w:r>
      <w:r>
        <w:rPr>
          <w:szCs w:val="28"/>
          <w:lang w:val="be-BY"/>
        </w:rPr>
        <w:t>Н</w:t>
      </w:r>
      <w:r>
        <w:rPr>
          <w:szCs w:val="28"/>
        </w:rPr>
        <w:t>АЯ МОНАРХИЯ, АБСОЛЮТИЗМ, ГОСУДАРСТВ</w:t>
      </w:r>
      <w:r>
        <w:rPr>
          <w:szCs w:val="28"/>
          <w:lang w:val="be-BY"/>
        </w:rPr>
        <w:t>Е</w:t>
      </w:r>
      <w:r>
        <w:rPr>
          <w:szCs w:val="28"/>
        </w:rPr>
        <w:t>ННЫЙ И ОБЩЕСТВЕННЫЙ СТРОЙ, ФРАНЦИЯ, ГЕРМАНИЯ.</w:t>
      </w:r>
    </w:p>
    <w:p w:rsidR="00987575" w:rsidRDefault="00987575" w:rsidP="00987575">
      <w:pPr>
        <w:ind w:firstLine="720"/>
        <w:jc w:val="both"/>
        <w:rPr>
          <w:szCs w:val="28"/>
        </w:rPr>
      </w:pPr>
      <w:r>
        <w:rPr>
          <w:szCs w:val="28"/>
        </w:rPr>
        <w:t>Объект исследования – абсолютная монархия в Западной Европе, как форма государственности, предмет – абсолютные монархии во Франции и Германии.</w:t>
      </w:r>
    </w:p>
    <w:p w:rsidR="00987575" w:rsidRDefault="00987575" w:rsidP="00987575">
      <w:pPr>
        <w:ind w:firstLine="720"/>
        <w:jc w:val="both"/>
        <w:rPr>
          <w:szCs w:val="28"/>
        </w:rPr>
      </w:pPr>
      <w:r>
        <w:rPr>
          <w:szCs w:val="28"/>
        </w:rPr>
        <w:t>Цель работы – изучить особенности абсолютных монархий во Франции и Германии, выявить и сравнить их характерные черты. Для достижения поставленной цели нами определены следующие задачи:</w:t>
      </w:r>
    </w:p>
    <w:p w:rsidR="00987575" w:rsidRDefault="00987575" w:rsidP="00987575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Выявить особенности французского абсолютизма.</w:t>
      </w:r>
    </w:p>
    <w:p w:rsidR="00987575" w:rsidRDefault="00987575" w:rsidP="00987575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Выявить характерные черты </w:t>
      </w:r>
      <w:r>
        <w:rPr>
          <w:szCs w:val="28"/>
          <w:lang w:val="be-BY"/>
        </w:rPr>
        <w:t>абсолютизма в</w:t>
      </w:r>
      <w:r>
        <w:rPr>
          <w:szCs w:val="28"/>
        </w:rPr>
        <w:t xml:space="preserve"> Германии.</w:t>
      </w:r>
    </w:p>
    <w:p w:rsidR="00987575" w:rsidRDefault="00987575" w:rsidP="00987575">
      <w:pPr>
        <w:ind w:firstLine="720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Дать сравнительную характеристику абсолютных монархий во Франции и Германии.</w:t>
      </w:r>
    </w:p>
    <w:p w:rsidR="00987575" w:rsidRDefault="00987575" w:rsidP="00987575">
      <w:pPr>
        <w:ind w:firstLine="720"/>
        <w:jc w:val="both"/>
        <w:rPr>
          <w:szCs w:val="28"/>
        </w:rPr>
      </w:pPr>
      <w:r>
        <w:rPr>
          <w:szCs w:val="28"/>
        </w:rPr>
        <w:t>В работе был применен проблемно-хронологический принцип построения исследования. Обозначенную цель и задачи предполагается достичь с помощью сравнительно-исторического метода исследования, а также общенаучных методов синтеза и анализа.</w:t>
      </w:r>
    </w:p>
    <w:p w:rsidR="00987575" w:rsidRDefault="00987575" w:rsidP="00987575">
      <w:pPr>
        <w:ind w:firstLine="720"/>
        <w:jc w:val="both"/>
        <w:rPr>
          <w:szCs w:val="28"/>
        </w:rPr>
      </w:pPr>
      <w:r>
        <w:rPr>
          <w:szCs w:val="28"/>
        </w:rPr>
        <w:t>В результате работы был проведен сравнительный анализ абсолютных монархий во Франции и Германии. Выявлены особенности в государственном и общественном строе этих стран в эпоху абсолютизма.</w:t>
      </w:r>
    </w:p>
    <w:p w:rsidR="00987575" w:rsidRDefault="00987575" w:rsidP="0098757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87575" w:rsidRDefault="00987575" w:rsidP="00987575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lastRenderedPageBreak/>
        <w:t>РЭФЕРАТ</w:t>
      </w:r>
    </w:p>
    <w:p w:rsidR="00987575" w:rsidRDefault="00987575" w:rsidP="00987575">
      <w:pPr>
        <w:ind w:firstLine="720"/>
        <w:jc w:val="both"/>
        <w:rPr>
          <w:szCs w:val="28"/>
        </w:rPr>
      </w:pPr>
      <w:proofErr w:type="spellStart"/>
      <w:r>
        <w:rPr>
          <w:szCs w:val="28"/>
        </w:rPr>
        <w:t>Дыпломная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праца</w:t>
      </w:r>
      <w:proofErr w:type="spellEnd"/>
      <w:r>
        <w:rPr>
          <w:szCs w:val="28"/>
        </w:rPr>
        <w:t xml:space="preserve"> 48 </w:t>
      </w:r>
      <w:r>
        <w:rPr>
          <w:szCs w:val="28"/>
          <w:lang w:val="be-BY"/>
        </w:rPr>
        <w:t>с</w:t>
      </w:r>
      <w:r>
        <w:rPr>
          <w:szCs w:val="28"/>
        </w:rPr>
        <w:t xml:space="preserve">., 1 табл., 31 </w:t>
      </w:r>
      <w:proofErr w:type="spellStart"/>
      <w:r>
        <w:rPr>
          <w:szCs w:val="28"/>
        </w:rPr>
        <w:t>крыніца</w:t>
      </w:r>
      <w:proofErr w:type="spellEnd"/>
      <w:r>
        <w:rPr>
          <w:szCs w:val="28"/>
        </w:rPr>
        <w:t xml:space="preserve">. </w:t>
      </w:r>
    </w:p>
    <w:p w:rsidR="00987575" w:rsidRDefault="00987575" w:rsidP="00987575">
      <w:pPr>
        <w:ind w:firstLine="720"/>
        <w:jc w:val="both"/>
        <w:rPr>
          <w:szCs w:val="28"/>
        </w:rPr>
      </w:pPr>
      <w:r>
        <w:rPr>
          <w:szCs w:val="28"/>
        </w:rPr>
        <w:t>АБС</w:t>
      </w:r>
      <w:r>
        <w:rPr>
          <w:szCs w:val="28"/>
          <w:lang w:val="be-BY"/>
        </w:rPr>
        <w:t>АЛЮТНАЯ</w:t>
      </w:r>
      <w:r>
        <w:rPr>
          <w:szCs w:val="28"/>
        </w:rPr>
        <w:t xml:space="preserve"> МАНАРХІЯ, АБСАЛЮТЫЗМ, </w:t>
      </w:r>
      <w:r>
        <w:rPr>
          <w:szCs w:val="28"/>
          <w:lang w:val="be-BY"/>
        </w:rPr>
        <w:t>ДЗЯРЖАЎНЫ</w:t>
      </w:r>
      <w:r>
        <w:rPr>
          <w:szCs w:val="28"/>
        </w:rPr>
        <w:t xml:space="preserve"> І ГРАМАДСКІ ЛАД, ФРАНЦЫЯ, </w:t>
      </w:r>
      <w:r>
        <w:rPr>
          <w:szCs w:val="28"/>
          <w:lang w:val="be-BY"/>
        </w:rPr>
        <w:t>НЯМЕЧЧЫНА</w:t>
      </w:r>
      <w:r>
        <w:rPr>
          <w:szCs w:val="28"/>
        </w:rPr>
        <w:t>.</w:t>
      </w:r>
    </w:p>
    <w:p w:rsidR="00987575" w:rsidRDefault="00987575" w:rsidP="00987575">
      <w:pPr>
        <w:ind w:firstLine="720"/>
        <w:jc w:val="both"/>
        <w:rPr>
          <w:szCs w:val="28"/>
        </w:rPr>
      </w:pPr>
      <w:proofErr w:type="spellStart"/>
      <w:r>
        <w:rPr>
          <w:szCs w:val="28"/>
        </w:rPr>
        <w:t>Аб'ект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даследавання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абсалютная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манархія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ў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Заходняй</w:t>
      </w:r>
      <w:proofErr w:type="spellEnd"/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Е</w:t>
      </w:r>
      <w:proofErr w:type="gramEnd"/>
      <w:r>
        <w:rPr>
          <w:szCs w:val="28"/>
        </w:rPr>
        <w:t>ўропе</w:t>
      </w:r>
      <w:proofErr w:type="spellEnd"/>
      <w:r>
        <w:rPr>
          <w:szCs w:val="28"/>
        </w:rPr>
        <w:t xml:space="preserve">, як форма </w:t>
      </w:r>
      <w:proofErr w:type="spellStart"/>
      <w:r>
        <w:rPr>
          <w:szCs w:val="28"/>
        </w:rPr>
        <w:t>дзяржаўнасці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прадмет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абсалютныя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манархіі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ў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Францыі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Нямеччыне</w:t>
      </w:r>
      <w:proofErr w:type="spellEnd"/>
      <w:r>
        <w:rPr>
          <w:szCs w:val="28"/>
        </w:rPr>
        <w:t>.</w:t>
      </w:r>
    </w:p>
    <w:p w:rsidR="00987575" w:rsidRDefault="00987575" w:rsidP="00987575">
      <w:pPr>
        <w:ind w:firstLine="720"/>
        <w:jc w:val="both"/>
        <w:rPr>
          <w:szCs w:val="28"/>
        </w:rPr>
      </w:pPr>
      <w:proofErr w:type="spellStart"/>
      <w:r>
        <w:rPr>
          <w:szCs w:val="28"/>
        </w:rPr>
        <w:t>Мэта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працы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вывучыць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асаблівасці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абсалютных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манархій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Францы</w:t>
      </w:r>
      <w:proofErr w:type="gramEnd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Нямеччыне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выявіць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параўнаць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характэрныя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рысы</w:t>
      </w:r>
      <w:proofErr w:type="spellEnd"/>
      <w:r>
        <w:rPr>
          <w:szCs w:val="28"/>
        </w:rPr>
        <w:t xml:space="preserve">. Для </w:t>
      </w:r>
      <w:proofErr w:type="spellStart"/>
      <w:r>
        <w:rPr>
          <w:szCs w:val="28"/>
        </w:rPr>
        <w:t>дасягнення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пастаўленай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мэты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намі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вызначаны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наступныя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задачы</w:t>
      </w:r>
      <w:proofErr w:type="spellEnd"/>
      <w:r>
        <w:rPr>
          <w:szCs w:val="28"/>
        </w:rPr>
        <w:t>:</w:t>
      </w:r>
    </w:p>
    <w:p w:rsidR="00987575" w:rsidRDefault="00987575" w:rsidP="00987575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proofErr w:type="spellStart"/>
      <w:r>
        <w:rPr>
          <w:szCs w:val="28"/>
        </w:rPr>
        <w:t>Выявіць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асаблівасці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французскага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абсалютызму</w:t>
      </w:r>
      <w:proofErr w:type="spellEnd"/>
      <w:r>
        <w:rPr>
          <w:szCs w:val="28"/>
        </w:rPr>
        <w:t>.</w:t>
      </w:r>
    </w:p>
    <w:p w:rsidR="00987575" w:rsidRDefault="00987575" w:rsidP="00987575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proofErr w:type="spellStart"/>
      <w:r>
        <w:rPr>
          <w:szCs w:val="28"/>
        </w:rPr>
        <w:t>Выявіць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характэрныя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рысы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абсалютнай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манарх</w:t>
      </w:r>
      <w:proofErr w:type="spellEnd"/>
      <w:r>
        <w:rPr>
          <w:szCs w:val="28"/>
          <w:lang w:val="be-BY"/>
        </w:rPr>
        <w:t>іі ў</w:t>
      </w:r>
      <w:proofErr w:type="spellStart"/>
      <w:r>
        <w:rPr>
          <w:szCs w:val="28"/>
        </w:rPr>
        <w:t>Нямеччын</w:t>
      </w:r>
      <w:proofErr w:type="spellEnd"/>
      <w:r>
        <w:rPr>
          <w:szCs w:val="28"/>
          <w:lang w:val="be-BY"/>
        </w:rPr>
        <w:t xml:space="preserve">е. </w:t>
      </w:r>
    </w:p>
    <w:p w:rsidR="00987575" w:rsidRDefault="00987575" w:rsidP="00987575">
      <w:pPr>
        <w:ind w:firstLine="720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proofErr w:type="spellStart"/>
      <w:r>
        <w:rPr>
          <w:szCs w:val="28"/>
        </w:rPr>
        <w:t>Даць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параўнальную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характарыстыку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абсалютных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манархій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Францыі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Нямеччыне</w:t>
      </w:r>
      <w:proofErr w:type="spellEnd"/>
      <w:r>
        <w:rPr>
          <w:szCs w:val="28"/>
        </w:rPr>
        <w:t>.</w:t>
      </w:r>
    </w:p>
    <w:p w:rsidR="00987575" w:rsidRDefault="00987575" w:rsidP="00987575">
      <w:pPr>
        <w:ind w:firstLine="720"/>
        <w:jc w:val="both"/>
        <w:rPr>
          <w:szCs w:val="28"/>
        </w:rPr>
      </w:pPr>
      <w:r>
        <w:rPr>
          <w:szCs w:val="28"/>
        </w:rPr>
        <w:t xml:space="preserve">У </w:t>
      </w:r>
      <w:proofErr w:type="spellStart"/>
      <w:r>
        <w:rPr>
          <w:szCs w:val="28"/>
        </w:rPr>
        <w:t>працы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быў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ужыты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праблемна-храналагічны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прынцып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пабудовы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даследавання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Пазначаную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мэту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задачы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мяркуецца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дасягнуць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дапамогай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параўнальна-гістарычнага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метаду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даследавання</w:t>
      </w:r>
      <w:proofErr w:type="spellEnd"/>
      <w:r>
        <w:rPr>
          <w:szCs w:val="28"/>
        </w:rPr>
        <w:t xml:space="preserve">, а </w:t>
      </w:r>
      <w:proofErr w:type="spellStart"/>
      <w:r>
        <w:rPr>
          <w:szCs w:val="28"/>
        </w:rPr>
        <w:t>таксама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агульнанавуковых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метадаў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сінтэзу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аналізу</w:t>
      </w:r>
      <w:proofErr w:type="spellEnd"/>
      <w:r>
        <w:rPr>
          <w:szCs w:val="28"/>
        </w:rPr>
        <w:t>.</w:t>
      </w:r>
    </w:p>
    <w:p w:rsidR="00987575" w:rsidRDefault="00987575" w:rsidP="00987575">
      <w:pPr>
        <w:ind w:firstLine="720"/>
        <w:jc w:val="both"/>
        <w:rPr>
          <w:szCs w:val="28"/>
        </w:rPr>
      </w:pPr>
      <w:r>
        <w:rPr>
          <w:szCs w:val="28"/>
        </w:rPr>
        <w:t xml:space="preserve">У </w:t>
      </w:r>
      <w:proofErr w:type="spellStart"/>
      <w:r>
        <w:rPr>
          <w:szCs w:val="28"/>
        </w:rPr>
        <w:t>выніку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быў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праведзены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параўнальны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аналіз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абсалютных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манархій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Францыі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Нямеччыны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Выяўлены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асаблівасці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ў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дзяржаўным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грамадскім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ладзе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гэтых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краін</w:t>
      </w:r>
      <w:proofErr w:type="spellEnd"/>
      <w:proofErr w:type="gramEnd"/>
      <w:r>
        <w:rPr>
          <w:szCs w:val="28"/>
        </w:rPr>
        <w:t xml:space="preserve"> у эпоху </w:t>
      </w:r>
      <w:proofErr w:type="spellStart"/>
      <w:r>
        <w:rPr>
          <w:szCs w:val="28"/>
        </w:rPr>
        <w:t>абсалютызму</w:t>
      </w:r>
      <w:proofErr w:type="spellEnd"/>
      <w:r>
        <w:rPr>
          <w:szCs w:val="28"/>
        </w:rPr>
        <w:t>.</w:t>
      </w:r>
    </w:p>
    <w:p w:rsidR="00987575" w:rsidRDefault="00987575" w:rsidP="00987575">
      <w:pPr>
        <w:spacing w:after="200"/>
        <w:rPr>
          <w:szCs w:val="28"/>
        </w:rPr>
      </w:pPr>
      <w:r>
        <w:rPr>
          <w:szCs w:val="28"/>
        </w:rPr>
        <w:br w:type="page"/>
      </w:r>
    </w:p>
    <w:p w:rsidR="00987575" w:rsidRDefault="00987575" w:rsidP="00987575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lastRenderedPageBreak/>
        <w:t>ABSTRACT</w:t>
      </w:r>
    </w:p>
    <w:p w:rsidR="00987575" w:rsidRDefault="00987575" w:rsidP="00987575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Diploma work 48 </w:t>
      </w:r>
      <w:r>
        <w:rPr>
          <w:szCs w:val="28"/>
          <w:lang w:val="be-BY"/>
        </w:rPr>
        <w:t>р</w:t>
      </w:r>
      <w:proofErr w:type="gramStart"/>
      <w:r>
        <w:rPr>
          <w:szCs w:val="28"/>
          <w:lang w:val="en-US"/>
        </w:rPr>
        <w:t>. ,</w:t>
      </w:r>
      <w:proofErr w:type="gramEnd"/>
      <w:r>
        <w:rPr>
          <w:szCs w:val="28"/>
          <w:lang w:val="en-US"/>
        </w:rPr>
        <w:t xml:space="preserve"> 1 table. , 31 </w:t>
      </w:r>
      <w:proofErr w:type="gramStart"/>
      <w:r>
        <w:rPr>
          <w:szCs w:val="28"/>
          <w:lang w:val="en-US"/>
        </w:rPr>
        <w:t>source .</w:t>
      </w:r>
      <w:proofErr w:type="gramEnd"/>
    </w:p>
    <w:p w:rsidR="00987575" w:rsidRDefault="00987575" w:rsidP="00987575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ABSOLUTE MONARCHY, THE </w:t>
      </w:r>
      <w:proofErr w:type="gramStart"/>
      <w:r>
        <w:rPr>
          <w:szCs w:val="28"/>
          <w:lang w:val="en-US"/>
        </w:rPr>
        <w:t>ABSOLUTISM ,</w:t>
      </w:r>
      <w:proofErr w:type="gramEnd"/>
      <w:r>
        <w:rPr>
          <w:szCs w:val="28"/>
          <w:lang w:val="en-US"/>
        </w:rPr>
        <w:t xml:space="preserve"> POLITICAL AND SOCIAL SYSTEM , FRANCE, GERMANY .</w:t>
      </w:r>
    </w:p>
    <w:p w:rsidR="00987575" w:rsidRDefault="00987575" w:rsidP="00987575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Object of study - an absolute monarchy in Western Europe, as a form of </w:t>
      </w:r>
      <w:proofErr w:type="gramStart"/>
      <w:r>
        <w:rPr>
          <w:szCs w:val="28"/>
          <w:lang w:val="en-US"/>
        </w:rPr>
        <w:t>statehood ,</w:t>
      </w:r>
      <w:proofErr w:type="gramEnd"/>
      <w:r>
        <w:rPr>
          <w:szCs w:val="28"/>
          <w:lang w:val="en-US"/>
        </w:rPr>
        <w:t xml:space="preserve"> the subject - the absolute monarchy in France and Germany.</w:t>
      </w:r>
    </w:p>
    <w:p w:rsidR="00987575" w:rsidRDefault="00987575" w:rsidP="00987575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Purpose - to examine the characteristics of absolute monarchies in France and </w:t>
      </w:r>
      <w:proofErr w:type="gramStart"/>
      <w:r>
        <w:rPr>
          <w:szCs w:val="28"/>
          <w:lang w:val="en-US"/>
        </w:rPr>
        <w:t>Germany ,</w:t>
      </w:r>
      <w:proofErr w:type="gramEnd"/>
      <w:r>
        <w:rPr>
          <w:szCs w:val="28"/>
          <w:lang w:val="en-US"/>
        </w:rPr>
        <w:t xml:space="preserve"> to identify and compare their characteristics . To achieve this goal we have defined the following tasks:</w:t>
      </w:r>
    </w:p>
    <w:p w:rsidR="00987575" w:rsidRDefault="00987575" w:rsidP="00987575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1. Identify features of French absolutism.</w:t>
      </w:r>
    </w:p>
    <w:p w:rsidR="00987575" w:rsidRDefault="00987575" w:rsidP="00987575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2. Identify the characteristics of absolutism Germany.</w:t>
      </w:r>
    </w:p>
    <w:p w:rsidR="00987575" w:rsidRDefault="00987575" w:rsidP="00987575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3. Give a comparative description of absolute monarchies in France and Germany.</w:t>
      </w:r>
    </w:p>
    <w:p w:rsidR="00987575" w:rsidRDefault="00987575" w:rsidP="00987575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The paper was applied problem- chronological principle of research. Defined goal and objectives to be achieved through a comparative-historical method of </w:t>
      </w:r>
      <w:proofErr w:type="gramStart"/>
      <w:r>
        <w:rPr>
          <w:szCs w:val="28"/>
          <w:lang w:val="en-US"/>
        </w:rPr>
        <w:t>research ,</w:t>
      </w:r>
      <w:proofErr w:type="gramEnd"/>
      <w:r>
        <w:rPr>
          <w:szCs w:val="28"/>
          <w:lang w:val="en-US"/>
        </w:rPr>
        <w:t xml:space="preserve"> as well as scientific methods of synthesis and analysis.</w:t>
      </w:r>
    </w:p>
    <w:p w:rsidR="00987575" w:rsidRDefault="00987575" w:rsidP="00987575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As a result of a comparative analysis of absolute monarchy in France and </w:t>
      </w:r>
      <w:proofErr w:type="gramStart"/>
      <w:r>
        <w:rPr>
          <w:szCs w:val="28"/>
          <w:lang w:val="en-US"/>
        </w:rPr>
        <w:t>Germany .</w:t>
      </w:r>
      <w:proofErr w:type="gramEnd"/>
      <w:r>
        <w:rPr>
          <w:szCs w:val="28"/>
          <w:lang w:val="en-US"/>
        </w:rPr>
        <w:t xml:space="preserve"> </w:t>
      </w:r>
      <w:proofErr w:type="gramStart"/>
      <w:r>
        <w:rPr>
          <w:szCs w:val="28"/>
          <w:lang w:val="en-US"/>
        </w:rPr>
        <w:t>Peculiarities in the public and social order of the countries in the age of absolutism.</w:t>
      </w:r>
      <w:proofErr w:type="gramEnd"/>
    </w:p>
    <w:p w:rsidR="00987575" w:rsidRDefault="00987575" w:rsidP="00987575">
      <w:pPr>
        <w:rPr>
          <w:szCs w:val="28"/>
          <w:lang w:val="en-US"/>
        </w:rPr>
      </w:pPr>
    </w:p>
    <w:p w:rsidR="00987575" w:rsidRDefault="00987575" w:rsidP="00987575">
      <w:pPr>
        <w:rPr>
          <w:lang w:val="be-BY"/>
        </w:rPr>
      </w:pPr>
      <w:bookmarkStart w:id="0" w:name="_GoBack"/>
      <w:bookmarkEnd w:id="0"/>
    </w:p>
    <w:p w:rsidR="00881564" w:rsidRPr="00987575" w:rsidRDefault="00881564">
      <w:pPr>
        <w:rPr>
          <w:lang w:val="be-BY"/>
        </w:rPr>
      </w:pPr>
    </w:p>
    <w:sectPr w:rsidR="00881564" w:rsidRPr="00987575" w:rsidSect="00987575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87575"/>
    <w:rsid w:val="00881564"/>
    <w:rsid w:val="0098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75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575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rsid w:val="00987575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987575"/>
    <w:pPr>
      <w:spacing w:after="100"/>
      <w:ind w:left="280"/>
    </w:pPr>
  </w:style>
  <w:style w:type="character" w:customStyle="1" w:styleId="10">
    <w:name w:val="Обычный1 Знак"/>
    <w:link w:val="11"/>
    <w:locked/>
    <w:rsid w:val="00987575"/>
    <w:rPr>
      <w:rFonts w:ascii="Times New Roman" w:eastAsia="Times New Roman" w:hAnsi="Times New Roman" w:cs="Times New Roman"/>
      <w:spacing w:val="10"/>
      <w:sz w:val="28"/>
      <w:szCs w:val="28"/>
      <w:lang w:eastAsia="en-GB"/>
    </w:rPr>
  </w:style>
  <w:style w:type="paragraph" w:customStyle="1" w:styleId="11">
    <w:name w:val="Обычный1"/>
    <w:link w:val="10"/>
    <w:rsid w:val="00987575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BF17E-2103-4C9A-83DD-C54D8E44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3463</Characters>
  <Application>Microsoft Office Word</Application>
  <DocSecurity>0</DocSecurity>
  <Lines>28</Lines>
  <Paragraphs>8</Paragraphs>
  <ScaleCrop>false</ScaleCrop>
  <Company>bsu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historylaw</dc:creator>
  <cp:keywords/>
  <dc:description/>
  <cp:lastModifiedBy>historylaw</cp:lastModifiedBy>
  <cp:revision>3</cp:revision>
  <dcterms:created xsi:type="dcterms:W3CDTF">2014-06-04T06:21:00Z</dcterms:created>
  <dcterms:modified xsi:type="dcterms:W3CDTF">2014-06-04T06:22:00Z</dcterms:modified>
</cp:coreProperties>
</file>