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B4" w:rsidRDefault="00B463B4" w:rsidP="00B463B4">
      <w:pPr>
        <w:spacing w:line="480" w:lineRule="auto"/>
        <w:jc w:val="center"/>
        <w:rPr>
          <w:b/>
          <w:sz w:val="28"/>
          <w:szCs w:val="28"/>
        </w:rPr>
      </w:pPr>
      <w:r>
        <w:rPr>
          <w:b/>
          <w:sz w:val="28"/>
          <w:szCs w:val="28"/>
        </w:rPr>
        <w:t>МИНИСТЕРСТВО ОБРАЗОВАНИЯ РЕСПУБЛИКИ БЕЛАРУСЬ</w:t>
      </w:r>
    </w:p>
    <w:p w:rsidR="00B463B4" w:rsidRDefault="00B463B4" w:rsidP="00B463B4">
      <w:pPr>
        <w:spacing w:line="480" w:lineRule="auto"/>
        <w:jc w:val="center"/>
        <w:rPr>
          <w:b/>
          <w:sz w:val="28"/>
          <w:szCs w:val="28"/>
        </w:rPr>
      </w:pPr>
      <w:r>
        <w:rPr>
          <w:b/>
          <w:sz w:val="28"/>
          <w:szCs w:val="28"/>
        </w:rPr>
        <w:t>БЕЛОРУССКИЙ ГОСУДАРСТВЕННЫЙ УНИВЕРСИТЕТ</w:t>
      </w:r>
    </w:p>
    <w:p w:rsidR="00B463B4" w:rsidRDefault="00B463B4" w:rsidP="00B463B4">
      <w:pPr>
        <w:spacing w:line="480" w:lineRule="auto"/>
        <w:jc w:val="center"/>
        <w:rPr>
          <w:b/>
          <w:sz w:val="28"/>
          <w:szCs w:val="28"/>
        </w:rPr>
      </w:pPr>
      <w:r>
        <w:rPr>
          <w:b/>
          <w:sz w:val="28"/>
          <w:szCs w:val="28"/>
        </w:rPr>
        <w:t>ЮРИДИЧЕСКИЙ ФАКУЛЬТЕТ</w:t>
      </w:r>
    </w:p>
    <w:p w:rsidR="00B463B4" w:rsidRDefault="00B463B4" w:rsidP="00B463B4">
      <w:pPr>
        <w:jc w:val="center"/>
        <w:rPr>
          <w:b/>
          <w:sz w:val="28"/>
          <w:szCs w:val="28"/>
        </w:rPr>
      </w:pPr>
      <w:r>
        <w:rPr>
          <w:b/>
          <w:sz w:val="28"/>
          <w:szCs w:val="28"/>
        </w:rPr>
        <w:t>Кафедра теории и истории государства и права</w:t>
      </w:r>
    </w:p>
    <w:p w:rsidR="00B463B4" w:rsidRDefault="00B463B4" w:rsidP="00B463B4">
      <w:pPr>
        <w:rPr>
          <w:sz w:val="28"/>
          <w:szCs w:val="28"/>
        </w:rPr>
      </w:pPr>
    </w:p>
    <w:p w:rsidR="00B463B4" w:rsidRDefault="00B463B4" w:rsidP="00B463B4">
      <w:pPr>
        <w:rPr>
          <w:sz w:val="28"/>
          <w:szCs w:val="28"/>
        </w:rPr>
      </w:pPr>
    </w:p>
    <w:p w:rsidR="00B463B4" w:rsidRDefault="00B463B4" w:rsidP="00B463B4">
      <w:pPr>
        <w:rPr>
          <w:sz w:val="28"/>
          <w:szCs w:val="28"/>
        </w:rPr>
      </w:pPr>
    </w:p>
    <w:p w:rsidR="00B463B4" w:rsidRDefault="00B463B4" w:rsidP="00B463B4">
      <w:pPr>
        <w:rPr>
          <w:sz w:val="28"/>
          <w:szCs w:val="28"/>
        </w:rPr>
      </w:pPr>
    </w:p>
    <w:p w:rsidR="00B463B4" w:rsidRDefault="00B463B4" w:rsidP="00B463B4">
      <w:pPr>
        <w:rPr>
          <w:sz w:val="28"/>
          <w:szCs w:val="28"/>
        </w:rPr>
      </w:pPr>
    </w:p>
    <w:p w:rsidR="00B463B4" w:rsidRDefault="00B463B4" w:rsidP="00B463B4">
      <w:pPr>
        <w:jc w:val="center"/>
        <w:rPr>
          <w:sz w:val="28"/>
          <w:szCs w:val="28"/>
        </w:rPr>
      </w:pPr>
      <w:r>
        <w:rPr>
          <w:sz w:val="28"/>
          <w:szCs w:val="28"/>
        </w:rPr>
        <w:t>ХУДОВЕЦ</w:t>
      </w:r>
    </w:p>
    <w:p w:rsidR="00B463B4" w:rsidRDefault="00B463B4" w:rsidP="00B463B4">
      <w:pPr>
        <w:jc w:val="center"/>
        <w:rPr>
          <w:sz w:val="28"/>
          <w:szCs w:val="28"/>
        </w:rPr>
      </w:pPr>
      <w:r>
        <w:rPr>
          <w:sz w:val="28"/>
          <w:szCs w:val="28"/>
        </w:rPr>
        <w:t>Ольга Сергеевна</w:t>
      </w:r>
    </w:p>
    <w:p w:rsidR="00B463B4" w:rsidRDefault="00B463B4" w:rsidP="00B463B4">
      <w:pPr>
        <w:rPr>
          <w:sz w:val="28"/>
          <w:szCs w:val="28"/>
        </w:rPr>
      </w:pPr>
    </w:p>
    <w:p w:rsidR="00B463B4" w:rsidRDefault="00B463B4" w:rsidP="00B463B4">
      <w:pPr>
        <w:rPr>
          <w:sz w:val="28"/>
          <w:szCs w:val="28"/>
        </w:rPr>
      </w:pPr>
    </w:p>
    <w:p w:rsidR="00B463B4" w:rsidRDefault="00B463B4" w:rsidP="00B463B4">
      <w:pPr>
        <w:rPr>
          <w:sz w:val="28"/>
          <w:szCs w:val="28"/>
        </w:rPr>
      </w:pPr>
    </w:p>
    <w:p w:rsidR="00B463B4" w:rsidRDefault="00B463B4" w:rsidP="00B463B4">
      <w:pPr>
        <w:jc w:val="center"/>
        <w:rPr>
          <w:b/>
          <w:sz w:val="28"/>
          <w:szCs w:val="28"/>
        </w:rPr>
      </w:pPr>
      <w:r>
        <w:rPr>
          <w:b/>
          <w:sz w:val="28"/>
          <w:szCs w:val="28"/>
        </w:rPr>
        <w:t>ИСТОРИЯ РАЗВИТИЯ ГРАЖДАНСКОГО ПРАВА РОССИИ</w:t>
      </w:r>
    </w:p>
    <w:p w:rsidR="00B463B4" w:rsidRDefault="00B463B4" w:rsidP="00B463B4">
      <w:pPr>
        <w:jc w:val="center"/>
        <w:rPr>
          <w:sz w:val="28"/>
          <w:szCs w:val="28"/>
        </w:rPr>
      </w:pPr>
      <w:r>
        <w:rPr>
          <w:b/>
          <w:sz w:val="28"/>
          <w:szCs w:val="28"/>
        </w:rPr>
        <w:t xml:space="preserve"> (</w:t>
      </w:r>
      <w:r>
        <w:rPr>
          <w:b/>
          <w:sz w:val="28"/>
          <w:szCs w:val="28"/>
          <w:lang w:val="be-BY"/>
        </w:rPr>
        <w:t xml:space="preserve">КОНЕЦ </w:t>
      </w:r>
      <w:r>
        <w:rPr>
          <w:b/>
          <w:sz w:val="28"/>
          <w:szCs w:val="28"/>
        </w:rPr>
        <w:t>19 В. – ПЕРВАЯ ЧЕТВЕРТЬ 20 В.)</w:t>
      </w:r>
    </w:p>
    <w:p w:rsidR="00B463B4" w:rsidRDefault="00B463B4" w:rsidP="00B463B4">
      <w:pPr>
        <w:jc w:val="center"/>
        <w:rPr>
          <w:sz w:val="28"/>
          <w:szCs w:val="28"/>
        </w:rPr>
      </w:pPr>
    </w:p>
    <w:p w:rsidR="00B463B4" w:rsidRDefault="00B463B4" w:rsidP="00B463B4">
      <w:pPr>
        <w:jc w:val="center"/>
        <w:rPr>
          <w:sz w:val="28"/>
          <w:szCs w:val="28"/>
        </w:rPr>
      </w:pPr>
    </w:p>
    <w:p w:rsidR="00B463B4" w:rsidRDefault="00B463B4" w:rsidP="00B463B4">
      <w:pPr>
        <w:jc w:val="center"/>
        <w:rPr>
          <w:sz w:val="28"/>
          <w:szCs w:val="28"/>
        </w:rPr>
      </w:pPr>
      <w:r>
        <w:rPr>
          <w:sz w:val="28"/>
          <w:szCs w:val="28"/>
        </w:rPr>
        <w:t>Дипломная работа</w:t>
      </w:r>
    </w:p>
    <w:p w:rsidR="00B463B4" w:rsidRDefault="00B463B4" w:rsidP="00B463B4">
      <w:pPr>
        <w:jc w:val="center"/>
        <w:rPr>
          <w:sz w:val="28"/>
          <w:szCs w:val="28"/>
        </w:rPr>
      </w:pPr>
    </w:p>
    <w:p w:rsidR="00B463B4" w:rsidRDefault="00B463B4" w:rsidP="00B463B4">
      <w:pPr>
        <w:jc w:val="center"/>
        <w:rPr>
          <w:sz w:val="28"/>
          <w:szCs w:val="28"/>
        </w:rPr>
      </w:pPr>
    </w:p>
    <w:p w:rsidR="00B463B4" w:rsidRDefault="00B463B4" w:rsidP="00B463B4">
      <w:pPr>
        <w:tabs>
          <w:tab w:val="left" w:pos="6480"/>
        </w:tabs>
        <w:rPr>
          <w:sz w:val="28"/>
          <w:szCs w:val="28"/>
        </w:rPr>
      </w:pPr>
      <w:r>
        <w:rPr>
          <w:sz w:val="28"/>
          <w:szCs w:val="28"/>
        </w:rPr>
        <w:tab/>
      </w:r>
    </w:p>
    <w:p w:rsidR="00B463B4" w:rsidRDefault="00B463B4" w:rsidP="00B463B4">
      <w:pPr>
        <w:tabs>
          <w:tab w:val="left" w:pos="6480"/>
        </w:tabs>
        <w:rPr>
          <w:sz w:val="28"/>
          <w:szCs w:val="28"/>
        </w:rPr>
      </w:pPr>
    </w:p>
    <w:p w:rsidR="00B463B4" w:rsidRDefault="00B463B4" w:rsidP="00B463B4">
      <w:pPr>
        <w:tabs>
          <w:tab w:val="left" w:pos="6480"/>
        </w:tabs>
        <w:rPr>
          <w:b/>
          <w:i/>
          <w:sz w:val="28"/>
          <w:szCs w:val="28"/>
        </w:rPr>
      </w:pPr>
    </w:p>
    <w:p w:rsidR="00B463B4" w:rsidRDefault="00B463B4" w:rsidP="00B463B4">
      <w:pPr>
        <w:ind w:left="5812"/>
        <w:jc w:val="both"/>
        <w:rPr>
          <w:sz w:val="28"/>
          <w:szCs w:val="28"/>
        </w:rPr>
      </w:pPr>
      <w:r>
        <w:rPr>
          <w:sz w:val="28"/>
          <w:szCs w:val="28"/>
        </w:rPr>
        <w:t>Научный руководитель:</w:t>
      </w:r>
    </w:p>
    <w:p w:rsidR="00B463B4" w:rsidRDefault="00B463B4" w:rsidP="00B463B4">
      <w:pPr>
        <w:ind w:left="5812"/>
        <w:jc w:val="both"/>
        <w:rPr>
          <w:sz w:val="28"/>
          <w:szCs w:val="28"/>
        </w:rPr>
      </w:pPr>
      <w:r>
        <w:rPr>
          <w:sz w:val="28"/>
          <w:szCs w:val="28"/>
        </w:rPr>
        <w:t>кандидат юридических наук,</w:t>
      </w:r>
    </w:p>
    <w:p w:rsidR="00B463B4" w:rsidRDefault="00B463B4" w:rsidP="00B463B4">
      <w:pPr>
        <w:ind w:left="5812"/>
        <w:jc w:val="both"/>
        <w:rPr>
          <w:sz w:val="28"/>
          <w:szCs w:val="28"/>
        </w:rPr>
      </w:pPr>
      <w:r>
        <w:rPr>
          <w:sz w:val="28"/>
          <w:szCs w:val="28"/>
        </w:rPr>
        <w:t xml:space="preserve">доцент В.Н. </w:t>
      </w:r>
      <w:proofErr w:type="spellStart"/>
      <w:r>
        <w:rPr>
          <w:sz w:val="28"/>
          <w:szCs w:val="28"/>
        </w:rPr>
        <w:t>Сатолин</w:t>
      </w:r>
      <w:proofErr w:type="spellEnd"/>
    </w:p>
    <w:p w:rsidR="00B463B4" w:rsidRDefault="00B463B4" w:rsidP="00B463B4">
      <w:pPr>
        <w:ind w:left="5387"/>
        <w:jc w:val="both"/>
        <w:rPr>
          <w:sz w:val="28"/>
          <w:szCs w:val="28"/>
        </w:rPr>
      </w:pPr>
    </w:p>
    <w:p w:rsidR="00B463B4" w:rsidRDefault="00B463B4" w:rsidP="00B463B4">
      <w:pPr>
        <w:ind w:left="5387"/>
        <w:jc w:val="both"/>
        <w:rPr>
          <w:sz w:val="28"/>
          <w:szCs w:val="28"/>
        </w:rPr>
      </w:pPr>
    </w:p>
    <w:p w:rsidR="00B463B4" w:rsidRDefault="00B463B4" w:rsidP="00B463B4">
      <w:pPr>
        <w:ind w:left="5387"/>
        <w:jc w:val="both"/>
        <w:rPr>
          <w:sz w:val="28"/>
          <w:szCs w:val="28"/>
        </w:rPr>
      </w:pPr>
    </w:p>
    <w:p w:rsidR="00B463B4" w:rsidRDefault="00B463B4" w:rsidP="00B463B4">
      <w:pPr>
        <w:rPr>
          <w:sz w:val="28"/>
          <w:szCs w:val="28"/>
        </w:rPr>
      </w:pPr>
      <w:proofErr w:type="gramStart"/>
      <w:r>
        <w:rPr>
          <w:sz w:val="28"/>
          <w:szCs w:val="28"/>
        </w:rPr>
        <w:t>Допущена</w:t>
      </w:r>
      <w:proofErr w:type="gramEnd"/>
      <w:r>
        <w:rPr>
          <w:sz w:val="28"/>
          <w:szCs w:val="28"/>
        </w:rPr>
        <w:t xml:space="preserve"> к защите</w:t>
      </w:r>
    </w:p>
    <w:p w:rsidR="00B463B4" w:rsidRDefault="00B463B4" w:rsidP="00B463B4">
      <w:pPr>
        <w:rPr>
          <w:sz w:val="28"/>
          <w:szCs w:val="28"/>
        </w:rPr>
      </w:pPr>
    </w:p>
    <w:p w:rsidR="00B463B4" w:rsidRDefault="00B463B4" w:rsidP="00B463B4">
      <w:pPr>
        <w:rPr>
          <w:sz w:val="28"/>
          <w:szCs w:val="28"/>
        </w:rPr>
      </w:pPr>
      <w:r>
        <w:rPr>
          <w:sz w:val="28"/>
          <w:szCs w:val="28"/>
        </w:rPr>
        <w:t>«___» ______________ 2014 г.</w:t>
      </w:r>
    </w:p>
    <w:p w:rsidR="00B463B4" w:rsidRDefault="00B463B4" w:rsidP="00B463B4">
      <w:pPr>
        <w:rPr>
          <w:sz w:val="28"/>
          <w:szCs w:val="28"/>
        </w:rPr>
      </w:pPr>
    </w:p>
    <w:p w:rsidR="00B463B4" w:rsidRDefault="00B463B4" w:rsidP="00B463B4">
      <w:pPr>
        <w:rPr>
          <w:sz w:val="28"/>
          <w:szCs w:val="28"/>
        </w:rPr>
      </w:pPr>
      <w:r>
        <w:rPr>
          <w:sz w:val="28"/>
          <w:szCs w:val="28"/>
        </w:rPr>
        <w:t>Заведующий кафедрой теории и истории государства и права</w:t>
      </w:r>
    </w:p>
    <w:p w:rsidR="00B463B4" w:rsidRDefault="00B463B4" w:rsidP="00B463B4">
      <w:pPr>
        <w:rPr>
          <w:sz w:val="28"/>
          <w:szCs w:val="28"/>
        </w:rPr>
      </w:pPr>
      <w:r>
        <w:rPr>
          <w:sz w:val="28"/>
          <w:szCs w:val="28"/>
        </w:rPr>
        <w:t>кандидат юридических наук, доцент С.А. Калинин</w:t>
      </w:r>
    </w:p>
    <w:p w:rsidR="00B463B4" w:rsidRDefault="00B463B4" w:rsidP="00B463B4">
      <w:pPr>
        <w:rPr>
          <w:sz w:val="28"/>
          <w:szCs w:val="28"/>
        </w:rPr>
      </w:pPr>
    </w:p>
    <w:p w:rsidR="00B463B4" w:rsidRDefault="00B463B4" w:rsidP="00B463B4">
      <w:pPr>
        <w:rPr>
          <w:sz w:val="28"/>
          <w:szCs w:val="28"/>
        </w:rPr>
      </w:pPr>
    </w:p>
    <w:p w:rsidR="00B463B4" w:rsidRDefault="00B463B4" w:rsidP="00B463B4">
      <w:pPr>
        <w:jc w:val="center"/>
        <w:rPr>
          <w:sz w:val="28"/>
          <w:szCs w:val="28"/>
        </w:rPr>
      </w:pPr>
      <w:r>
        <w:rPr>
          <w:sz w:val="28"/>
          <w:szCs w:val="28"/>
        </w:rPr>
        <w:t>Минск, 2014</w:t>
      </w:r>
    </w:p>
    <w:p w:rsidR="00B463B4" w:rsidRDefault="00B463B4" w:rsidP="00B463B4">
      <w:pPr>
        <w:spacing w:line="360" w:lineRule="exact"/>
        <w:jc w:val="both"/>
      </w:pPr>
    </w:p>
    <w:p w:rsidR="00B463B4" w:rsidRDefault="00B463B4" w:rsidP="00B463B4"/>
    <w:p w:rsidR="00B463B4" w:rsidRDefault="00B463B4" w:rsidP="00B463B4">
      <w:pPr>
        <w:spacing w:after="200" w:line="276" w:lineRule="auto"/>
      </w:pPr>
      <w:r>
        <w:br w:type="page"/>
      </w:r>
    </w:p>
    <w:p w:rsidR="00B463B4" w:rsidRDefault="00B463B4" w:rsidP="00B463B4">
      <w:pPr>
        <w:spacing w:line="360" w:lineRule="exact"/>
        <w:jc w:val="both"/>
        <w:rPr>
          <w:b/>
          <w:sz w:val="28"/>
          <w:szCs w:val="28"/>
        </w:rPr>
      </w:pPr>
    </w:p>
    <w:p w:rsidR="00B463B4" w:rsidRDefault="00B463B4" w:rsidP="00B463B4">
      <w:pPr>
        <w:spacing w:line="360" w:lineRule="exact"/>
        <w:jc w:val="center"/>
        <w:rPr>
          <w:b/>
          <w:sz w:val="28"/>
          <w:szCs w:val="28"/>
        </w:rPr>
      </w:pPr>
      <w:r>
        <w:rPr>
          <w:b/>
          <w:sz w:val="28"/>
          <w:szCs w:val="28"/>
        </w:rPr>
        <w:t xml:space="preserve">Реферат дипломной работы на тему «История развития гражданского права России (конец 19 в.– первая четверть 20 </w:t>
      </w:r>
      <w:proofErr w:type="gramStart"/>
      <w:r>
        <w:rPr>
          <w:b/>
          <w:sz w:val="28"/>
          <w:szCs w:val="28"/>
        </w:rPr>
        <w:t>в</w:t>
      </w:r>
      <w:proofErr w:type="gramEnd"/>
      <w:r>
        <w:rPr>
          <w:b/>
          <w:sz w:val="28"/>
          <w:szCs w:val="28"/>
        </w:rPr>
        <w:t>.)»</w:t>
      </w:r>
    </w:p>
    <w:p w:rsidR="00B463B4" w:rsidRDefault="00B463B4" w:rsidP="00B463B4">
      <w:pPr>
        <w:spacing w:line="360" w:lineRule="exact"/>
        <w:jc w:val="center"/>
        <w:rPr>
          <w:b/>
          <w:sz w:val="28"/>
          <w:szCs w:val="28"/>
        </w:rPr>
      </w:pPr>
    </w:p>
    <w:p w:rsidR="00B463B4" w:rsidRDefault="00B463B4" w:rsidP="00B463B4">
      <w:pPr>
        <w:spacing w:line="360" w:lineRule="exact"/>
        <w:ind w:firstLine="709"/>
        <w:rPr>
          <w:sz w:val="28"/>
          <w:szCs w:val="28"/>
        </w:rPr>
      </w:pPr>
      <w:r>
        <w:rPr>
          <w:i/>
          <w:sz w:val="28"/>
          <w:szCs w:val="28"/>
        </w:rPr>
        <w:t>Объем дипломной работы</w:t>
      </w:r>
      <w:r>
        <w:rPr>
          <w:sz w:val="28"/>
          <w:szCs w:val="28"/>
        </w:rPr>
        <w:t xml:space="preserve"> составляет 68 страниц. </w:t>
      </w:r>
    </w:p>
    <w:p w:rsidR="00B463B4" w:rsidRDefault="00B463B4" w:rsidP="00B463B4">
      <w:pPr>
        <w:spacing w:line="360" w:lineRule="exact"/>
        <w:ind w:firstLine="709"/>
        <w:rPr>
          <w:sz w:val="28"/>
          <w:szCs w:val="28"/>
        </w:rPr>
      </w:pPr>
      <w:r>
        <w:rPr>
          <w:i/>
          <w:sz w:val="28"/>
          <w:szCs w:val="28"/>
        </w:rPr>
        <w:t xml:space="preserve">Количество использованных источников </w:t>
      </w:r>
      <w:r>
        <w:rPr>
          <w:sz w:val="28"/>
          <w:szCs w:val="28"/>
        </w:rPr>
        <w:t xml:space="preserve">– 64. </w:t>
      </w:r>
    </w:p>
    <w:p w:rsidR="00B463B4" w:rsidRDefault="00B463B4" w:rsidP="00B463B4">
      <w:pPr>
        <w:spacing w:line="360" w:lineRule="exact"/>
        <w:ind w:firstLine="709"/>
        <w:jc w:val="both"/>
        <w:rPr>
          <w:sz w:val="28"/>
          <w:szCs w:val="28"/>
        </w:rPr>
      </w:pPr>
      <w:r>
        <w:rPr>
          <w:i/>
          <w:sz w:val="28"/>
          <w:szCs w:val="28"/>
        </w:rPr>
        <w:t>Перечень ключевых слов в работе</w:t>
      </w:r>
      <w:r>
        <w:rPr>
          <w:sz w:val="28"/>
          <w:szCs w:val="28"/>
        </w:rPr>
        <w:t>: право собственности, свобода договора, кодификация, М.М. Сперанский, Свод законов Российской империи, крестьянская реформа 1861 г., крестьянин, Октябрьская революция 1917 г., национализация, социалистическая собственность, Гражданский кодекс РСФСР 1922 г.</w:t>
      </w:r>
    </w:p>
    <w:p w:rsidR="00B463B4" w:rsidRDefault="00B463B4" w:rsidP="00B463B4">
      <w:pPr>
        <w:spacing w:line="360" w:lineRule="exact"/>
        <w:ind w:firstLine="709"/>
        <w:jc w:val="both"/>
        <w:rPr>
          <w:sz w:val="28"/>
          <w:szCs w:val="28"/>
        </w:rPr>
      </w:pPr>
      <w:r>
        <w:rPr>
          <w:i/>
          <w:sz w:val="28"/>
          <w:szCs w:val="28"/>
        </w:rPr>
        <w:t>Объект исследования</w:t>
      </w:r>
      <w:r>
        <w:rPr>
          <w:sz w:val="28"/>
          <w:szCs w:val="28"/>
        </w:rPr>
        <w:t>:</w:t>
      </w:r>
      <w:r>
        <w:t xml:space="preserve"> </w:t>
      </w:r>
      <w:r>
        <w:rPr>
          <w:sz w:val="28"/>
          <w:szCs w:val="28"/>
        </w:rPr>
        <w:t xml:space="preserve">кардинальное изменение экономической ситуации и зависящее от нее регулирование гражданско-правовых отношений, изучение основ советского гражданского права, формирование которого в столь короткий период является действительно проблемным этапом в развитии гражданского права России. </w:t>
      </w:r>
    </w:p>
    <w:p w:rsidR="00B463B4" w:rsidRDefault="00B463B4" w:rsidP="00B463B4">
      <w:pPr>
        <w:pStyle w:val="a6"/>
        <w:spacing w:after="0" w:line="360" w:lineRule="exact"/>
        <w:ind w:firstLine="709"/>
        <w:jc w:val="both"/>
        <w:rPr>
          <w:b w:val="0"/>
        </w:rPr>
      </w:pPr>
      <w:r>
        <w:rPr>
          <w:b w:val="0"/>
        </w:rPr>
        <w:t xml:space="preserve">Поскольку прежнее законодательство, которое в полной мере регулировало сложившиеся экономические отношения, подлежало замене на нормативные акты, составленные в соответствии с принципами советского регулирования </w:t>
      </w:r>
      <w:proofErr w:type="spellStart"/>
      <w:proofErr w:type="gramStart"/>
      <w:r>
        <w:rPr>
          <w:b w:val="0"/>
        </w:rPr>
        <w:t>гражданского-правовых</w:t>
      </w:r>
      <w:proofErr w:type="spellEnd"/>
      <w:proofErr w:type="gramEnd"/>
      <w:r>
        <w:rPr>
          <w:b w:val="0"/>
        </w:rPr>
        <w:t xml:space="preserve"> отношений, то, соответственно, изучение содержания правового регулирования гражданских правоотношений в рассматриваемый период является </w:t>
      </w:r>
      <w:r>
        <w:rPr>
          <w:b w:val="0"/>
          <w:i/>
        </w:rPr>
        <w:t xml:space="preserve">целью исследования. </w:t>
      </w:r>
    </w:p>
    <w:p w:rsidR="00B463B4" w:rsidRDefault="00B463B4" w:rsidP="00B463B4">
      <w:pPr>
        <w:spacing w:line="360" w:lineRule="exact"/>
        <w:ind w:firstLine="709"/>
        <w:jc w:val="both"/>
        <w:rPr>
          <w:sz w:val="28"/>
          <w:szCs w:val="28"/>
        </w:rPr>
      </w:pPr>
      <w:r>
        <w:rPr>
          <w:i/>
          <w:sz w:val="28"/>
          <w:szCs w:val="28"/>
        </w:rPr>
        <w:t>Методы исследования:</w:t>
      </w:r>
      <w:r>
        <w:rPr>
          <w:sz w:val="28"/>
          <w:szCs w:val="28"/>
        </w:rPr>
        <w:t xml:space="preserve"> </w:t>
      </w:r>
      <w:proofErr w:type="gramStart"/>
      <w:r>
        <w:rPr>
          <w:sz w:val="28"/>
          <w:szCs w:val="28"/>
        </w:rPr>
        <w:t>теоретический</w:t>
      </w:r>
      <w:proofErr w:type="gramEnd"/>
      <w:r>
        <w:rPr>
          <w:sz w:val="28"/>
          <w:szCs w:val="28"/>
        </w:rPr>
        <w:t>, диалектический, системный, исторический, сравнительно-правовой, социологический, научно-поисковый.</w:t>
      </w:r>
    </w:p>
    <w:p w:rsidR="00B463B4" w:rsidRDefault="00B463B4" w:rsidP="00B463B4">
      <w:pPr>
        <w:spacing w:line="360" w:lineRule="exact"/>
        <w:ind w:firstLine="709"/>
        <w:jc w:val="both"/>
        <w:rPr>
          <w:sz w:val="28"/>
          <w:szCs w:val="28"/>
        </w:rPr>
      </w:pPr>
      <w:r>
        <w:rPr>
          <w:i/>
          <w:sz w:val="28"/>
          <w:szCs w:val="28"/>
        </w:rPr>
        <w:t xml:space="preserve">Научная новизна дипломной работы </w:t>
      </w:r>
      <w:r>
        <w:rPr>
          <w:sz w:val="28"/>
          <w:szCs w:val="28"/>
        </w:rPr>
        <w:t>заключается в комплексном подходе при изучении гражданских правоотношений рассматриваемого периода и глубокий сравнительный анализ дореволюционного законодательства и законодательства первых лет советского периода в области гражданского права.</w:t>
      </w:r>
    </w:p>
    <w:p w:rsidR="00B463B4" w:rsidRDefault="00B463B4" w:rsidP="00B463B4">
      <w:pPr>
        <w:spacing w:line="360" w:lineRule="exact"/>
        <w:ind w:firstLine="709"/>
        <w:jc w:val="both"/>
        <w:rPr>
          <w:sz w:val="28"/>
          <w:szCs w:val="28"/>
        </w:rPr>
      </w:pPr>
      <w:r>
        <w:rPr>
          <w:i/>
          <w:sz w:val="28"/>
          <w:szCs w:val="28"/>
        </w:rPr>
        <w:t>Результаты исследований</w:t>
      </w:r>
      <w:r>
        <w:rPr>
          <w:sz w:val="28"/>
          <w:szCs w:val="28"/>
        </w:rPr>
        <w:t xml:space="preserve"> могут использоваться при последующем реформировании гражданских правоотношений и потребности в расширении свободы формирования рыночных отношений. </w:t>
      </w:r>
    </w:p>
    <w:p w:rsidR="00B463B4" w:rsidRDefault="00B463B4" w:rsidP="00B463B4">
      <w:pPr>
        <w:spacing w:line="360" w:lineRule="exact"/>
        <w:ind w:firstLine="709"/>
        <w:jc w:val="both"/>
        <w:rPr>
          <w:sz w:val="28"/>
          <w:szCs w:val="28"/>
        </w:rPr>
      </w:pPr>
      <w:r>
        <w:rPr>
          <w:i/>
          <w:sz w:val="28"/>
          <w:szCs w:val="28"/>
        </w:rPr>
        <w:t>Область применения:</w:t>
      </w:r>
      <w:r>
        <w:rPr>
          <w:sz w:val="28"/>
          <w:szCs w:val="28"/>
        </w:rPr>
        <w:t xml:space="preserve"> полученные результаты могут использоваться в законотворческой и научно-исследовательской деятельности, а также в учебном процессе. </w:t>
      </w:r>
    </w:p>
    <w:p w:rsidR="00B463B4" w:rsidRDefault="00B463B4" w:rsidP="00B463B4">
      <w:pPr>
        <w:pStyle w:val="110"/>
        <w:spacing w:line="480" w:lineRule="auto"/>
      </w:pPr>
    </w:p>
    <w:p w:rsidR="00B463B4" w:rsidRDefault="00B463B4" w:rsidP="00B463B4">
      <w:pPr>
        <w:rPr>
          <w:b/>
          <w:sz w:val="32"/>
          <w:szCs w:val="32"/>
        </w:rPr>
      </w:pPr>
      <w:r>
        <w:br w:type="page"/>
      </w:r>
    </w:p>
    <w:p w:rsidR="00B463B4" w:rsidRDefault="00B463B4" w:rsidP="00B463B4">
      <w:pPr>
        <w:spacing w:line="360" w:lineRule="exact"/>
        <w:ind w:firstLine="709"/>
        <w:jc w:val="both"/>
        <w:rPr>
          <w:b/>
          <w:sz w:val="28"/>
          <w:szCs w:val="28"/>
        </w:rPr>
      </w:pPr>
      <w:proofErr w:type="spellStart"/>
      <w:r>
        <w:rPr>
          <w:b/>
          <w:sz w:val="28"/>
          <w:szCs w:val="28"/>
        </w:rPr>
        <w:lastRenderedPageBreak/>
        <w:t>Рэферат</w:t>
      </w:r>
      <w:proofErr w:type="spellEnd"/>
      <w:r>
        <w:rPr>
          <w:b/>
          <w:sz w:val="28"/>
          <w:szCs w:val="28"/>
        </w:rPr>
        <w:t xml:space="preserve"> </w:t>
      </w:r>
      <w:proofErr w:type="spellStart"/>
      <w:r>
        <w:rPr>
          <w:b/>
          <w:sz w:val="28"/>
          <w:szCs w:val="28"/>
        </w:rPr>
        <w:t>дыпломнай</w:t>
      </w:r>
      <w:proofErr w:type="spellEnd"/>
      <w:r>
        <w:rPr>
          <w:b/>
          <w:sz w:val="28"/>
          <w:szCs w:val="28"/>
        </w:rPr>
        <w:t xml:space="preserve"> </w:t>
      </w:r>
      <w:proofErr w:type="spellStart"/>
      <w:r>
        <w:rPr>
          <w:b/>
          <w:sz w:val="28"/>
          <w:szCs w:val="28"/>
        </w:rPr>
        <w:t>працы</w:t>
      </w:r>
      <w:proofErr w:type="spellEnd"/>
      <w:r>
        <w:rPr>
          <w:b/>
          <w:sz w:val="28"/>
          <w:szCs w:val="28"/>
        </w:rPr>
        <w:t xml:space="preserve"> на </w:t>
      </w:r>
      <w:proofErr w:type="spellStart"/>
      <w:r>
        <w:rPr>
          <w:b/>
          <w:sz w:val="28"/>
          <w:szCs w:val="28"/>
        </w:rPr>
        <w:t>тэму</w:t>
      </w:r>
      <w:proofErr w:type="spellEnd"/>
      <w:r>
        <w:rPr>
          <w:b/>
          <w:sz w:val="28"/>
          <w:szCs w:val="28"/>
        </w:rPr>
        <w:t xml:space="preserve"> «</w:t>
      </w:r>
      <w:proofErr w:type="spellStart"/>
      <w:r>
        <w:rPr>
          <w:b/>
          <w:sz w:val="28"/>
          <w:szCs w:val="28"/>
        </w:rPr>
        <w:t>Гісторыя</w:t>
      </w:r>
      <w:proofErr w:type="spellEnd"/>
      <w:r>
        <w:rPr>
          <w:b/>
          <w:sz w:val="28"/>
          <w:szCs w:val="28"/>
        </w:rPr>
        <w:t xml:space="preserve"> </w:t>
      </w:r>
      <w:proofErr w:type="spellStart"/>
      <w:r>
        <w:rPr>
          <w:b/>
          <w:sz w:val="28"/>
          <w:szCs w:val="28"/>
        </w:rPr>
        <w:t>развіцця</w:t>
      </w:r>
      <w:proofErr w:type="spellEnd"/>
      <w:r>
        <w:rPr>
          <w:b/>
          <w:sz w:val="28"/>
          <w:szCs w:val="28"/>
        </w:rPr>
        <w:t xml:space="preserve"> </w:t>
      </w:r>
      <w:proofErr w:type="spellStart"/>
      <w:r>
        <w:rPr>
          <w:b/>
          <w:sz w:val="28"/>
          <w:szCs w:val="28"/>
        </w:rPr>
        <w:t>грамадзянскага</w:t>
      </w:r>
      <w:proofErr w:type="spellEnd"/>
      <w:r>
        <w:rPr>
          <w:b/>
          <w:sz w:val="28"/>
          <w:szCs w:val="28"/>
        </w:rPr>
        <w:t xml:space="preserve"> права </w:t>
      </w:r>
      <w:proofErr w:type="spellStart"/>
      <w:r>
        <w:rPr>
          <w:b/>
          <w:sz w:val="28"/>
          <w:szCs w:val="28"/>
        </w:rPr>
        <w:t>Расіі</w:t>
      </w:r>
      <w:proofErr w:type="spellEnd"/>
      <w:r>
        <w:rPr>
          <w:b/>
          <w:sz w:val="28"/>
          <w:szCs w:val="28"/>
        </w:rPr>
        <w:t xml:space="preserve"> (</w:t>
      </w:r>
      <w:r>
        <w:rPr>
          <w:b/>
          <w:sz w:val="28"/>
          <w:szCs w:val="28"/>
          <w:lang w:val="be-BY"/>
        </w:rPr>
        <w:t xml:space="preserve">канец </w:t>
      </w:r>
      <w:r>
        <w:rPr>
          <w:b/>
          <w:sz w:val="28"/>
          <w:szCs w:val="28"/>
        </w:rPr>
        <w:t xml:space="preserve">19 ст. - </w:t>
      </w:r>
      <w:proofErr w:type="gramStart"/>
      <w:r>
        <w:rPr>
          <w:b/>
          <w:sz w:val="28"/>
          <w:szCs w:val="28"/>
        </w:rPr>
        <w:t>першая</w:t>
      </w:r>
      <w:proofErr w:type="gramEnd"/>
      <w:r>
        <w:rPr>
          <w:b/>
          <w:sz w:val="28"/>
          <w:szCs w:val="28"/>
        </w:rPr>
        <w:t xml:space="preserve"> </w:t>
      </w:r>
      <w:proofErr w:type="spellStart"/>
      <w:r>
        <w:rPr>
          <w:b/>
          <w:sz w:val="28"/>
          <w:szCs w:val="28"/>
        </w:rPr>
        <w:t>чвэрць</w:t>
      </w:r>
      <w:proofErr w:type="spellEnd"/>
      <w:r>
        <w:rPr>
          <w:b/>
          <w:sz w:val="28"/>
          <w:szCs w:val="28"/>
        </w:rPr>
        <w:t xml:space="preserve"> 20 ст.)»</w:t>
      </w:r>
    </w:p>
    <w:p w:rsidR="00B463B4" w:rsidRDefault="00B463B4" w:rsidP="00B463B4">
      <w:pPr>
        <w:spacing w:line="360" w:lineRule="exact"/>
        <w:ind w:firstLine="709"/>
        <w:jc w:val="both"/>
        <w:rPr>
          <w:b/>
          <w:sz w:val="28"/>
          <w:szCs w:val="28"/>
        </w:rPr>
      </w:pPr>
    </w:p>
    <w:p w:rsidR="00B463B4" w:rsidRDefault="00B463B4" w:rsidP="00B463B4">
      <w:pPr>
        <w:spacing w:line="360" w:lineRule="exact"/>
        <w:ind w:firstLine="709"/>
        <w:jc w:val="both"/>
        <w:rPr>
          <w:sz w:val="28"/>
          <w:szCs w:val="28"/>
        </w:rPr>
      </w:pPr>
      <w:proofErr w:type="spellStart"/>
      <w:r>
        <w:rPr>
          <w:i/>
          <w:sz w:val="28"/>
          <w:szCs w:val="28"/>
        </w:rPr>
        <w:t>Аб'ём</w:t>
      </w:r>
      <w:proofErr w:type="spellEnd"/>
      <w:r>
        <w:rPr>
          <w:i/>
          <w:sz w:val="28"/>
          <w:szCs w:val="28"/>
        </w:rPr>
        <w:t xml:space="preserve"> </w:t>
      </w:r>
      <w:proofErr w:type="spellStart"/>
      <w:r>
        <w:rPr>
          <w:i/>
          <w:sz w:val="28"/>
          <w:szCs w:val="28"/>
        </w:rPr>
        <w:t>дыпломнай</w:t>
      </w:r>
      <w:proofErr w:type="spellEnd"/>
      <w:r>
        <w:rPr>
          <w:i/>
          <w:sz w:val="28"/>
          <w:szCs w:val="28"/>
        </w:rPr>
        <w:t xml:space="preserve"> </w:t>
      </w:r>
      <w:proofErr w:type="spellStart"/>
      <w:r>
        <w:rPr>
          <w:i/>
          <w:sz w:val="28"/>
          <w:szCs w:val="28"/>
        </w:rPr>
        <w:t>працы</w:t>
      </w:r>
      <w:proofErr w:type="spellEnd"/>
      <w:r>
        <w:rPr>
          <w:sz w:val="28"/>
          <w:szCs w:val="28"/>
        </w:rPr>
        <w:t xml:space="preserve"> </w:t>
      </w:r>
      <w:proofErr w:type="spellStart"/>
      <w:r>
        <w:rPr>
          <w:sz w:val="28"/>
          <w:szCs w:val="28"/>
        </w:rPr>
        <w:t>складае</w:t>
      </w:r>
      <w:proofErr w:type="spellEnd"/>
      <w:r>
        <w:rPr>
          <w:sz w:val="28"/>
          <w:szCs w:val="28"/>
        </w:rPr>
        <w:t xml:space="preserve"> 68 </w:t>
      </w:r>
      <w:proofErr w:type="spellStart"/>
      <w:r>
        <w:rPr>
          <w:sz w:val="28"/>
          <w:szCs w:val="28"/>
        </w:rPr>
        <w:t>старонак</w:t>
      </w:r>
      <w:proofErr w:type="spellEnd"/>
      <w:r>
        <w:rPr>
          <w:sz w:val="28"/>
          <w:szCs w:val="28"/>
        </w:rPr>
        <w:t xml:space="preserve">. </w:t>
      </w:r>
    </w:p>
    <w:p w:rsidR="00B463B4" w:rsidRDefault="00B463B4" w:rsidP="00B463B4">
      <w:pPr>
        <w:spacing w:line="360" w:lineRule="exact"/>
        <w:ind w:firstLine="709"/>
        <w:jc w:val="both"/>
        <w:rPr>
          <w:sz w:val="28"/>
          <w:szCs w:val="28"/>
        </w:rPr>
      </w:pPr>
      <w:proofErr w:type="spellStart"/>
      <w:r>
        <w:rPr>
          <w:i/>
          <w:sz w:val="28"/>
          <w:szCs w:val="28"/>
        </w:rPr>
        <w:t>Колькасць</w:t>
      </w:r>
      <w:proofErr w:type="spellEnd"/>
      <w:r>
        <w:rPr>
          <w:i/>
          <w:sz w:val="28"/>
          <w:szCs w:val="28"/>
        </w:rPr>
        <w:t xml:space="preserve"> </w:t>
      </w:r>
      <w:proofErr w:type="spellStart"/>
      <w:r>
        <w:rPr>
          <w:i/>
          <w:sz w:val="28"/>
          <w:szCs w:val="28"/>
        </w:rPr>
        <w:t>выкарыстаных</w:t>
      </w:r>
      <w:proofErr w:type="spellEnd"/>
      <w:r>
        <w:rPr>
          <w:i/>
          <w:sz w:val="28"/>
          <w:szCs w:val="28"/>
        </w:rPr>
        <w:t xml:space="preserve"> </w:t>
      </w:r>
      <w:proofErr w:type="spellStart"/>
      <w:r>
        <w:rPr>
          <w:i/>
          <w:sz w:val="28"/>
          <w:szCs w:val="28"/>
        </w:rPr>
        <w:t>крыніц</w:t>
      </w:r>
      <w:proofErr w:type="spellEnd"/>
      <w:r>
        <w:rPr>
          <w:i/>
          <w:sz w:val="28"/>
          <w:szCs w:val="28"/>
        </w:rPr>
        <w:t xml:space="preserve"> </w:t>
      </w:r>
      <w:r>
        <w:rPr>
          <w:sz w:val="28"/>
          <w:szCs w:val="28"/>
        </w:rPr>
        <w:t>- 64.</w:t>
      </w:r>
    </w:p>
    <w:p w:rsidR="00B463B4" w:rsidRDefault="00B463B4" w:rsidP="00B463B4">
      <w:pPr>
        <w:spacing w:line="360" w:lineRule="exact"/>
        <w:ind w:firstLine="709"/>
        <w:jc w:val="both"/>
        <w:rPr>
          <w:sz w:val="28"/>
          <w:szCs w:val="28"/>
          <w:lang w:val="be-BY"/>
        </w:rPr>
      </w:pPr>
      <w:proofErr w:type="spellStart"/>
      <w:r>
        <w:rPr>
          <w:sz w:val="28"/>
          <w:szCs w:val="28"/>
        </w:rPr>
        <w:t>Пералік</w:t>
      </w:r>
      <w:proofErr w:type="spellEnd"/>
      <w:r>
        <w:rPr>
          <w:sz w:val="28"/>
          <w:szCs w:val="28"/>
        </w:rPr>
        <w:t xml:space="preserve"> </w:t>
      </w:r>
      <w:proofErr w:type="spellStart"/>
      <w:r>
        <w:rPr>
          <w:sz w:val="28"/>
          <w:szCs w:val="28"/>
        </w:rPr>
        <w:t>ключавых</w:t>
      </w:r>
      <w:proofErr w:type="spellEnd"/>
      <w:r>
        <w:rPr>
          <w:sz w:val="28"/>
          <w:szCs w:val="28"/>
        </w:rPr>
        <w:t xml:space="preserve"> </w:t>
      </w:r>
      <w:proofErr w:type="spellStart"/>
      <w:r>
        <w:rPr>
          <w:sz w:val="28"/>
          <w:szCs w:val="28"/>
        </w:rPr>
        <w:t>слоў</w:t>
      </w:r>
      <w:proofErr w:type="spellEnd"/>
      <w:r>
        <w:rPr>
          <w:sz w:val="28"/>
          <w:szCs w:val="28"/>
        </w:rPr>
        <w:t xml:space="preserve"> у </w:t>
      </w:r>
      <w:proofErr w:type="spellStart"/>
      <w:r>
        <w:rPr>
          <w:sz w:val="28"/>
          <w:szCs w:val="28"/>
        </w:rPr>
        <w:t>працы</w:t>
      </w:r>
      <w:proofErr w:type="spellEnd"/>
      <w:r>
        <w:rPr>
          <w:sz w:val="28"/>
          <w:szCs w:val="28"/>
        </w:rPr>
        <w:t xml:space="preserve">: права </w:t>
      </w:r>
      <w:proofErr w:type="spellStart"/>
      <w:r>
        <w:rPr>
          <w:sz w:val="28"/>
          <w:szCs w:val="28"/>
        </w:rPr>
        <w:t>ўласнасці</w:t>
      </w:r>
      <w:proofErr w:type="spellEnd"/>
      <w:r>
        <w:rPr>
          <w:sz w:val="28"/>
          <w:szCs w:val="28"/>
        </w:rPr>
        <w:t xml:space="preserve">, </w:t>
      </w:r>
      <w:proofErr w:type="spellStart"/>
      <w:r>
        <w:rPr>
          <w:sz w:val="28"/>
          <w:szCs w:val="28"/>
        </w:rPr>
        <w:t>свабода</w:t>
      </w:r>
      <w:proofErr w:type="spellEnd"/>
      <w:r>
        <w:rPr>
          <w:sz w:val="28"/>
          <w:szCs w:val="28"/>
        </w:rPr>
        <w:t xml:space="preserve"> </w:t>
      </w:r>
      <w:proofErr w:type="spellStart"/>
      <w:r>
        <w:rPr>
          <w:sz w:val="28"/>
          <w:szCs w:val="28"/>
        </w:rPr>
        <w:t>дагавора</w:t>
      </w:r>
      <w:proofErr w:type="spellEnd"/>
      <w:r>
        <w:rPr>
          <w:sz w:val="28"/>
          <w:szCs w:val="28"/>
        </w:rPr>
        <w:t xml:space="preserve">, </w:t>
      </w:r>
      <w:proofErr w:type="spellStart"/>
      <w:r>
        <w:rPr>
          <w:sz w:val="28"/>
          <w:szCs w:val="28"/>
        </w:rPr>
        <w:t>кадыфікацыя</w:t>
      </w:r>
      <w:proofErr w:type="spellEnd"/>
      <w:r>
        <w:rPr>
          <w:sz w:val="28"/>
          <w:szCs w:val="28"/>
        </w:rPr>
        <w:t xml:space="preserve">, М.М. </w:t>
      </w:r>
      <w:proofErr w:type="spellStart"/>
      <w:r>
        <w:rPr>
          <w:sz w:val="28"/>
          <w:szCs w:val="28"/>
        </w:rPr>
        <w:t>Сперанск</w:t>
      </w:r>
      <w:proofErr w:type="spellEnd"/>
      <w:r>
        <w:rPr>
          <w:sz w:val="28"/>
          <w:szCs w:val="28"/>
          <w:lang w:val="be-BY"/>
        </w:rPr>
        <w:t>і</w:t>
      </w:r>
      <w:r>
        <w:rPr>
          <w:sz w:val="28"/>
          <w:szCs w:val="28"/>
        </w:rPr>
        <w:t xml:space="preserve">, </w:t>
      </w:r>
      <w:proofErr w:type="spellStart"/>
      <w:r>
        <w:rPr>
          <w:sz w:val="28"/>
          <w:szCs w:val="28"/>
        </w:rPr>
        <w:t>Збор</w:t>
      </w:r>
      <w:proofErr w:type="spellEnd"/>
      <w:r>
        <w:rPr>
          <w:sz w:val="28"/>
          <w:szCs w:val="28"/>
        </w:rPr>
        <w:t xml:space="preserve"> </w:t>
      </w:r>
      <w:proofErr w:type="spellStart"/>
      <w:r>
        <w:rPr>
          <w:sz w:val="28"/>
          <w:szCs w:val="28"/>
        </w:rPr>
        <w:t>законаў</w:t>
      </w:r>
      <w:proofErr w:type="spellEnd"/>
      <w:r>
        <w:rPr>
          <w:sz w:val="28"/>
          <w:szCs w:val="28"/>
        </w:rPr>
        <w:t xml:space="preserve"> </w:t>
      </w:r>
      <w:proofErr w:type="spellStart"/>
      <w:r>
        <w:rPr>
          <w:sz w:val="28"/>
          <w:szCs w:val="28"/>
        </w:rPr>
        <w:t>Расійскай</w:t>
      </w:r>
      <w:proofErr w:type="spellEnd"/>
      <w:r>
        <w:rPr>
          <w:sz w:val="28"/>
          <w:szCs w:val="28"/>
        </w:rPr>
        <w:t xml:space="preserve"> </w:t>
      </w:r>
      <w:proofErr w:type="spellStart"/>
      <w:r>
        <w:rPr>
          <w:sz w:val="28"/>
          <w:szCs w:val="28"/>
        </w:rPr>
        <w:t>імперыі</w:t>
      </w:r>
      <w:proofErr w:type="spellEnd"/>
      <w:r>
        <w:rPr>
          <w:sz w:val="28"/>
          <w:szCs w:val="28"/>
        </w:rPr>
        <w:t xml:space="preserve">, </w:t>
      </w:r>
      <w:proofErr w:type="spellStart"/>
      <w:r>
        <w:rPr>
          <w:sz w:val="28"/>
          <w:szCs w:val="28"/>
        </w:rPr>
        <w:t>сялянская</w:t>
      </w:r>
      <w:proofErr w:type="spellEnd"/>
      <w:r>
        <w:rPr>
          <w:sz w:val="28"/>
          <w:szCs w:val="28"/>
        </w:rPr>
        <w:t xml:space="preserve"> </w:t>
      </w:r>
      <w:proofErr w:type="spellStart"/>
      <w:r>
        <w:rPr>
          <w:sz w:val="28"/>
          <w:szCs w:val="28"/>
        </w:rPr>
        <w:t>рэформа</w:t>
      </w:r>
      <w:proofErr w:type="spellEnd"/>
      <w:r>
        <w:rPr>
          <w:sz w:val="28"/>
          <w:szCs w:val="28"/>
        </w:rPr>
        <w:t xml:space="preserve"> 1861 г., </w:t>
      </w:r>
      <w:proofErr w:type="spellStart"/>
      <w:r>
        <w:rPr>
          <w:sz w:val="28"/>
          <w:szCs w:val="28"/>
        </w:rPr>
        <w:t>селянін</w:t>
      </w:r>
      <w:proofErr w:type="spellEnd"/>
      <w:r>
        <w:rPr>
          <w:sz w:val="28"/>
          <w:szCs w:val="28"/>
        </w:rPr>
        <w:t xml:space="preserve">, </w:t>
      </w:r>
      <w:proofErr w:type="spellStart"/>
      <w:r>
        <w:rPr>
          <w:sz w:val="28"/>
          <w:szCs w:val="28"/>
        </w:rPr>
        <w:t>Кастрычніцкая</w:t>
      </w:r>
      <w:proofErr w:type="spellEnd"/>
      <w:r>
        <w:rPr>
          <w:sz w:val="28"/>
          <w:szCs w:val="28"/>
        </w:rPr>
        <w:t xml:space="preserve"> </w:t>
      </w:r>
      <w:proofErr w:type="spellStart"/>
      <w:r>
        <w:rPr>
          <w:sz w:val="28"/>
          <w:szCs w:val="28"/>
        </w:rPr>
        <w:t>рэвалюцыя</w:t>
      </w:r>
      <w:proofErr w:type="spellEnd"/>
      <w:r>
        <w:rPr>
          <w:sz w:val="28"/>
          <w:szCs w:val="28"/>
        </w:rPr>
        <w:t xml:space="preserve"> 1917 г., </w:t>
      </w:r>
      <w:proofErr w:type="spellStart"/>
      <w:r>
        <w:rPr>
          <w:sz w:val="28"/>
          <w:szCs w:val="28"/>
        </w:rPr>
        <w:t>нацыяналізацыя</w:t>
      </w:r>
      <w:proofErr w:type="spellEnd"/>
      <w:r>
        <w:rPr>
          <w:sz w:val="28"/>
          <w:szCs w:val="28"/>
        </w:rPr>
        <w:t xml:space="preserve">, </w:t>
      </w:r>
      <w:proofErr w:type="spellStart"/>
      <w:r>
        <w:rPr>
          <w:sz w:val="28"/>
          <w:szCs w:val="28"/>
        </w:rPr>
        <w:t>сацыялістычная</w:t>
      </w:r>
      <w:proofErr w:type="spellEnd"/>
      <w:r>
        <w:rPr>
          <w:sz w:val="28"/>
          <w:szCs w:val="28"/>
        </w:rPr>
        <w:t xml:space="preserve"> </w:t>
      </w:r>
      <w:proofErr w:type="spellStart"/>
      <w:r>
        <w:rPr>
          <w:sz w:val="28"/>
          <w:szCs w:val="28"/>
        </w:rPr>
        <w:t>ўласнасць</w:t>
      </w:r>
      <w:proofErr w:type="spellEnd"/>
      <w:r>
        <w:rPr>
          <w:sz w:val="28"/>
          <w:szCs w:val="28"/>
        </w:rPr>
        <w:t xml:space="preserve">, </w:t>
      </w:r>
      <w:proofErr w:type="spellStart"/>
      <w:r>
        <w:rPr>
          <w:sz w:val="28"/>
          <w:szCs w:val="28"/>
        </w:rPr>
        <w:t>Грамадзянскі</w:t>
      </w:r>
      <w:proofErr w:type="spellEnd"/>
      <w:r>
        <w:rPr>
          <w:sz w:val="28"/>
          <w:szCs w:val="28"/>
        </w:rPr>
        <w:t xml:space="preserve"> </w:t>
      </w:r>
      <w:proofErr w:type="spellStart"/>
      <w:r>
        <w:rPr>
          <w:sz w:val="28"/>
          <w:szCs w:val="28"/>
        </w:rPr>
        <w:t>кодэкс</w:t>
      </w:r>
      <w:proofErr w:type="spellEnd"/>
      <w:r>
        <w:rPr>
          <w:sz w:val="28"/>
          <w:szCs w:val="28"/>
        </w:rPr>
        <w:t xml:space="preserve"> РСФСР 1922 г.</w:t>
      </w:r>
    </w:p>
    <w:p w:rsidR="00B463B4" w:rsidRDefault="00B463B4" w:rsidP="00B463B4">
      <w:pPr>
        <w:spacing w:line="360" w:lineRule="exact"/>
        <w:ind w:firstLine="709"/>
        <w:jc w:val="both"/>
        <w:rPr>
          <w:sz w:val="28"/>
          <w:szCs w:val="28"/>
          <w:lang w:val="be-BY"/>
        </w:rPr>
      </w:pPr>
      <w:r>
        <w:rPr>
          <w:i/>
          <w:sz w:val="28"/>
          <w:szCs w:val="28"/>
          <w:lang w:val="be-BY"/>
        </w:rPr>
        <w:t xml:space="preserve">Аб'ект даследавання: </w:t>
      </w:r>
      <w:r>
        <w:rPr>
          <w:sz w:val="28"/>
          <w:szCs w:val="28"/>
          <w:lang w:val="be-BY"/>
        </w:rPr>
        <w:t>кардынальнае змяненне эканамічнай сітуацыі і залежнае ад яе рэгуляванне грамадзянска-прававых адносін, вывучэнне асноў савецкага грамадзянскага права, фарміраванне якога ў такі кароткі перыяд з'яўляецца сапраўды праблемным этапам у развіцці грамадзянскага права Расіі.</w:t>
      </w:r>
    </w:p>
    <w:p w:rsidR="00B463B4" w:rsidRDefault="00B463B4" w:rsidP="00B463B4">
      <w:pPr>
        <w:spacing w:line="360" w:lineRule="exact"/>
        <w:ind w:firstLine="709"/>
        <w:jc w:val="both"/>
        <w:rPr>
          <w:sz w:val="28"/>
          <w:szCs w:val="28"/>
          <w:lang w:val="be-BY"/>
        </w:rPr>
      </w:pPr>
      <w:r>
        <w:rPr>
          <w:sz w:val="28"/>
          <w:szCs w:val="28"/>
          <w:lang w:val="be-BY"/>
        </w:rPr>
        <w:t>Паколькі ранейшае заканадаўства, якое ў поўнай меры рэгулявала эканамічныя адносіны, падлягала замене на нарматыўныя акты , складзеныя ў адпаведнасці з прынцыпамі савецкага рэгулявання грамадзянска-прававых адносін, то, адпаведна, вывучэнне зместу прававога рэгулявання грамадзянскіх праваадносін ў разгляданы перыяд з'яўляецца мэтай даследавання.</w:t>
      </w:r>
    </w:p>
    <w:p w:rsidR="00B463B4" w:rsidRDefault="00B463B4" w:rsidP="00B463B4">
      <w:pPr>
        <w:spacing w:line="360" w:lineRule="exact"/>
        <w:ind w:firstLine="709"/>
        <w:jc w:val="both"/>
        <w:rPr>
          <w:sz w:val="28"/>
          <w:szCs w:val="28"/>
          <w:lang w:val="be-BY"/>
        </w:rPr>
      </w:pPr>
      <w:r>
        <w:rPr>
          <w:i/>
          <w:sz w:val="28"/>
          <w:szCs w:val="28"/>
          <w:lang w:val="be-BY"/>
        </w:rPr>
        <w:t>Метады даследавання</w:t>
      </w:r>
      <w:r>
        <w:rPr>
          <w:sz w:val="28"/>
          <w:szCs w:val="28"/>
          <w:lang w:val="be-BY"/>
        </w:rPr>
        <w:t>: тэарэтычны, дыялектычны, сістэмны, гістарычны, параўнальна-прававы, сацыялагічны, навукова-пошукавы .</w:t>
      </w:r>
    </w:p>
    <w:p w:rsidR="00B463B4" w:rsidRDefault="00B463B4" w:rsidP="00B463B4">
      <w:pPr>
        <w:spacing w:line="360" w:lineRule="exact"/>
        <w:ind w:firstLine="709"/>
        <w:jc w:val="both"/>
        <w:rPr>
          <w:sz w:val="28"/>
          <w:szCs w:val="28"/>
          <w:lang w:val="be-BY"/>
        </w:rPr>
      </w:pPr>
      <w:r>
        <w:rPr>
          <w:i/>
          <w:sz w:val="28"/>
          <w:szCs w:val="28"/>
          <w:lang w:val="be-BY"/>
        </w:rPr>
        <w:t>Навуковая навізна дыпломнай працы</w:t>
      </w:r>
      <w:r>
        <w:rPr>
          <w:sz w:val="28"/>
          <w:szCs w:val="28"/>
          <w:lang w:val="be-BY"/>
        </w:rPr>
        <w:t xml:space="preserve"> складаецца ў комплексным падыходзе пры вывучэнні грамадзянскіх праваадносін разгляданага перыяду і глыбокі параўнальны аналіз дарэвалюцыйнага заканадаўства і заканадаўства першых гадоў савецкага перыяду ў галіне грамадзянскага права.</w:t>
      </w:r>
    </w:p>
    <w:p w:rsidR="00B463B4" w:rsidRDefault="00B463B4" w:rsidP="00B463B4">
      <w:pPr>
        <w:spacing w:line="360" w:lineRule="exact"/>
        <w:ind w:firstLine="709"/>
        <w:jc w:val="both"/>
        <w:rPr>
          <w:sz w:val="28"/>
          <w:szCs w:val="28"/>
          <w:lang w:val="be-BY"/>
        </w:rPr>
      </w:pPr>
      <w:r>
        <w:rPr>
          <w:i/>
          <w:sz w:val="28"/>
          <w:szCs w:val="28"/>
          <w:lang w:val="be-BY"/>
        </w:rPr>
        <w:t>Вынікі даследаванняў</w:t>
      </w:r>
      <w:r>
        <w:rPr>
          <w:sz w:val="28"/>
          <w:szCs w:val="28"/>
          <w:lang w:val="be-BY"/>
        </w:rPr>
        <w:t xml:space="preserve"> могуць выкарыстоўвацца пры наступным рэфармаванні грамадзянскіх праваадносін ці патрэбы ў пашырэнні свабоды фарміравання рыначных адносін.</w:t>
      </w:r>
    </w:p>
    <w:p w:rsidR="00B463B4" w:rsidRDefault="00B463B4" w:rsidP="00B463B4">
      <w:pPr>
        <w:spacing w:line="360" w:lineRule="exact"/>
        <w:ind w:firstLine="709"/>
        <w:jc w:val="both"/>
        <w:rPr>
          <w:sz w:val="28"/>
          <w:szCs w:val="28"/>
          <w:lang w:val="be-BY"/>
        </w:rPr>
      </w:pPr>
      <w:r>
        <w:rPr>
          <w:i/>
          <w:sz w:val="28"/>
          <w:szCs w:val="28"/>
          <w:lang w:val="be-BY"/>
        </w:rPr>
        <w:t>Вобласць ужывання:</w:t>
      </w:r>
      <w:r>
        <w:rPr>
          <w:sz w:val="28"/>
          <w:szCs w:val="28"/>
          <w:lang w:val="be-BY"/>
        </w:rPr>
        <w:t xml:space="preserve"> атрыманыя вынікі могуць выкарыстоўвацца ў заканатворчай і навукова-даследчай дзейнасці, а таксама ў навучальным працэсе.</w:t>
      </w:r>
    </w:p>
    <w:p w:rsidR="00B463B4" w:rsidRDefault="00B463B4" w:rsidP="00B463B4">
      <w:pPr>
        <w:rPr>
          <w:b/>
          <w:sz w:val="32"/>
          <w:szCs w:val="32"/>
          <w:lang w:val="be-BY"/>
        </w:rPr>
      </w:pPr>
      <w:r>
        <w:rPr>
          <w:lang w:val="be-BY"/>
        </w:rPr>
        <w:br w:type="page"/>
      </w:r>
    </w:p>
    <w:p w:rsidR="00B463B4" w:rsidRDefault="00B463B4" w:rsidP="00B463B4">
      <w:pPr>
        <w:spacing w:line="360" w:lineRule="exact"/>
        <w:jc w:val="center"/>
        <w:rPr>
          <w:b/>
          <w:sz w:val="28"/>
          <w:szCs w:val="28"/>
          <w:lang w:val="en-US"/>
        </w:rPr>
      </w:pPr>
      <w:r>
        <w:rPr>
          <w:b/>
          <w:sz w:val="28"/>
          <w:szCs w:val="28"/>
          <w:lang w:val="en-US"/>
        </w:rPr>
        <w:lastRenderedPageBreak/>
        <w:t>Summary of graduate thesis on «History of the development of civil rights in Russia (the end 19 century– the first quarter of the 2</w:t>
      </w:r>
      <w:r w:rsidRPr="00B463B4">
        <w:rPr>
          <w:b/>
          <w:sz w:val="28"/>
          <w:szCs w:val="28"/>
          <w:lang w:val="en-US"/>
        </w:rPr>
        <w:t>0</w:t>
      </w:r>
      <w:r>
        <w:rPr>
          <w:b/>
          <w:sz w:val="28"/>
          <w:szCs w:val="28"/>
          <w:lang w:val="en-US"/>
        </w:rPr>
        <w:t>-th century</w:t>
      </w:r>
      <w:proofErr w:type="gramStart"/>
      <w:r>
        <w:rPr>
          <w:b/>
          <w:sz w:val="28"/>
          <w:szCs w:val="28"/>
          <w:lang w:val="en-US"/>
        </w:rPr>
        <w:t>)»</w:t>
      </w:r>
      <w:proofErr w:type="gramEnd"/>
      <w:r>
        <w:rPr>
          <w:b/>
          <w:sz w:val="28"/>
          <w:szCs w:val="28"/>
          <w:lang w:val="en-US"/>
        </w:rPr>
        <w:t>.</w:t>
      </w:r>
    </w:p>
    <w:p w:rsidR="00B463B4" w:rsidRDefault="00B463B4" w:rsidP="00B463B4">
      <w:pPr>
        <w:spacing w:line="360" w:lineRule="exact"/>
        <w:jc w:val="center"/>
        <w:rPr>
          <w:b/>
          <w:sz w:val="28"/>
          <w:szCs w:val="28"/>
          <w:lang w:val="en-US"/>
        </w:rPr>
      </w:pPr>
    </w:p>
    <w:p w:rsidR="00B463B4" w:rsidRDefault="00B463B4" w:rsidP="00B463B4">
      <w:pPr>
        <w:spacing w:line="360" w:lineRule="exact"/>
        <w:ind w:firstLine="709"/>
        <w:jc w:val="both"/>
        <w:rPr>
          <w:sz w:val="28"/>
          <w:szCs w:val="28"/>
          <w:lang w:val="en-US"/>
        </w:rPr>
      </w:pPr>
      <w:r>
        <w:rPr>
          <w:i/>
          <w:sz w:val="28"/>
          <w:szCs w:val="28"/>
          <w:lang w:val="en-US"/>
        </w:rPr>
        <w:t>The volume of the thesis</w:t>
      </w:r>
      <w:r>
        <w:rPr>
          <w:sz w:val="28"/>
          <w:szCs w:val="28"/>
          <w:lang w:val="en-US"/>
        </w:rPr>
        <w:t xml:space="preserve"> is 68 pages.</w:t>
      </w:r>
    </w:p>
    <w:p w:rsidR="00B463B4" w:rsidRDefault="00B463B4" w:rsidP="00B463B4">
      <w:pPr>
        <w:spacing w:line="360" w:lineRule="exact"/>
        <w:ind w:firstLine="709"/>
        <w:jc w:val="both"/>
        <w:rPr>
          <w:lang w:val="en-US"/>
        </w:rPr>
      </w:pPr>
      <w:r>
        <w:rPr>
          <w:i/>
          <w:sz w:val="28"/>
          <w:szCs w:val="28"/>
          <w:lang w:val="en-US"/>
        </w:rPr>
        <w:t>The number of sources used</w:t>
      </w:r>
      <w:r>
        <w:rPr>
          <w:sz w:val="28"/>
          <w:szCs w:val="28"/>
          <w:lang w:val="en-US"/>
        </w:rPr>
        <w:t xml:space="preserve"> – 64. </w:t>
      </w:r>
    </w:p>
    <w:p w:rsidR="00B463B4" w:rsidRDefault="00B463B4" w:rsidP="00B463B4">
      <w:pPr>
        <w:spacing w:line="360" w:lineRule="exact"/>
        <w:ind w:firstLine="709"/>
        <w:jc w:val="both"/>
        <w:rPr>
          <w:sz w:val="28"/>
          <w:szCs w:val="28"/>
          <w:lang w:val="en-US"/>
        </w:rPr>
      </w:pPr>
      <w:r>
        <w:rPr>
          <w:i/>
          <w:sz w:val="28"/>
          <w:szCs w:val="28"/>
          <w:lang w:val="en-US"/>
        </w:rPr>
        <w:t>The list of key words</w:t>
      </w:r>
      <w:r>
        <w:rPr>
          <w:sz w:val="28"/>
          <w:szCs w:val="28"/>
          <w:lang w:val="en-US"/>
        </w:rPr>
        <w:t xml:space="preserve">: the right of property, freedom of contract, codification, M.M. </w:t>
      </w:r>
      <w:proofErr w:type="spellStart"/>
      <w:r>
        <w:rPr>
          <w:sz w:val="28"/>
          <w:szCs w:val="28"/>
          <w:lang w:val="en-US"/>
        </w:rPr>
        <w:t>Speranskij</w:t>
      </w:r>
      <w:proofErr w:type="spellEnd"/>
      <w:r>
        <w:rPr>
          <w:sz w:val="28"/>
          <w:szCs w:val="28"/>
          <w:lang w:val="en-US"/>
        </w:rPr>
        <w:t xml:space="preserve">, Code of Laws of the </w:t>
      </w:r>
      <w:proofErr w:type="spellStart"/>
      <w:r>
        <w:rPr>
          <w:sz w:val="28"/>
          <w:szCs w:val="28"/>
          <w:lang w:val="en-US"/>
        </w:rPr>
        <w:t>Rusian</w:t>
      </w:r>
      <w:proofErr w:type="spellEnd"/>
      <w:r>
        <w:rPr>
          <w:sz w:val="28"/>
          <w:szCs w:val="28"/>
          <w:lang w:val="en-US"/>
        </w:rPr>
        <w:t xml:space="preserve"> empire, agrarian reform in 1861, agrarian reform in 1861, the peasant, the October Revolution in 1917, nationalization, socialist property, the Civil Code of the RSFSR in 1922.</w:t>
      </w:r>
    </w:p>
    <w:p w:rsidR="00B463B4" w:rsidRDefault="00B463B4" w:rsidP="00B463B4">
      <w:pPr>
        <w:spacing w:line="360" w:lineRule="exact"/>
        <w:ind w:firstLine="709"/>
        <w:jc w:val="both"/>
        <w:rPr>
          <w:sz w:val="28"/>
          <w:szCs w:val="28"/>
          <w:lang w:val="en-US"/>
        </w:rPr>
      </w:pPr>
      <w:r>
        <w:rPr>
          <w:i/>
          <w:sz w:val="28"/>
          <w:szCs w:val="28"/>
          <w:lang w:val="en-US"/>
        </w:rPr>
        <w:t xml:space="preserve">Object of research: </w:t>
      </w:r>
      <w:r>
        <w:rPr>
          <w:sz w:val="28"/>
          <w:szCs w:val="28"/>
          <w:lang w:val="en-US"/>
        </w:rPr>
        <w:t>radical change in the economic situation and dependent regulation of civil law relations, learning the basics of Soviet civil law, the formation of which in such a short period is a really problematic step in the development of civil rights in Russia.</w:t>
      </w:r>
    </w:p>
    <w:p w:rsidR="00B463B4" w:rsidRDefault="00B463B4" w:rsidP="00B463B4">
      <w:pPr>
        <w:spacing w:line="360" w:lineRule="exact"/>
        <w:ind w:firstLine="709"/>
        <w:jc w:val="both"/>
        <w:rPr>
          <w:sz w:val="28"/>
          <w:szCs w:val="28"/>
          <w:lang w:val="en-US"/>
        </w:rPr>
      </w:pPr>
      <w:r>
        <w:rPr>
          <w:sz w:val="28"/>
          <w:szCs w:val="28"/>
          <w:lang w:val="en-US"/>
        </w:rPr>
        <w:t xml:space="preserve">Since the previous legislation, which fully regulated the existing economic relations, was to be replaced by regulations drawn up in accordance with the principles of Soviet control of civil legal relations, the study of legal regulation of civil relations content in the pre- and post-reform period is </w:t>
      </w:r>
      <w:r>
        <w:rPr>
          <w:i/>
          <w:sz w:val="28"/>
          <w:szCs w:val="28"/>
          <w:lang w:val="en-US"/>
        </w:rPr>
        <w:t>the aim of the study.</w:t>
      </w:r>
    </w:p>
    <w:p w:rsidR="00B463B4" w:rsidRDefault="00B463B4" w:rsidP="00B463B4">
      <w:pPr>
        <w:spacing w:line="360" w:lineRule="exact"/>
        <w:ind w:firstLine="709"/>
        <w:jc w:val="both"/>
        <w:rPr>
          <w:sz w:val="28"/>
          <w:szCs w:val="28"/>
          <w:lang w:val="en-US"/>
        </w:rPr>
      </w:pPr>
      <w:r>
        <w:rPr>
          <w:i/>
          <w:sz w:val="28"/>
          <w:szCs w:val="28"/>
          <w:lang w:val="en-US"/>
        </w:rPr>
        <w:t>Study methods:</w:t>
      </w:r>
      <w:r>
        <w:rPr>
          <w:sz w:val="28"/>
          <w:szCs w:val="28"/>
          <w:lang w:val="en-US"/>
        </w:rPr>
        <w:t xml:space="preserve"> theoretical, dialectic, systematic, historical, comparative legal, sociological, scientific and searching method.</w:t>
      </w:r>
    </w:p>
    <w:p w:rsidR="00B463B4" w:rsidRDefault="00B463B4" w:rsidP="00B463B4">
      <w:pPr>
        <w:spacing w:line="360" w:lineRule="exact"/>
        <w:ind w:firstLine="709"/>
        <w:jc w:val="both"/>
        <w:rPr>
          <w:sz w:val="28"/>
          <w:szCs w:val="28"/>
          <w:lang w:val="en-US"/>
        </w:rPr>
      </w:pPr>
      <w:r>
        <w:rPr>
          <w:i/>
          <w:sz w:val="28"/>
          <w:szCs w:val="28"/>
          <w:lang w:val="en-US"/>
        </w:rPr>
        <w:t>Scientific novelty</w:t>
      </w:r>
      <w:r>
        <w:rPr>
          <w:sz w:val="28"/>
          <w:szCs w:val="28"/>
          <w:lang w:val="en-US"/>
        </w:rPr>
        <w:t xml:space="preserve"> of the thesis is in the integrated approach used in the study of civil relations in the period mentioned and in-</w:t>
      </w:r>
      <w:proofErr w:type="spellStart"/>
      <w:r>
        <w:rPr>
          <w:sz w:val="28"/>
          <w:szCs w:val="28"/>
          <w:lang w:val="en-US"/>
        </w:rPr>
        <w:t>deapth</w:t>
      </w:r>
      <w:proofErr w:type="spellEnd"/>
      <w:r>
        <w:rPr>
          <w:sz w:val="28"/>
          <w:szCs w:val="28"/>
          <w:lang w:val="en-US"/>
        </w:rPr>
        <w:t xml:space="preserve"> comparative analysis of the pre-revolutionary legislation and the legislation of the first years of the Soviet period in the area of </w:t>
      </w:r>
      <w:r>
        <w:rPr>
          <w:rFonts w:ascii="Cambria Math" w:hAnsi="Cambria Math" w:cs="Cambria Math"/>
          <w:sz w:val="28"/>
          <w:szCs w:val="28"/>
          <w:lang w:val="en-US"/>
        </w:rPr>
        <w:t>​​</w:t>
      </w:r>
      <w:r>
        <w:rPr>
          <w:sz w:val="28"/>
          <w:szCs w:val="28"/>
          <w:lang w:val="en-US"/>
        </w:rPr>
        <w:t>civil law.</w:t>
      </w:r>
    </w:p>
    <w:p w:rsidR="00B463B4" w:rsidRDefault="00B463B4" w:rsidP="00B463B4">
      <w:pPr>
        <w:spacing w:line="360" w:lineRule="exact"/>
        <w:ind w:firstLine="709"/>
        <w:jc w:val="both"/>
        <w:rPr>
          <w:sz w:val="28"/>
          <w:szCs w:val="28"/>
          <w:lang w:val="en-US"/>
        </w:rPr>
      </w:pPr>
      <w:r>
        <w:rPr>
          <w:i/>
          <w:sz w:val="28"/>
          <w:szCs w:val="28"/>
          <w:lang w:val="en-US"/>
        </w:rPr>
        <w:t>The research results</w:t>
      </w:r>
      <w:r>
        <w:rPr>
          <w:sz w:val="28"/>
          <w:szCs w:val="28"/>
          <w:lang w:val="en-US"/>
        </w:rPr>
        <w:t xml:space="preserve"> can be used in the subsequent reform of civil legal relations taking into consideration the necessity of a planned economy development and the need to expand the freedom of market relations.</w:t>
      </w:r>
    </w:p>
    <w:p w:rsidR="00B463B4" w:rsidRDefault="00B463B4" w:rsidP="00B463B4">
      <w:pPr>
        <w:spacing w:line="360" w:lineRule="exact"/>
        <w:ind w:firstLine="709"/>
        <w:jc w:val="both"/>
        <w:rPr>
          <w:sz w:val="28"/>
          <w:szCs w:val="28"/>
          <w:lang w:val="en-US"/>
        </w:rPr>
      </w:pPr>
      <w:r>
        <w:rPr>
          <w:i/>
          <w:sz w:val="28"/>
          <w:szCs w:val="28"/>
          <w:lang w:val="en-US"/>
        </w:rPr>
        <w:t>Scope:</w:t>
      </w:r>
      <w:r>
        <w:rPr>
          <w:sz w:val="28"/>
          <w:szCs w:val="28"/>
          <w:lang w:val="en-US"/>
        </w:rPr>
        <w:t xml:space="preserve"> These results can be used in legislative and research activities.</w:t>
      </w:r>
    </w:p>
    <w:p w:rsidR="007D3E34" w:rsidRPr="00B463B4" w:rsidRDefault="007D3E34">
      <w:pPr>
        <w:rPr>
          <w:lang w:val="en-US"/>
        </w:rPr>
      </w:pPr>
    </w:p>
    <w:sectPr w:rsidR="007D3E34" w:rsidRPr="00B463B4" w:rsidSect="007D3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E1742"/>
    <w:multiLevelType w:val="hybridMultilevel"/>
    <w:tmpl w:val="D958B71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3B4"/>
    <w:rsid w:val="007D3E34"/>
    <w:rsid w:val="00B46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3B4"/>
    <w:rPr>
      <w:color w:val="0000FF" w:themeColor="hyperlink"/>
      <w:u w:val="single"/>
    </w:rPr>
  </w:style>
  <w:style w:type="paragraph" w:styleId="1">
    <w:name w:val="toc 1"/>
    <w:basedOn w:val="a"/>
    <w:next w:val="a"/>
    <w:autoRedefine/>
    <w:uiPriority w:val="39"/>
    <w:semiHidden/>
    <w:unhideWhenUsed/>
    <w:rsid w:val="00B463B4"/>
    <w:pPr>
      <w:tabs>
        <w:tab w:val="right" w:leader="dot" w:pos="9628"/>
      </w:tabs>
      <w:spacing w:after="100" w:line="360" w:lineRule="exact"/>
    </w:pPr>
    <w:rPr>
      <w:rFonts w:eastAsiaTheme="minorHAnsi"/>
      <w:noProof/>
      <w:sz w:val="28"/>
      <w:szCs w:val="28"/>
      <w:lang w:eastAsia="en-US"/>
    </w:rPr>
  </w:style>
  <w:style w:type="paragraph" w:styleId="a4">
    <w:name w:val="List Paragraph"/>
    <w:basedOn w:val="a"/>
    <w:uiPriority w:val="34"/>
    <w:qFormat/>
    <w:rsid w:val="00B463B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Глава Знак"/>
    <w:basedOn w:val="a0"/>
    <w:link w:val="a6"/>
    <w:locked/>
    <w:rsid w:val="00B463B4"/>
    <w:rPr>
      <w:rFonts w:ascii="Times New Roman" w:hAnsi="Times New Roman" w:cs="Times New Roman"/>
      <w:b/>
      <w:sz w:val="28"/>
      <w:szCs w:val="28"/>
    </w:rPr>
  </w:style>
  <w:style w:type="paragraph" w:customStyle="1" w:styleId="a6">
    <w:name w:val="Глава"/>
    <w:basedOn w:val="a"/>
    <w:link w:val="a5"/>
    <w:qFormat/>
    <w:rsid w:val="00B463B4"/>
    <w:pPr>
      <w:spacing w:after="200" w:line="360" w:lineRule="auto"/>
      <w:jc w:val="center"/>
    </w:pPr>
    <w:rPr>
      <w:rFonts w:eastAsiaTheme="minorHAnsi"/>
      <w:b/>
      <w:sz w:val="28"/>
      <w:szCs w:val="28"/>
      <w:lang w:eastAsia="en-US"/>
    </w:rPr>
  </w:style>
  <w:style w:type="character" w:customStyle="1" w:styleId="11">
    <w:name w:val="Стиль11 Знак"/>
    <w:basedOn w:val="a5"/>
    <w:link w:val="110"/>
    <w:locked/>
    <w:rsid w:val="00B463B4"/>
    <w:rPr>
      <w:sz w:val="32"/>
      <w:szCs w:val="32"/>
    </w:rPr>
  </w:style>
  <w:style w:type="paragraph" w:customStyle="1" w:styleId="110">
    <w:name w:val="Стиль11"/>
    <w:basedOn w:val="a6"/>
    <w:link w:val="11"/>
    <w:qFormat/>
    <w:rsid w:val="00B463B4"/>
    <w:pPr>
      <w:spacing w:after="0"/>
      <w:ind w:firstLine="709"/>
    </w:pPr>
    <w:rPr>
      <w:sz w:val="32"/>
      <w:szCs w:val="32"/>
    </w:rPr>
  </w:style>
  <w:style w:type="character" w:customStyle="1" w:styleId="apple-converted-space">
    <w:name w:val="apple-converted-space"/>
    <w:basedOn w:val="a0"/>
    <w:rsid w:val="00B463B4"/>
  </w:style>
</w:styles>
</file>

<file path=word/webSettings.xml><?xml version="1.0" encoding="utf-8"?>
<w:webSettings xmlns:r="http://schemas.openxmlformats.org/officeDocument/2006/relationships" xmlns:w="http://schemas.openxmlformats.org/wordprocessingml/2006/main">
  <w:divs>
    <w:div w:id="6608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907</Words>
  <Characters>5176</Characters>
  <Application>Microsoft Office Word</Application>
  <DocSecurity>0</DocSecurity>
  <Lines>43</Lines>
  <Paragraphs>12</Paragraphs>
  <ScaleCrop>false</ScaleCrop>
  <Company>bsu</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3</cp:revision>
  <dcterms:created xsi:type="dcterms:W3CDTF">2014-06-04T08:25:00Z</dcterms:created>
  <dcterms:modified xsi:type="dcterms:W3CDTF">2014-06-04T08:28:00Z</dcterms:modified>
</cp:coreProperties>
</file>