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99" w:rsidRDefault="00CC3684" w:rsidP="005068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ОСОБЕННОСТИ </w:t>
      </w:r>
      <w:r w:rsidR="005068EA">
        <w:rPr>
          <w:rFonts w:ascii="Times New Roman" w:hAnsi="Times New Roman" w:cs="Times New Roman"/>
          <w:b/>
          <w:sz w:val="28"/>
          <w:szCs w:val="28"/>
        </w:rPr>
        <w:t>РАЗВИТИ</w:t>
      </w:r>
      <w:r>
        <w:rPr>
          <w:rFonts w:ascii="Times New Roman" w:hAnsi="Times New Roman" w:cs="Times New Roman"/>
          <w:b/>
          <w:sz w:val="28"/>
          <w:szCs w:val="28"/>
        </w:rPr>
        <w:t>Я</w:t>
      </w:r>
      <w:r w:rsidR="005068EA">
        <w:rPr>
          <w:rFonts w:ascii="Times New Roman" w:hAnsi="Times New Roman" w:cs="Times New Roman"/>
          <w:b/>
          <w:sz w:val="28"/>
          <w:szCs w:val="28"/>
        </w:rPr>
        <w:t xml:space="preserve"> ТРАНСПОРТА И ЛОГИСТИКИ МЕЖДУНАРОДНЫХ</w:t>
      </w:r>
      <w:r>
        <w:rPr>
          <w:rFonts w:ascii="Times New Roman" w:hAnsi="Times New Roman" w:cs="Times New Roman"/>
          <w:b/>
          <w:sz w:val="28"/>
          <w:szCs w:val="28"/>
        </w:rPr>
        <w:t xml:space="preserve"> </w:t>
      </w:r>
      <w:r w:rsidR="005068EA">
        <w:rPr>
          <w:rFonts w:ascii="Times New Roman" w:hAnsi="Times New Roman" w:cs="Times New Roman"/>
          <w:b/>
          <w:sz w:val="28"/>
          <w:szCs w:val="28"/>
        </w:rPr>
        <w:t>И РЕГИОНАЛЬНЫХ ПЕРЕВОЗОК ГРУЗОВ</w:t>
      </w:r>
    </w:p>
    <w:p w:rsidR="005068EA" w:rsidRPr="005068EA" w:rsidRDefault="005068EA" w:rsidP="005068EA">
      <w:pPr>
        <w:spacing w:after="0" w:line="240" w:lineRule="auto"/>
        <w:jc w:val="center"/>
        <w:rPr>
          <w:rFonts w:ascii="Times New Roman" w:hAnsi="Times New Roman" w:cs="Times New Roman"/>
          <w:b/>
          <w:sz w:val="24"/>
          <w:szCs w:val="24"/>
        </w:rPr>
      </w:pPr>
    </w:p>
    <w:p w:rsidR="005068EA" w:rsidRPr="005068EA" w:rsidRDefault="005068EA" w:rsidP="005068EA">
      <w:pPr>
        <w:spacing w:after="0" w:line="240" w:lineRule="auto"/>
        <w:jc w:val="center"/>
        <w:rPr>
          <w:rFonts w:ascii="Times New Roman" w:hAnsi="Times New Roman" w:cs="Times New Roman"/>
          <w:b/>
          <w:sz w:val="24"/>
          <w:szCs w:val="24"/>
        </w:rPr>
      </w:pPr>
      <w:r w:rsidRPr="005068EA">
        <w:rPr>
          <w:rFonts w:ascii="Times New Roman" w:hAnsi="Times New Roman" w:cs="Times New Roman"/>
          <w:b/>
          <w:sz w:val="24"/>
          <w:szCs w:val="24"/>
        </w:rPr>
        <w:t>Михальченко Анатолий Александрович</w:t>
      </w:r>
    </w:p>
    <w:p w:rsidR="005068EA" w:rsidRPr="005068EA" w:rsidRDefault="005068EA" w:rsidP="005068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Белорусский государственный университет транспорта</w:t>
      </w:r>
    </w:p>
    <w:p w:rsidR="005068EA" w:rsidRPr="00EC70EE" w:rsidRDefault="005068EA" w:rsidP="005068EA">
      <w:pPr>
        <w:spacing w:after="0" w:line="240" w:lineRule="auto"/>
        <w:jc w:val="center"/>
        <w:rPr>
          <w:rFonts w:ascii="Times New Roman" w:hAnsi="Times New Roman" w:cs="Times New Roman"/>
          <w:sz w:val="24"/>
          <w:szCs w:val="24"/>
          <w:lang w:val="en-US"/>
        </w:rPr>
      </w:pPr>
      <w:r w:rsidRPr="005068EA">
        <w:rPr>
          <w:rFonts w:ascii="Times New Roman" w:hAnsi="Times New Roman" w:cs="Times New Roman"/>
          <w:sz w:val="24"/>
          <w:szCs w:val="24"/>
        </w:rPr>
        <w:t>г</w:t>
      </w:r>
      <w:r w:rsidRPr="00EC70EE">
        <w:rPr>
          <w:rFonts w:ascii="Times New Roman" w:hAnsi="Times New Roman" w:cs="Times New Roman"/>
          <w:sz w:val="24"/>
          <w:szCs w:val="24"/>
          <w:lang w:val="en-US"/>
        </w:rPr>
        <w:t xml:space="preserve">. </w:t>
      </w:r>
      <w:r>
        <w:rPr>
          <w:rFonts w:ascii="Times New Roman" w:hAnsi="Times New Roman" w:cs="Times New Roman"/>
          <w:sz w:val="24"/>
          <w:szCs w:val="24"/>
        </w:rPr>
        <w:t>Гомель</w:t>
      </w:r>
      <w:r w:rsidRPr="00EC70EE">
        <w:rPr>
          <w:rFonts w:ascii="Times New Roman" w:hAnsi="Times New Roman" w:cs="Times New Roman"/>
          <w:sz w:val="24"/>
          <w:szCs w:val="24"/>
          <w:lang w:val="en-US"/>
        </w:rPr>
        <w:t xml:space="preserve">, </w:t>
      </w:r>
      <w:r w:rsidRPr="005068EA">
        <w:rPr>
          <w:rFonts w:ascii="Times New Roman" w:hAnsi="Times New Roman" w:cs="Times New Roman"/>
          <w:sz w:val="24"/>
          <w:szCs w:val="24"/>
        </w:rPr>
        <w:t>Республика</w:t>
      </w:r>
      <w:r w:rsidRPr="00EC70EE">
        <w:rPr>
          <w:rFonts w:ascii="Times New Roman" w:hAnsi="Times New Roman" w:cs="Times New Roman"/>
          <w:sz w:val="24"/>
          <w:szCs w:val="24"/>
          <w:lang w:val="en-US"/>
        </w:rPr>
        <w:t xml:space="preserve"> </w:t>
      </w:r>
      <w:r w:rsidRPr="005068EA">
        <w:rPr>
          <w:rFonts w:ascii="Times New Roman" w:hAnsi="Times New Roman" w:cs="Times New Roman"/>
          <w:sz w:val="24"/>
          <w:szCs w:val="24"/>
        </w:rPr>
        <w:t>Беларусь</w:t>
      </w:r>
    </w:p>
    <w:p w:rsidR="005068EA" w:rsidRPr="00EC70EE" w:rsidRDefault="005068EA" w:rsidP="005068EA">
      <w:pPr>
        <w:spacing w:after="0" w:line="240" w:lineRule="auto"/>
        <w:jc w:val="center"/>
        <w:rPr>
          <w:rFonts w:ascii="Times New Roman" w:hAnsi="Times New Roman" w:cs="Times New Roman"/>
          <w:b/>
          <w:sz w:val="24"/>
          <w:szCs w:val="24"/>
          <w:lang w:val="en-US"/>
        </w:rPr>
      </w:pPr>
    </w:p>
    <w:p w:rsidR="00096E27" w:rsidRPr="00EC70EE" w:rsidRDefault="00EC70EE" w:rsidP="00EC70EE">
      <w:pPr>
        <w:spacing w:after="0" w:line="240" w:lineRule="auto"/>
        <w:ind w:firstLine="426"/>
        <w:jc w:val="both"/>
        <w:rPr>
          <w:rFonts w:ascii="Times New Roman" w:hAnsi="Times New Roman" w:cs="Times New Roman"/>
          <w:i/>
          <w:sz w:val="24"/>
          <w:szCs w:val="24"/>
        </w:rPr>
      </w:pPr>
      <w:r w:rsidRPr="00EC70EE">
        <w:rPr>
          <w:rFonts w:ascii="Times New Roman" w:hAnsi="Times New Roman" w:cs="Times New Roman"/>
          <w:i/>
          <w:sz w:val="24"/>
          <w:szCs w:val="24"/>
          <w:lang/>
        </w:rPr>
        <w:t>At the present stage of development of logistics international and regional transportation of goods in the Republic of Belarus , there are problems of an economic, technological and organizational . Not formed methodical provision of reasonable construction logistics system in the country - a subject of international law. Modern logistics system of the country is formed on the principles of retail and wholesale trade and procurement</w:t>
      </w:r>
      <w:r w:rsidRPr="00633BBD">
        <w:rPr>
          <w:rFonts w:ascii="Times New Roman" w:hAnsi="Times New Roman" w:cs="Times New Roman"/>
          <w:i/>
          <w:sz w:val="24"/>
          <w:szCs w:val="24"/>
          <w:lang/>
        </w:rPr>
        <w:t xml:space="preserve"> </w:t>
      </w:r>
      <w:r w:rsidR="00633BBD" w:rsidRPr="00633BBD">
        <w:rPr>
          <w:rStyle w:val="hps"/>
          <w:rFonts w:ascii="Times New Roman" w:hAnsi="Times New Roman" w:cs="Times New Roman"/>
          <w:i/>
          <w:sz w:val="24"/>
          <w:szCs w:val="24"/>
          <w:lang/>
        </w:rPr>
        <w:t>freight</w:t>
      </w:r>
      <w:r w:rsidR="00633BBD" w:rsidRPr="00633BBD">
        <w:rPr>
          <w:rStyle w:val="shorttext"/>
          <w:rFonts w:ascii="Times New Roman" w:hAnsi="Times New Roman" w:cs="Times New Roman"/>
          <w:i/>
          <w:sz w:val="24"/>
          <w:szCs w:val="24"/>
          <w:lang/>
        </w:rPr>
        <w:t xml:space="preserve"> </w:t>
      </w:r>
      <w:r w:rsidR="00633BBD" w:rsidRPr="00633BBD">
        <w:rPr>
          <w:rStyle w:val="hps"/>
          <w:rFonts w:ascii="Times New Roman" w:hAnsi="Times New Roman" w:cs="Times New Roman"/>
          <w:i/>
          <w:sz w:val="24"/>
          <w:szCs w:val="24"/>
          <w:lang/>
        </w:rPr>
        <w:t>distribution</w:t>
      </w:r>
      <w:r w:rsidRPr="00633BBD">
        <w:rPr>
          <w:rFonts w:ascii="Times New Roman" w:hAnsi="Times New Roman" w:cs="Times New Roman"/>
          <w:i/>
          <w:sz w:val="24"/>
          <w:szCs w:val="24"/>
          <w:lang/>
        </w:rPr>
        <w:t xml:space="preserve"> </w:t>
      </w:r>
      <w:r w:rsidRPr="00EC70EE">
        <w:rPr>
          <w:rFonts w:ascii="Times New Roman" w:hAnsi="Times New Roman" w:cs="Times New Roman"/>
          <w:i/>
          <w:sz w:val="24"/>
          <w:szCs w:val="24"/>
          <w:lang/>
        </w:rPr>
        <w:t>logistics. This entails a significant reduction in material costs and the efficiency of the logistics centers. The result is a rise in transport costs , and the rating of the country for transit and export potential is reduced. New approaches to the development of transport and logistics services for international and regional transportation of goods in the country will increase the efficiency of the transit and export potential.</w:t>
      </w:r>
    </w:p>
    <w:p w:rsidR="00EC70EE" w:rsidRPr="00EC70EE" w:rsidRDefault="00EC70EE" w:rsidP="001D5FDC">
      <w:pPr>
        <w:spacing w:after="0" w:line="240" w:lineRule="auto"/>
        <w:jc w:val="both"/>
        <w:rPr>
          <w:rFonts w:ascii="Times New Roman" w:hAnsi="Times New Roman"/>
          <w:sz w:val="24"/>
          <w:szCs w:val="24"/>
        </w:rPr>
      </w:pPr>
    </w:p>
    <w:p w:rsidR="00096E27" w:rsidRDefault="00096E27" w:rsidP="005557B9">
      <w:pPr>
        <w:spacing w:after="0" w:line="240" w:lineRule="auto"/>
        <w:ind w:firstLine="426"/>
        <w:jc w:val="both"/>
        <w:rPr>
          <w:rFonts w:ascii="Times New Roman" w:hAnsi="Times New Roman"/>
          <w:sz w:val="24"/>
          <w:szCs w:val="24"/>
        </w:rPr>
      </w:pPr>
      <w:r>
        <w:rPr>
          <w:rFonts w:ascii="Times New Roman" w:hAnsi="Times New Roman"/>
          <w:sz w:val="24"/>
          <w:szCs w:val="24"/>
        </w:rPr>
        <w:t>Развитие экономики любого суверенного при ориентации на экспорто-ориентированную продукцию и развитие транзитного потенциала</w:t>
      </w:r>
      <w:r w:rsidR="005557B9">
        <w:rPr>
          <w:rFonts w:ascii="Times New Roman" w:hAnsi="Times New Roman"/>
          <w:sz w:val="24"/>
          <w:szCs w:val="24"/>
        </w:rPr>
        <w:t xml:space="preserve"> невозможно без создания эффективной логистической системы.</w:t>
      </w:r>
      <w:r w:rsidR="002251BD">
        <w:rPr>
          <w:rFonts w:ascii="Times New Roman" w:hAnsi="Times New Roman"/>
          <w:sz w:val="24"/>
          <w:szCs w:val="24"/>
        </w:rPr>
        <w:t xml:space="preserve"> Республика Беларусь в транспортном отношении имеет много уникальных особенностей, к которым отнесены: </w:t>
      </w:r>
      <w:r w:rsidR="00FF1930">
        <w:rPr>
          <w:rFonts w:ascii="Times New Roman" w:hAnsi="Times New Roman"/>
          <w:sz w:val="24"/>
          <w:szCs w:val="24"/>
        </w:rPr>
        <w:t>ярко выраженный диаметр инфраструктуры международных транспортных связей с компактным размещением пограничных переходов; наличие равномерно распределенной транспортной сети</w:t>
      </w:r>
      <w:r w:rsidR="00106034">
        <w:rPr>
          <w:rFonts w:ascii="Times New Roman" w:hAnsi="Times New Roman"/>
          <w:sz w:val="24"/>
          <w:szCs w:val="24"/>
        </w:rPr>
        <w:t xml:space="preserve"> по территории страны; прохождение двух международных транспортных коридоров № 2 и № 9, имеющих высокий транспортный потенциал и интеграцию рынка транспортных услуг на значительной территории многих государств – Украины, России, стран Балтии и Евросоюза.</w:t>
      </w:r>
      <w:r w:rsidR="002176AC">
        <w:rPr>
          <w:rFonts w:ascii="Times New Roman" w:hAnsi="Times New Roman"/>
          <w:sz w:val="24"/>
          <w:szCs w:val="24"/>
        </w:rPr>
        <w:t xml:space="preserve"> Однако логистическая система страны по-прежнему строится на принципах торгово-закупочной логистики с основной функцией складирования и распределения товаров.</w:t>
      </w:r>
      <w:r w:rsidR="0090362F">
        <w:rPr>
          <w:rFonts w:ascii="Times New Roman" w:hAnsi="Times New Roman"/>
          <w:sz w:val="24"/>
          <w:szCs w:val="24"/>
        </w:rPr>
        <w:t xml:space="preserve"> Двадцатилетний опыт функционирования транспортной системы страны после выхода из СССР в современных условиях её экономического развития такой подход не дает большого эффекта</w:t>
      </w:r>
      <w:r w:rsidR="001F1C65">
        <w:rPr>
          <w:rFonts w:ascii="Times New Roman" w:hAnsi="Times New Roman"/>
          <w:sz w:val="24"/>
          <w:szCs w:val="24"/>
        </w:rPr>
        <w:t>, а в большинстве случаев и тормозит её развитие.</w:t>
      </w:r>
    </w:p>
    <w:p w:rsidR="007C05F3" w:rsidRDefault="00703D5E" w:rsidP="005557B9">
      <w:pPr>
        <w:spacing w:after="0" w:line="240" w:lineRule="auto"/>
        <w:ind w:firstLine="426"/>
        <w:jc w:val="both"/>
        <w:rPr>
          <w:rFonts w:ascii="Times New Roman" w:hAnsi="Times New Roman"/>
          <w:sz w:val="24"/>
          <w:szCs w:val="24"/>
        </w:rPr>
      </w:pPr>
      <w:r w:rsidRPr="00703D5E">
        <w:rPr>
          <w:rFonts w:ascii="Times New Roman" w:hAnsi="Times New Roman"/>
          <w:i/>
          <w:sz w:val="24"/>
          <w:szCs w:val="24"/>
        </w:rPr>
        <w:t>По транзитным грузам.</w:t>
      </w:r>
      <w:r>
        <w:rPr>
          <w:rFonts w:ascii="Times New Roman" w:hAnsi="Times New Roman"/>
          <w:sz w:val="24"/>
          <w:szCs w:val="24"/>
        </w:rPr>
        <w:t xml:space="preserve"> </w:t>
      </w:r>
      <w:r w:rsidR="008A1393">
        <w:rPr>
          <w:rFonts w:ascii="Times New Roman" w:hAnsi="Times New Roman"/>
          <w:sz w:val="24"/>
          <w:szCs w:val="24"/>
        </w:rPr>
        <w:t>С учетом небольшого транспортного диаметра страны (500-600 км) развитие старых понятий многообразия транзитных складов с длительным хранением грузов</w:t>
      </w:r>
      <w:r w:rsidR="00CF5A13">
        <w:rPr>
          <w:rFonts w:ascii="Times New Roman" w:hAnsi="Times New Roman"/>
          <w:sz w:val="24"/>
          <w:szCs w:val="24"/>
        </w:rPr>
        <w:t xml:space="preserve"> с распределением их размещения по всей стране сегодня не дает большого эффекта. Это связано с тем, что получает развитие транспортная логистика, основным направлением которой является сокращение пребывания транзитных грузов в стране.</w:t>
      </w:r>
      <w:r w:rsidR="007C05F3">
        <w:rPr>
          <w:rFonts w:ascii="Times New Roman" w:hAnsi="Times New Roman"/>
          <w:sz w:val="24"/>
          <w:szCs w:val="24"/>
        </w:rPr>
        <w:t xml:space="preserve"> Особенно это характерно при продвижении грузов на направлении Восток-Запад и обратно. В последние годы в целях экономии финансовых ресурсов и эффективности использования автотранспортных средств в России стали использоваться автопоезда с осевой нагрузкой до 18,0 т. Перед российскими автодорожниками встал вопрос – как сохранить собственные дороги от их полного разрушения. Ведены запреты на движение таких автотранспортных средств по автодорогам Европейской части России и на подходах и кольцевых дорогах крупных городов, Москвы и Санкт Петербурга. Естественно такая проблема уже появилась в Республике Беларусь на магистралях Е-30, М-4 и М-5 (в международных транспортных коридорах). Транспортная, а тем более товарораспределительная,  логистика эту проблему ранее не учитывала, и на теоретическом уровне на сегодняшний день нет рационального решения. </w:t>
      </w:r>
      <w:r w:rsidR="00836485">
        <w:rPr>
          <w:rFonts w:ascii="Times New Roman" w:hAnsi="Times New Roman"/>
          <w:sz w:val="24"/>
          <w:szCs w:val="24"/>
        </w:rPr>
        <w:t xml:space="preserve">Мировой опыт рассматривает два решения данной проблемы: 1) выгрузка груза из автотранспортных средств и их перераспределение на автомобили с нагрузкой 9-12 т на логистических складах, размещаемых в пограничной зоне страны; 2) введение логистики </w:t>
      </w:r>
      <w:r w:rsidR="00836485">
        <w:rPr>
          <w:rFonts w:ascii="Times New Roman" w:hAnsi="Times New Roman"/>
          <w:sz w:val="24"/>
          <w:szCs w:val="24"/>
        </w:rPr>
        <w:lastRenderedPageBreak/>
        <w:t xml:space="preserve">интермодальных перевозок с участием железнодорожного транспорта и созданием терминалов погрузки автотранспортных средств на железнодорожные платформы также на границах страны. Это направление позволит сохранить автомобильные дороги от разрушения и </w:t>
      </w:r>
      <w:r w:rsidR="00917895">
        <w:rPr>
          <w:rFonts w:ascii="Times New Roman" w:hAnsi="Times New Roman"/>
          <w:sz w:val="24"/>
          <w:szCs w:val="24"/>
        </w:rPr>
        <w:t>ускорить в 2-2,5 раза продвижение транзитных грузов</w:t>
      </w:r>
      <w:r w:rsidR="00942163">
        <w:rPr>
          <w:rFonts w:ascii="Times New Roman" w:hAnsi="Times New Roman"/>
          <w:sz w:val="24"/>
          <w:szCs w:val="24"/>
        </w:rPr>
        <w:t xml:space="preserve"> за счет более высокой скорости на железнодорожном транспорте и краткосрочного прохождения границ (до 40 мин)</w:t>
      </w:r>
      <w:r w:rsidR="00917895">
        <w:rPr>
          <w:rFonts w:ascii="Times New Roman" w:hAnsi="Times New Roman"/>
          <w:sz w:val="24"/>
          <w:szCs w:val="24"/>
        </w:rPr>
        <w:t>. Такая транспортная логистика позволит снизить также давление на экологию от проезда автотранспортных средств через страну</w:t>
      </w:r>
      <w:r w:rsidR="00D143A0">
        <w:rPr>
          <w:rFonts w:ascii="Times New Roman" w:hAnsi="Times New Roman"/>
          <w:sz w:val="24"/>
          <w:szCs w:val="24"/>
        </w:rPr>
        <w:t>, так как транзитные каналы железнодорожного транспорта расположены на электрифицированных железнодорожных направлениях</w:t>
      </w:r>
      <w:r w:rsidR="00917895">
        <w:rPr>
          <w:rFonts w:ascii="Times New Roman" w:hAnsi="Times New Roman"/>
          <w:sz w:val="24"/>
          <w:szCs w:val="24"/>
        </w:rPr>
        <w:t>.</w:t>
      </w:r>
      <w:r w:rsidR="00836485">
        <w:rPr>
          <w:rFonts w:ascii="Times New Roman" w:hAnsi="Times New Roman"/>
          <w:sz w:val="24"/>
          <w:szCs w:val="24"/>
        </w:rPr>
        <w:t xml:space="preserve"> </w:t>
      </w:r>
    </w:p>
    <w:p w:rsidR="00703D5E" w:rsidRDefault="00703D5E" w:rsidP="005557B9">
      <w:pPr>
        <w:spacing w:after="0" w:line="240" w:lineRule="auto"/>
        <w:ind w:firstLine="426"/>
        <w:jc w:val="both"/>
        <w:rPr>
          <w:rFonts w:ascii="Times New Roman" w:hAnsi="Times New Roman"/>
          <w:sz w:val="24"/>
          <w:szCs w:val="24"/>
        </w:rPr>
      </w:pPr>
      <w:r w:rsidRPr="00BA0AEB">
        <w:rPr>
          <w:rFonts w:ascii="Times New Roman" w:hAnsi="Times New Roman"/>
          <w:i/>
          <w:sz w:val="24"/>
          <w:szCs w:val="24"/>
        </w:rPr>
        <w:t>По экспортн</w:t>
      </w:r>
      <w:r w:rsidR="00C232D5" w:rsidRPr="00BA0AEB">
        <w:rPr>
          <w:rFonts w:ascii="Times New Roman" w:hAnsi="Times New Roman"/>
          <w:i/>
          <w:sz w:val="24"/>
          <w:szCs w:val="24"/>
        </w:rPr>
        <w:t>о-импортным</w:t>
      </w:r>
      <w:r w:rsidRPr="00BA0AEB">
        <w:rPr>
          <w:rFonts w:ascii="Times New Roman" w:hAnsi="Times New Roman"/>
          <w:i/>
          <w:sz w:val="24"/>
          <w:szCs w:val="24"/>
        </w:rPr>
        <w:t xml:space="preserve"> грузам</w:t>
      </w:r>
      <w:r>
        <w:rPr>
          <w:rFonts w:ascii="Times New Roman" w:hAnsi="Times New Roman"/>
          <w:sz w:val="24"/>
          <w:szCs w:val="24"/>
        </w:rPr>
        <w:t>.</w:t>
      </w:r>
      <w:r w:rsidR="00C232D5">
        <w:rPr>
          <w:rFonts w:ascii="Times New Roman" w:hAnsi="Times New Roman"/>
          <w:sz w:val="24"/>
          <w:szCs w:val="24"/>
        </w:rPr>
        <w:t xml:space="preserve"> Сегодня, в условиях активизации экспорто-ориентированной экономики и снижения доли импорта (в основном бытового назначения) для большинства предприятий встал вопрос – какой должна быть логистика? </w:t>
      </w:r>
      <w:r w:rsidR="008E7CCD">
        <w:rPr>
          <w:rFonts w:ascii="Times New Roman" w:hAnsi="Times New Roman"/>
          <w:sz w:val="24"/>
          <w:szCs w:val="24"/>
        </w:rPr>
        <w:t xml:space="preserve">Ориентация на склады посредников транспортной деятельности </w:t>
      </w:r>
      <w:r w:rsidR="003649F2">
        <w:rPr>
          <w:rFonts w:ascii="Times New Roman" w:hAnsi="Times New Roman"/>
          <w:sz w:val="24"/>
          <w:szCs w:val="24"/>
        </w:rPr>
        <w:t xml:space="preserve">(приходится иметь место с транспортными логистическими посредниками и представителями таможсервиса, а потом на границе еще раз с таможней и пограничниками) </w:t>
      </w:r>
      <w:bookmarkStart w:id="0" w:name="_GoBack"/>
      <w:bookmarkEnd w:id="0"/>
      <w:r w:rsidR="008E7CCD">
        <w:rPr>
          <w:rFonts w:ascii="Times New Roman" w:hAnsi="Times New Roman"/>
          <w:sz w:val="24"/>
          <w:szCs w:val="24"/>
        </w:rPr>
        <w:t>– это вчерашний день, очень дорого, что в итоге делает по цене белорусские товары не конкурентными с аналогичными иностранными.</w:t>
      </w:r>
      <w:r w:rsidR="00AE6B44">
        <w:rPr>
          <w:rFonts w:ascii="Times New Roman" w:hAnsi="Times New Roman"/>
          <w:sz w:val="24"/>
          <w:szCs w:val="24"/>
        </w:rPr>
        <w:t xml:space="preserve"> Есть два варианта: 1) ориентация на создание таможенных складов на пограничных переходах страны, на которых следует организовать современный таможенный сервис</w:t>
      </w:r>
      <w:r w:rsidR="00572493">
        <w:rPr>
          <w:rFonts w:ascii="Times New Roman" w:hAnsi="Times New Roman"/>
          <w:sz w:val="24"/>
          <w:szCs w:val="24"/>
        </w:rPr>
        <w:t>. Это снимет заботу производителей экспортных грузов о их таможенной чистоте, ускорит их вывоз из страны и ужесточит контроль за валютными операциями; 2) ориентация на безскладскую логистику, когда получаемые импортные и отправляемые экспортные грузы поступают на территорию цехов предприятий. В этом случае таможня приближается к производителю, которая не всегда это приветствует.</w:t>
      </w:r>
      <w:r w:rsidR="007F140C">
        <w:rPr>
          <w:rFonts w:ascii="Times New Roman" w:hAnsi="Times New Roman"/>
          <w:sz w:val="24"/>
          <w:szCs w:val="24"/>
        </w:rPr>
        <w:t xml:space="preserve"> Первый опыт ряда предприятий показал высокую эффективность данного варианта.</w:t>
      </w:r>
    </w:p>
    <w:p w:rsidR="00703D5E" w:rsidRPr="00096E27" w:rsidRDefault="00703D5E" w:rsidP="005557B9">
      <w:pPr>
        <w:spacing w:after="0" w:line="240" w:lineRule="auto"/>
        <w:ind w:firstLine="426"/>
        <w:jc w:val="both"/>
        <w:rPr>
          <w:rFonts w:ascii="Times New Roman" w:hAnsi="Times New Roman"/>
          <w:sz w:val="24"/>
          <w:szCs w:val="24"/>
        </w:rPr>
      </w:pPr>
      <w:r w:rsidRPr="00C14E58">
        <w:rPr>
          <w:rFonts w:ascii="Times New Roman" w:hAnsi="Times New Roman"/>
          <w:i/>
          <w:sz w:val="24"/>
          <w:szCs w:val="24"/>
        </w:rPr>
        <w:t>По региональным грузам</w:t>
      </w:r>
      <w:r>
        <w:rPr>
          <w:rFonts w:ascii="Times New Roman" w:hAnsi="Times New Roman"/>
          <w:sz w:val="24"/>
          <w:szCs w:val="24"/>
        </w:rPr>
        <w:t>.</w:t>
      </w:r>
      <w:r w:rsidR="007F140C">
        <w:rPr>
          <w:rFonts w:ascii="Times New Roman" w:hAnsi="Times New Roman"/>
          <w:sz w:val="24"/>
          <w:szCs w:val="24"/>
        </w:rPr>
        <w:t xml:space="preserve"> Сегодня перевозки грузов в региональном сообщении носят характер </w:t>
      </w:r>
      <w:r w:rsidR="008B6795">
        <w:rPr>
          <w:rFonts w:ascii="Times New Roman" w:hAnsi="Times New Roman"/>
          <w:sz w:val="24"/>
          <w:szCs w:val="24"/>
        </w:rPr>
        <w:t>свободной транспортировки: длительные сроки доставки (3-4 суток на расстояние до 400-500 км)</w:t>
      </w:r>
      <w:r w:rsidR="00912C91">
        <w:rPr>
          <w:rFonts w:ascii="Times New Roman" w:hAnsi="Times New Roman"/>
          <w:sz w:val="24"/>
          <w:szCs w:val="24"/>
        </w:rPr>
        <w:t xml:space="preserve"> внутри страны. </w:t>
      </w:r>
      <w:r w:rsidR="003649F2">
        <w:rPr>
          <w:rFonts w:ascii="Times New Roman" w:hAnsi="Times New Roman"/>
          <w:sz w:val="24"/>
          <w:szCs w:val="24"/>
        </w:rPr>
        <w:t>Расчет на то, что крупные предприятия торговли (супер- и мегамаркеты) и промышленные организации среднего масштаба воспользуются логистическим складами в ближайшие 4-5 лет не оправдаются, так как уже сейчас крупные торговые предприятия используют ввоз и накопление продукции в многоярусных торговых рядах, а промышленные предприятия с объемами отгрузки 3-4 контейнера (40-</w:t>
      </w:r>
      <w:r w:rsidR="003649F2">
        <w:rPr>
          <w:rFonts w:ascii="Times New Roman" w:hAnsi="Times New Roman"/>
          <w:sz w:val="24"/>
          <w:szCs w:val="24"/>
          <w:lang w:val="en-US"/>
        </w:rPr>
        <w:t>ft</w:t>
      </w:r>
      <w:r w:rsidR="003649F2">
        <w:rPr>
          <w:rFonts w:ascii="Times New Roman" w:hAnsi="Times New Roman"/>
          <w:sz w:val="24"/>
          <w:szCs w:val="24"/>
        </w:rPr>
        <w:t xml:space="preserve">) обходятся вообще без складов.  </w:t>
      </w:r>
      <w:r w:rsidR="00912C91">
        <w:rPr>
          <w:rFonts w:ascii="Times New Roman" w:hAnsi="Times New Roman"/>
          <w:sz w:val="24"/>
          <w:szCs w:val="24"/>
        </w:rPr>
        <w:t>Можно ли изменить ситуацию и</w:t>
      </w:r>
      <w:r w:rsidR="003649F2">
        <w:rPr>
          <w:rFonts w:ascii="Times New Roman" w:hAnsi="Times New Roman"/>
          <w:sz w:val="24"/>
          <w:szCs w:val="24"/>
        </w:rPr>
        <w:t>,</w:t>
      </w:r>
      <w:r w:rsidR="00912C91">
        <w:rPr>
          <w:rFonts w:ascii="Times New Roman" w:hAnsi="Times New Roman"/>
          <w:sz w:val="24"/>
          <w:szCs w:val="24"/>
        </w:rPr>
        <w:t xml:space="preserve"> какие варианты развития транспортной логистики в данном её секторе могут быть? Мировой опыт рассматривает несколько вариантов, приемлемых для условий Республики Беларусь: 1) использование для перевозки пакетированных и штучных грузов контейнеров и выполнение самой перевозки железнодорожным транспортом по принципу в 18 ч погрузили, а в 6 ч следующих суток доставили; 2) использование интермодальных перевозок по железнодорожному транспорту по двум вариантам – с транспортировкой тягача </w:t>
      </w:r>
      <w:r w:rsidR="008A6223">
        <w:rPr>
          <w:rFonts w:ascii="Times New Roman" w:hAnsi="Times New Roman"/>
          <w:sz w:val="24"/>
          <w:szCs w:val="24"/>
        </w:rPr>
        <w:t xml:space="preserve">на железнодорожной платформе </w:t>
      </w:r>
      <w:r w:rsidR="00912C91">
        <w:rPr>
          <w:rFonts w:ascii="Times New Roman" w:hAnsi="Times New Roman"/>
          <w:sz w:val="24"/>
          <w:szCs w:val="24"/>
        </w:rPr>
        <w:t>ил</w:t>
      </w:r>
      <w:r w:rsidR="008A6223">
        <w:rPr>
          <w:rFonts w:ascii="Times New Roman" w:hAnsi="Times New Roman"/>
          <w:sz w:val="24"/>
          <w:szCs w:val="24"/>
        </w:rPr>
        <w:t>и без него со съемными кузовами. Тогда более щепетильными должны быть условия заказа автотранспортных средс</w:t>
      </w:r>
      <w:r w:rsidR="00CE0E60">
        <w:rPr>
          <w:rFonts w:ascii="Times New Roman" w:hAnsi="Times New Roman"/>
          <w:sz w:val="24"/>
          <w:szCs w:val="24"/>
        </w:rPr>
        <w:t>тв у белорусского производителя; 3) развитие взаимодействия видов транспорта в стране (централизованный подвоз-вывоз грузов от мелких производителей на терминалы железной дороги автотранспортом). В</w:t>
      </w:r>
      <w:r w:rsidR="00381613">
        <w:rPr>
          <w:rFonts w:ascii="Times New Roman" w:hAnsi="Times New Roman"/>
          <w:sz w:val="24"/>
          <w:szCs w:val="24"/>
        </w:rPr>
        <w:t>о всех</w:t>
      </w:r>
      <w:r w:rsidR="00CE0E60">
        <w:rPr>
          <w:rFonts w:ascii="Times New Roman" w:hAnsi="Times New Roman"/>
          <w:sz w:val="24"/>
          <w:szCs w:val="24"/>
        </w:rPr>
        <w:t xml:space="preserve"> вариантах потребуется развитие логистических терминалов </w:t>
      </w:r>
      <w:r w:rsidR="00381613">
        <w:rPr>
          <w:rFonts w:ascii="Times New Roman" w:hAnsi="Times New Roman"/>
          <w:sz w:val="24"/>
          <w:szCs w:val="24"/>
        </w:rPr>
        <w:t xml:space="preserve">при </w:t>
      </w:r>
      <w:r w:rsidR="00CE0E60">
        <w:rPr>
          <w:rFonts w:ascii="Times New Roman" w:hAnsi="Times New Roman"/>
          <w:sz w:val="24"/>
          <w:szCs w:val="24"/>
        </w:rPr>
        <w:t>железной дорог</w:t>
      </w:r>
      <w:r w:rsidR="00381613">
        <w:rPr>
          <w:rFonts w:ascii="Times New Roman" w:hAnsi="Times New Roman"/>
          <w:sz w:val="24"/>
          <w:szCs w:val="24"/>
        </w:rPr>
        <w:t>е</w:t>
      </w:r>
      <w:r w:rsidR="00CE0E60">
        <w:rPr>
          <w:rFonts w:ascii="Times New Roman" w:hAnsi="Times New Roman"/>
          <w:sz w:val="24"/>
          <w:szCs w:val="24"/>
        </w:rPr>
        <w:t xml:space="preserve">. </w:t>
      </w:r>
      <w:r w:rsidR="001A2653">
        <w:rPr>
          <w:rFonts w:ascii="Times New Roman" w:hAnsi="Times New Roman"/>
          <w:sz w:val="24"/>
          <w:szCs w:val="24"/>
        </w:rPr>
        <w:t>Ориентация на то</w:t>
      </w:r>
      <w:r w:rsidR="00140096">
        <w:rPr>
          <w:rFonts w:ascii="Times New Roman" w:hAnsi="Times New Roman"/>
          <w:sz w:val="24"/>
          <w:szCs w:val="24"/>
        </w:rPr>
        <w:t xml:space="preserve">, что в стране ведется активное строительство современных автомобильных дорог </w:t>
      </w:r>
    </w:p>
    <w:p w:rsidR="00C14E58" w:rsidRPr="00096E27" w:rsidRDefault="00C14E58" w:rsidP="00C14E58">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Выводы и рекомендации.</w:t>
      </w:r>
      <w:r w:rsidR="001A0043" w:rsidRPr="001A0043">
        <w:rPr>
          <w:rFonts w:ascii="Times New Roman" w:hAnsi="Times New Roman" w:cs="Times New Roman"/>
          <w:sz w:val="24"/>
          <w:szCs w:val="24"/>
        </w:rPr>
        <w:t xml:space="preserve"> С учетом важности </w:t>
      </w:r>
      <w:r w:rsidR="00876116">
        <w:rPr>
          <w:rFonts w:ascii="Times New Roman" w:hAnsi="Times New Roman" w:cs="Times New Roman"/>
          <w:sz w:val="24"/>
          <w:szCs w:val="24"/>
        </w:rPr>
        <w:t xml:space="preserve">для государства </w:t>
      </w:r>
      <w:r w:rsidR="001A0043" w:rsidRPr="001A0043">
        <w:rPr>
          <w:rFonts w:ascii="Times New Roman" w:hAnsi="Times New Roman" w:cs="Times New Roman"/>
          <w:sz w:val="24"/>
          <w:szCs w:val="24"/>
        </w:rPr>
        <w:t>решаемых проблем</w:t>
      </w:r>
      <w:r w:rsidR="00876116">
        <w:rPr>
          <w:rFonts w:ascii="Times New Roman" w:hAnsi="Times New Roman" w:cs="Times New Roman"/>
          <w:sz w:val="24"/>
          <w:szCs w:val="24"/>
        </w:rPr>
        <w:t xml:space="preserve"> развития транспорта и логистики международных и региональных перевозок грузов провести значительные исследования по инновационному развитию логистической системы грузоперевозок, учитывая требования </w:t>
      </w:r>
      <w:r w:rsidR="00876116">
        <w:rPr>
          <w:rFonts w:ascii="Times New Roman" w:hAnsi="Times New Roman" w:cs="Times New Roman"/>
          <w:sz w:val="24"/>
          <w:szCs w:val="24"/>
          <w:lang w:val="en-US"/>
        </w:rPr>
        <w:t>XXI</w:t>
      </w:r>
      <w:r w:rsidR="00876116">
        <w:rPr>
          <w:rFonts w:ascii="Times New Roman" w:hAnsi="Times New Roman" w:cs="Times New Roman"/>
          <w:sz w:val="24"/>
          <w:szCs w:val="24"/>
        </w:rPr>
        <w:t xml:space="preserve"> века и постепенному переходу от товарораспределительной логистики к транспортной логистике, которая имеет многогранные стороны и не базируется только на логистических складах, которые для условий Республики Беларусь в ближайшие 10-15 лет станут неактуальными.  </w:t>
      </w:r>
    </w:p>
    <w:sectPr w:rsidR="00C14E58" w:rsidRPr="00096E27" w:rsidSect="00D431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5068EA"/>
    <w:rsid w:val="00096E27"/>
    <w:rsid w:val="00106034"/>
    <w:rsid w:val="00140096"/>
    <w:rsid w:val="001A0043"/>
    <w:rsid w:val="001A2653"/>
    <w:rsid w:val="001D5FDC"/>
    <w:rsid w:val="001F1C65"/>
    <w:rsid w:val="002176AC"/>
    <w:rsid w:val="002251BD"/>
    <w:rsid w:val="002C0AD6"/>
    <w:rsid w:val="003649F2"/>
    <w:rsid w:val="00381613"/>
    <w:rsid w:val="005068EA"/>
    <w:rsid w:val="005502E5"/>
    <w:rsid w:val="005557B9"/>
    <w:rsid w:val="00572493"/>
    <w:rsid w:val="00633BBD"/>
    <w:rsid w:val="00703D5E"/>
    <w:rsid w:val="00715D21"/>
    <w:rsid w:val="0076014B"/>
    <w:rsid w:val="007C05F3"/>
    <w:rsid w:val="007F140C"/>
    <w:rsid w:val="00836485"/>
    <w:rsid w:val="00876116"/>
    <w:rsid w:val="008A1393"/>
    <w:rsid w:val="008A6223"/>
    <w:rsid w:val="008B6795"/>
    <w:rsid w:val="008E7CCD"/>
    <w:rsid w:val="0090362F"/>
    <w:rsid w:val="00912C91"/>
    <w:rsid w:val="00917895"/>
    <w:rsid w:val="00942163"/>
    <w:rsid w:val="00A62299"/>
    <w:rsid w:val="00AE6B44"/>
    <w:rsid w:val="00BA0AEB"/>
    <w:rsid w:val="00BF608E"/>
    <w:rsid w:val="00C14E58"/>
    <w:rsid w:val="00C232D5"/>
    <w:rsid w:val="00CC3684"/>
    <w:rsid w:val="00CE0E60"/>
    <w:rsid w:val="00CF5A13"/>
    <w:rsid w:val="00D143A0"/>
    <w:rsid w:val="00D16E66"/>
    <w:rsid w:val="00D431C2"/>
    <w:rsid w:val="00EC70EE"/>
    <w:rsid w:val="00FF1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1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633BBD"/>
  </w:style>
  <w:style w:type="character" w:customStyle="1" w:styleId="hps">
    <w:name w:val="hps"/>
    <w:basedOn w:val="a0"/>
    <w:rsid w:val="00633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633BBD"/>
  </w:style>
  <w:style w:type="character" w:customStyle="1" w:styleId="hps">
    <w:name w:val="hps"/>
    <w:basedOn w:val="a0"/>
    <w:rsid w:val="00633B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1F099-0795-4C9C-A335-5514BA0D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1151</Words>
  <Characters>6562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pronevich</cp:lastModifiedBy>
  <cp:revision>2</cp:revision>
  <dcterms:created xsi:type="dcterms:W3CDTF">2013-11-28T07:30:00Z</dcterms:created>
  <dcterms:modified xsi:type="dcterms:W3CDTF">2013-11-28T07:30:00Z</dcterms:modified>
</cp:coreProperties>
</file>