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74" w:rsidRPr="00667074" w:rsidRDefault="00667074" w:rsidP="006670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ВЛИЯНИЕ ФАКТОРОВ ЛОГИСТИЧЕСКОЙ ИНФРАСТРУКТУРЫ НА ВНЕШНЕТОРГОВЫЙ ОБОРОТ</w:t>
      </w:r>
    </w:p>
    <w:p w:rsidR="00667074" w:rsidRPr="00667074" w:rsidRDefault="00667074" w:rsidP="00667074">
      <w:pPr>
        <w:spacing w:after="0" w:line="240" w:lineRule="auto"/>
        <w:jc w:val="center"/>
        <w:rPr>
          <w:rFonts w:ascii="Times New Roman" w:hAnsi="Times New Roman" w:cs="Times New Roman"/>
          <w:b/>
          <w:bCs/>
          <w:sz w:val="24"/>
          <w:szCs w:val="24"/>
        </w:rPr>
      </w:pPr>
    </w:p>
    <w:p w:rsidR="00667074" w:rsidRPr="00667074" w:rsidRDefault="00667074" w:rsidP="00DA71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Зорина Татьяна Геннадьевна</w:t>
      </w:r>
      <w:r w:rsidR="00DA71D9">
        <w:rPr>
          <w:rFonts w:ascii="Times New Roman" w:hAnsi="Times New Roman" w:cs="Times New Roman"/>
          <w:b/>
          <w:bCs/>
          <w:sz w:val="24"/>
          <w:szCs w:val="24"/>
        </w:rPr>
        <w:t xml:space="preserve">, </w:t>
      </w:r>
      <w:r>
        <w:rPr>
          <w:rFonts w:ascii="Times New Roman" w:hAnsi="Times New Roman" w:cs="Times New Roman"/>
          <w:b/>
          <w:bCs/>
          <w:sz w:val="24"/>
          <w:szCs w:val="24"/>
        </w:rPr>
        <w:t>Кашникова Инна Васильевна</w:t>
      </w:r>
    </w:p>
    <w:p w:rsidR="00667074" w:rsidRPr="00667074" w:rsidRDefault="00667074" w:rsidP="00667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Белорусский государственный экономический </w:t>
      </w:r>
      <w:r w:rsidR="009E3631">
        <w:rPr>
          <w:rFonts w:ascii="Times New Roman" w:hAnsi="Times New Roman" w:cs="Times New Roman"/>
          <w:sz w:val="24"/>
          <w:szCs w:val="24"/>
        </w:rPr>
        <w:t>университет</w:t>
      </w:r>
    </w:p>
    <w:p w:rsidR="00667074" w:rsidRDefault="00667074" w:rsidP="00667074">
      <w:pPr>
        <w:spacing w:after="0" w:line="240" w:lineRule="auto"/>
        <w:jc w:val="center"/>
        <w:rPr>
          <w:rFonts w:ascii="Times New Roman" w:hAnsi="Times New Roman" w:cs="Times New Roman"/>
          <w:sz w:val="24"/>
          <w:szCs w:val="24"/>
        </w:rPr>
      </w:pPr>
      <w:r w:rsidRPr="00667074">
        <w:rPr>
          <w:rFonts w:ascii="Times New Roman" w:hAnsi="Times New Roman" w:cs="Times New Roman"/>
          <w:sz w:val="24"/>
          <w:szCs w:val="24"/>
        </w:rPr>
        <w:t>г</w:t>
      </w:r>
      <w:r w:rsidRPr="00667074">
        <w:rPr>
          <w:rFonts w:ascii="Times New Roman" w:hAnsi="Times New Roman" w:cs="Times New Roman"/>
          <w:sz w:val="24"/>
          <w:szCs w:val="24"/>
          <w:lang w:val="en-US"/>
        </w:rPr>
        <w:t xml:space="preserve">. </w:t>
      </w:r>
      <w:r w:rsidRPr="00667074">
        <w:rPr>
          <w:rFonts w:ascii="Times New Roman" w:hAnsi="Times New Roman" w:cs="Times New Roman"/>
          <w:sz w:val="24"/>
          <w:szCs w:val="24"/>
        </w:rPr>
        <w:t>Минск</w:t>
      </w:r>
      <w:r w:rsidRPr="00667074">
        <w:rPr>
          <w:rFonts w:ascii="Times New Roman" w:hAnsi="Times New Roman" w:cs="Times New Roman"/>
          <w:sz w:val="24"/>
          <w:szCs w:val="24"/>
          <w:lang w:val="en-US"/>
        </w:rPr>
        <w:t xml:space="preserve">, </w:t>
      </w:r>
      <w:r w:rsidRPr="00667074">
        <w:rPr>
          <w:rFonts w:ascii="Times New Roman" w:hAnsi="Times New Roman" w:cs="Times New Roman"/>
          <w:sz w:val="24"/>
          <w:szCs w:val="24"/>
        </w:rPr>
        <w:t>Республика</w:t>
      </w:r>
      <w:r w:rsidRPr="00667074">
        <w:rPr>
          <w:rFonts w:ascii="Times New Roman" w:hAnsi="Times New Roman" w:cs="Times New Roman"/>
          <w:sz w:val="24"/>
          <w:szCs w:val="24"/>
          <w:lang w:val="en-US"/>
        </w:rPr>
        <w:t xml:space="preserve"> </w:t>
      </w:r>
      <w:r w:rsidRPr="00667074">
        <w:rPr>
          <w:rFonts w:ascii="Times New Roman" w:hAnsi="Times New Roman" w:cs="Times New Roman"/>
          <w:sz w:val="24"/>
          <w:szCs w:val="24"/>
        </w:rPr>
        <w:t>Беларусь</w:t>
      </w:r>
    </w:p>
    <w:p w:rsidR="00667074" w:rsidRPr="00667074" w:rsidRDefault="00667074" w:rsidP="00667074">
      <w:pPr>
        <w:spacing w:after="0" w:line="240" w:lineRule="auto"/>
        <w:jc w:val="center"/>
        <w:rPr>
          <w:rFonts w:ascii="Times New Roman" w:hAnsi="Times New Roman" w:cs="Times New Roman"/>
          <w:sz w:val="24"/>
          <w:szCs w:val="24"/>
        </w:rPr>
      </w:pPr>
    </w:p>
    <w:p w:rsidR="00667074" w:rsidRPr="00AB7E7F" w:rsidRDefault="00AB7E7F" w:rsidP="00DB4047">
      <w:pPr>
        <w:spacing w:after="0" w:line="240" w:lineRule="auto"/>
        <w:ind w:firstLine="567"/>
        <w:jc w:val="both"/>
        <w:rPr>
          <w:rFonts w:ascii="Times New Roman" w:hAnsi="Times New Roman" w:cs="Times New Roman"/>
          <w:i/>
          <w:sz w:val="24"/>
          <w:szCs w:val="24"/>
        </w:rPr>
      </w:pPr>
      <w:r w:rsidRPr="00AB7E7F">
        <w:rPr>
          <w:rFonts w:ascii="Times New Roman" w:hAnsi="Times New Roman" w:cs="Times New Roman"/>
          <w:i/>
          <w:sz w:val="24"/>
          <w:szCs w:val="24"/>
        </w:rPr>
        <w:t>The article runs about the value of logistics infrastructure development for the Republic of Belarus. The authors defined the position of logistics parameters within foreign trade improvement and foreign trade turnover increase. Different factors of influence on a foreign trade turnover were revealed. The analysis of geopolitical, socio-economic factors and factors of logistic infrastructure influence on a foreign trade turnover was carried out on the example of the European countries which were most developed from the logistics point of view. The authors defined the most significant of the factors and created the regression model of their influence on a foreign trade turnover. The approbation of model possible usage for the Republic of Belarus was carried out. The directions of logistics infrastructure improvement of the Republic of Belarus to increase its foreign trade turnover and its rating in the world market were offered.</w:t>
      </w:r>
    </w:p>
    <w:p w:rsidR="00667074" w:rsidRDefault="00667074" w:rsidP="00DB4047">
      <w:pPr>
        <w:spacing w:after="0" w:line="240" w:lineRule="auto"/>
        <w:ind w:firstLine="567"/>
        <w:jc w:val="both"/>
        <w:rPr>
          <w:rFonts w:ascii="Times New Roman" w:hAnsi="Times New Roman" w:cs="Times New Roman"/>
          <w:sz w:val="24"/>
          <w:szCs w:val="24"/>
        </w:rPr>
      </w:pPr>
    </w:p>
    <w:p w:rsidR="00E93223" w:rsidRPr="00E93223" w:rsidRDefault="00E93223" w:rsidP="00DB4047">
      <w:pPr>
        <w:spacing w:after="0" w:line="240" w:lineRule="auto"/>
        <w:ind w:firstLine="567"/>
        <w:jc w:val="both"/>
        <w:rPr>
          <w:rFonts w:ascii="Times New Roman" w:hAnsi="Times New Roman" w:cs="Times New Roman"/>
          <w:sz w:val="24"/>
          <w:szCs w:val="24"/>
        </w:rPr>
      </w:pPr>
      <w:r w:rsidRPr="00E93223">
        <w:rPr>
          <w:rFonts w:ascii="Times New Roman" w:hAnsi="Times New Roman" w:cs="Times New Roman"/>
          <w:sz w:val="24"/>
          <w:szCs w:val="24"/>
        </w:rPr>
        <w:t xml:space="preserve">Беларусь относится к числу малых индустриальных стран с ограниченными природными ресурсами и незначительной емкостью внутреннего рынка. Поэтому одним из условий экономического роста является расширение экспортного потенциала, позволяющее увеличить валютные поступления, необходимые для структурной перестройки экономики, модернизации производства, закупок топливно-сырьевых ресурсов. </w:t>
      </w:r>
    </w:p>
    <w:p w:rsidR="00E93223" w:rsidRPr="00E93223" w:rsidRDefault="00E93223" w:rsidP="00DB4047">
      <w:pPr>
        <w:spacing w:after="0" w:line="240" w:lineRule="auto"/>
        <w:ind w:firstLine="567"/>
        <w:jc w:val="both"/>
        <w:rPr>
          <w:rFonts w:ascii="Times New Roman" w:hAnsi="Times New Roman" w:cs="Times New Roman"/>
          <w:sz w:val="24"/>
          <w:szCs w:val="24"/>
        </w:rPr>
      </w:pPr>
      <w:r w:rsidRPr="00E93223">
        <w:rPr>
          <w:rFonts w:ascii="Times New Roman" w:hAnsi="Times New Roman" w:cs="Times New Roman"/>
          <w:sz w:val="24"/>
          <w:szCs w:val="24"/>
        </w:rPr>
        <w:t>Как показывает мировой опыт, важнейшим фактором развития международных экономических отношений является успешное функционирование логистической системы, охватывающей различные сферы деятельности в стране. В индустриально развитых странах логистика давно поставлена на службу повышения эффективности управления движением материальных потоков. Эволюция логистических систем за рубежом доказывает, что они становятся одним из важнейших стратегических инструментов в конкурентной борьбе не только для отдельных организаций, но и страны в целом. В Республике Беларусь сложилась несколько иная ситуация. В силу объективных причин исторического, политического, экономического характера имеет место определенное технологическое отставание в области логистики. Следовательно, анализ влияния факторов логистической инфраструктуры на рост внешнеторгового оборота страны является достаточно актуальной.</w:t>
      </w:r>
    </w:p>
    <w:p w:rsidR="00D06600" w:rsidRPr="00DA71D9" w:rsidRDefault="00E93223" w:rsidP="00DA71D9">
      <w:pPr>
        <w:spacing w:after="0" w:line="240" w:lineRule="auto"/>
        <w:ind w:firstLine="567"/>
        <w:jc w:val="both"/>
        <w:rPr>
          <w:rFonts w:ascii="Times New Roman" w:hAnsi="Times New Roman" w:cs="Times New Roman"/>
          <w:sz w:val="24"/>
          <w:szCs w:val="24"/>
        </w:rPr>
      </w:pPr>
      <w:r w:rsidRPr="00E93223">
        <w:rPr>
          <w:rFonts w:ascii="Times New Roman" w:hAnsi="Times New Roman" w:cs="Times New Roman"/>
          <w:sz w:val="24"/>
          <w:szCs w:val="24"/>
        </w:rPr>
        <w:t>В условиях современной международной кооперации внешнеторговый оборот страны является показателем, отражающим эффективность работы каждого сектора национальной экономики. Внешнеторговый оборот представляет собой сумму стоимостей экспорта и импорта того или иного государства либо группы стран за определенный период времени. Увеличение внешнеторгового оборота свидетельствует о  конкурентоспособности экспортных предприятий и является  фактором загрузки производственных мощностей, поддержания  высокого уровня занятости и обеспечения динамичного роста экономики.</w:t>
      </w:r>
      <w:r w:rsidR="00DA71D9">
        <w:rPr>
          <w:rFonts w:ascii="Times New Roman" w:hAnsi="Times New Roman" w:cs="Times New Roman"/>
          <w:sz w:val="24"/>
          <w:szCs w:val="24"/>
        </w:rPr>
        <w:t xml:space="preserve"> </w:t>
      </w:r>
      <w:r w:rsidR="00E35A9B">
        <w:rPr>
          <w:rFonts w:ascii="Times New Roman" w:hAnsi="Times New Roman" w:cs="Times New Roman"/>
          <w:sz w:val="24"/>
          <w:szCs w:val="24"/>
        </w:rPr>
        <w:t>На рисунке 1 отражена динамика внешнеторгового оборота Республики Беларусь за 2000-2012 гг.</w:t>
      </w:r>
      <w:r w:rsidR="00667074">
        <w:rPr>
          <w:rFonts w:ascii="Times New Roman" w:hAnsi="Times New Roman" w:cs="Times New Roman"/>
          <w:sz w:val="24"/>
          <w:szCs w:val="24"/>
        </w:rPr>
        <w:t xml:space="preserve"> </w:t>
      </w:r>
      <w:r w:rsidR="00667074">
        <w:rPr>
          <w:rFonts w:ascii="Times New Roman" w:hAnsi="Times New Roman" w:cs="Times New Roman"/>
          <w:sz w:val="24"/>
          <w:szCs w:val="24"/>
          <w:lang w:val="en-US"/>
        </w:rPr>
        <w:t>[3].</w:t>
      </w:r>
    </w:p>
    <w:p w:rsidR="00DA71D9" w:rsidRDefault="00DA71D9" w:rsidP="00DA7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Общая динамика внешнеторгового оборота Республики Беларусь за 2000-2012 гг. является положительной. В 2012 г. внешнеторговый оборот вырос в 6,5 раз по сравнению с 2000 г. Единственное резкое падение внешнеторгового оборота в республике наблюдалось в 2009 г. Он снизился в 1,4 раза по сравнению с предыдущим годом, что было связано с девальвацией белорусского рубля по отношению к иностранным валютам на 20,5% и изменением ставки рефинансирования с 12% до 14% годовых. Уже в 2010 г. </w:t>
      </w:r>
      <w:r>
        <w:rPr>
          <w:rFonts w:ascii="Times New Roman" w:hAnsi="Times New Roman" w:cs="Times New Roman"/>
          <w:sz w:val="24"/>
          <w:szCs w:val="24"/>
        </w:rPr>
        <w:lastRenderedPageBreak/>
        <w:t>внешнеторговый оборот стал постепенно увеличиваться и до 2012 г. продолжилась его положительная динамика.</w:t>
      </w:r>
    </w:p>
    <w:p w:rsidR="00EF5456" w:rsidRDefault="00EF5456" w:rsidP="00E35A9B">
      <w:pPr>
        <w:spacing w:after="0" w:line="240" w:lineRule="auto"/>
        <w:ind w:firstLine="709"/>
        <w:jc w:val="both"/>
        <w:rPr>
          <w:rFonts w:ascii="Times New Roman" w:hAnsi="Times New Roman" w:cs="Times New Roman"/>
          <w:sz w:val="24"/>
          <w:szCs w:val="24"/>
        </w:rPr>
      </w:pPr>
    </w:p>
    <w:p w:rsidR="00E35A9B" w:rsidRDefault="00E35A9B" w:rsidP="00E35A9B">
      <w:pPr>
        <w:spacing w:after="0" w:line="240" w:lineRule="auto"/>
        <w:ind w:firstLine="709"/>
        <w:jc w:val="both"/>
        <w:rPr>
          <w:rFonts w:ascii="Times New Roman" w:hAnsi="Times New Roman" w:cs="Times New Roman"/>
          <w:sz w:val="24"/>
          <w:szCs w:val="24"/>
        </w:rPr>
      </w:pPr>
      <w:r>
        <w:rPr>
          <w:noProof/>
        </w:rPr>
        <w:drawing>
          <wp:inline distT="0" distB="0" distL="0" distR="0">
            <wp:extent cx="4637314" cy="2754086"/>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35A9B" w:rsidRDefault="00E35A9B" w:rsidP="00DB4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Рисунок 1. Динамика внешнеторгового оборота Республики Беларусь за 2000-2012 гг.</w:t>
      </w:r>
    </w:p>
    <w:p w:rsidR="00AE5E56" w:rsidRDefault="00AE5E56" w:rsidP="00E35A9B">
      <w:pPr>
        <w:spacing w:after="0" w:line="240" w:lineRule="auto"/>
        <w:ind w:firstLine="709"/>
        <w:jc w:val="both"/>
        <w:rPr>
          <w:rFonts w:ascii="Times New Roman" w:hAnsi="Times New Roman" w:cs="Times New Roman"/>
          <w:sz w:val="24"/>
          <w:szCs w:val="24"/>
        </w:rPr>
      </w:pPr>
    </w:p>
    <w:p w:rsidR="0045704A" w:rsidRDefault="006428CF"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основе изучения информации из справочников и статистических сборников мы выделили 3 группы факторов, влияющих на внешнеторговый оборот: геополитические, социально-экономические </w:t>
      </w:r>
      <w:r w:rsidR="00FF1C49">
        <w:rPr>
          <w:rFonts w:ascii="Times New Roman" w:hAnsi="Times New Roman" w:cs="Times New Roman"/>
          <w:sz w:val="24"/>
          <w:szCs w:val="24"/>
        </w:rPr>
        <w:t xml:space="preserve">и инфраструктурные. Геополитические факторы, в первую очередь, связаны с территориальными интересами страны. Они объективно влияют на возможности жизнеобеспечения страны и её развития. Многие из них являются нерегулируемыми. Социально-экономические факторы </w:t>
      </w:r>
      <w:r w:rsidR="0045704A">
        <w:rPr>
          <w:rFonts w:ascii="Times New Roman" w:hAnsi="Times New Roman" w:cs="Times New Roman"/>
          <w:sz w:val="24"/>
          <w:szCs w:val="24"/>
        </w:rPr>
        <w:t>могут оказывать значительное положительное либо отрицательное воздействие на реализацию социально-экономических условий устойчивого экономического роста. Они характеризуют как общие условия труда и качества жизни населения, так и функционирование и уровень развитости различных секторов народного хозяйства. Инфраструктурные факторы, в качестве которых мы рассматривали именно показатели транспортно-логистической инфраструктуры</w:t>
      </w:r>
      <w:r w:rsidR="00D376BA">
        <w:rPr>
          <w:rFonts w:ascii="Times New Roman" w:hAnsi="Times New Roman" w:cs="Times New Roman"/>
          <w:sz w:val="24"/>
          <w:szCs w:val="24"/>
        </w:rPr>
        <w:t xml:space="preserve">, выступают как средство оптимизации торговой деятельности с зарубежными партнерами. </w:t>
      </w:r>
      <w:r w:rsidR="007108F3">
        <w:rPr>
          <w:rFonts w:ascii="Times New Roman" w:hAnsi="Times New Roman" w:cs="Times New Roman"/>
          <w:sz w:val="24"/>
          <w:szCs w:val="24"/>
        </w:rPr>
        <w:t>Благодаря отлаженному функционированию транспортно-логистической системы государства обеспечивается привлекательность этого государства для мирового сообщества как партнера во внешнеэкономических отношениях.</w:t>
      </w:r>
    </w:p>
    <w:p w:rsidR="007108F3" w:rsidRDefault="007108F3"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целью выявления степени влияния данных групп факторов на внешнеторговый оборот нами было проведено исследование.</w:t>
      </w:r>
    </w:p>
    <w:p w:rsidR="0096332B" w:rsidRDefault="007108F3" w:rsidP="00DB404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На первом этапе</w:t>
      </w:r>
      <w:r w:rsidR="00E35F49">
        <w:rPr>
          <w:rFonts w:ascii="Times New Roman" w:hAnsi="Times New Roman" w:cs="Times New Roman"/>
          <w:sz w:val="24"/>
          <w:szCs w:val="24"/>
        </w:rPr>
        <w:t xml:space="preserve"> </w:t>
      </w:r>
      <w:r>
        <w:rPr>
          <w:rFonts w:ascii="Times New Roman" w:hAnsi="Times New Roman" w:cs="Times New Roman"/>
          <w:sz w:val="24"/>
          <w:szCs w:val="24"/>
        </w:rPr>
        <w:t>мы отобрали</w:t>
      </w:r>
      <w:r w:rsidR="00336C3D" w:rsidRPr="00781B29">
        <w:rPr>
          <w:rFonts w:ascii="Times New Roman" w:hAnsi="Times New Roman" w:cs="Times New Roman"/>
          <w:sz w:val="24"/>
          <w:szCs w:val="24"/>
        </w:rPr>
        <w:t xml:space="preserve"> 20 европейских стран с наиболее высоким  индексом логистической эффективности (</w:t>
      </w:r>
      <w:r w:rsidR="00336C3D" w:rsidRPr="00781B29">
        <w:rPr>
          <w:rFonts w:ascii="Times New Roman" w:hAnsi="Times New Roman" w:cs="Times New Roman"/>
          <w:sz w:val="24"/>
          <w:szCs w:val="24"/>
          <w:lang w:val="en-US"/>
        </w:rPr>
        <w:t>LPI</w:t>
      </w:r>
      <w:r w:rsidR="00336C3D" w:rsidRPr="00781B29">
        <w:rPr>
          <w:rFonts w:ascii="Times New Roman" w:hAnsi="Times New Roman" w:cs="Times New Roman"/>
          <w:sz w:val="24"/>
          <w:szCs w:val="24"/>
        </w:rPr>
        <w:t>) за  2012 г.</w:t>
      </w:r>
      <w:r w:rsidR="00781B29">
        <w:rPr>
          <w:rFonts w:ascii="Times New Roman" w:hAnsi="Times New Roman" w:cs="Times New Roman"/>
          <w:sz w:val="24"/>
          <w:szCs w:val="24"/>
        </w:rPr>
        <w:t xml:space="preserve"> Данный индекс выводится </w:t>
      </w:r>
      <w:r>
        <w:rPr>
          <w:rFonts w:ascii="Times New Roman" w:hAnsi="Times New Roman" w:cs="Times New Roman"/>
          <w:sz w:val="24"/>
          <w:szCs w:val="24"/>
        </w:rPr>
        <w:t xml:space="preserve"> </w:t>
      </w:r>
      <w:r w:rsidRPr="007108F3">
        <w:rPr>
          <w:rFonts w:ascii="Times New Roman" w:hAnsi="Times New Roman" w:cs="Times New Roman"/>
          <w:color w:val="000000"/>
          <w:sz w:val="24"/>
          <w:szCs w:val="24"/>
        </w:rPr>
        <w:t xml:space="preserve">совместно </w:t>
      </w:r>
      <w:r w:rsidRPr="007108F3">
        <w:rPr>
          <w:rFonts w:ascii="Times New Roman" w:hAnsi="Times New Roman" w:cs="Times New Roman"/>
          <w:i/>
          <w:color w:val="000000"/>
          <w:sz w:val="24"/>
          <w:szCs w:val="24"/>
          <w:lang w:val="en-US"/>
        </w:rPr>
        <w:t>World</w:t>
      </w:r>
      <w:r w:rsidRPr="007108F3">
        <w:rPr>
          <w:rFonts w:ascii="Times New Roman" w:hAnsi="Times New Roman" w:cs="Times New Roman"/>
          <w:i/>
          <w:color w:val="000000"/>
          <w:sz w:val="24"/>
          <w:szCs w:val="24"/>
        </w:rPr>
        <w:t xml:space="preserve"> </w:t>
      </w:r>
      <w:r w:rsidRPr="007108F3">
        <w:rPr>
          <w:rFonts w:ascii="Times New Roman" w:hAnsi="Times New Roman" w:cs="Times New Roman"/>
          <w:i/>
          <w:color w:val="000000"/>
          <w:sz w:val="24"/>
          <w:szCs w:val="24"/>
          <w:lang w:val="en-US"/>
        </w:rPr>
        <w:t>Bank</w:t>
      </w:r>
      <w:r w:rsidRPr="007108F3">
        <w:rPr>
          <w:rFonts w:ascii="Times New Roman" w:hAnsi="Times New Roman" w:cs="Times New Roman"/>
          <w:color w:val="000000"/>
          <w:sz w:val="24"/>
          <w:szCs w:val="24"/>
        </w:rPr>
        <w:t xml:space="preserve"> и </w:t>
      </w:r>
      <w:r w:rsidRPr="007108F3">
        <w:rPr>
          <w:rFonts w:ascii="Times New Roman" w:hAnsi="Times New Roman" w:cs="Times New Roman"/>
          <w:i/>
          <w:color w:val="000000"/>
          <w:sz w:val="24"/>
          <w:szCs w:val="24"/>
          <w:lang w:val="en-US"/>
        </w:rPr>
        <w:t>Turku</w:t>
      </w:r>
      <w:r w:rsidRPr="007108F3">
        <w:rPr>
          <w:rFonts w:ascii="Times New Roman" w:hAnsi="Times New Roman" w:cs="Times New Roman"/>
          <w:i/>
          <w:color w:val="000000"/>
          <w:sz w:val="24"/>
          <w:szCs w:val="24"/>
        </w:rPr>
        <w:t xml:space="preserve"> </w:t>
      </w:r>
      <w:r w:rsidRPr="007108F3">
        <w:rPr>
          <w:rFonts w:ascii="Times New Roman" w:hAnsi="Times New Roman" w:cs="Times New Roman"/>
          <w:i/>
          <w:color w:val="000000"/>
          <w:sz w:val="24"/>
          <w:szCs w:val="24"/>
          <w:lang w:val="en-US"/>
        </w:rPr>
        <w:t>School</w:t>
      </w:r>
      <w:r w:rsidRPr="007108F3">
        <w:rPr>
          <w:rFonts w:ascii="Times New Roman" w:hAnsi="Times New Roman" w:cs="Times New Roman"/>
          <w:i/>
          <w:color w:val="000000"/>
          <w:sz w:val="24"/>
          <w:szCs w:val="24"/>
        </w:rPr>
        <w:t xml:space="preserve"> </w:t>
      </w:r>
      <w:r w:rsidRPr="007108F3">
        <w:rPr>
          <w:rFonts w:ascii="Times New Roman" w:hAnsi="Times New Roman" w:cs="Times New Roman"/>
          <w:i/>
          <w:color w:val="000000"/>
          <w:sz w:val="24"/>
          <w:szCs w:val="24"/>
          <w:lang w:val="en-US"/>
        </w:rPr>
        <w:t>of</w:t>
      </w:r>
      <w:r w:rsidRPr="007108F3">
        <w:rPr>
          <w:rFonts w:ascii="Times New Roman" w:hAnsi="Times New Roman" w:cs="Times New Roman"/>
          <w:i/>
          <w:color w:val="000000"/>
          <w:sz w:val="24"/>
          <w:szCs w:val="24"/>
        </w:rPr>
        <w:t xml:space="preserve"> </w:t>
      </w:r>
      <w:r w:rsidRPr="007108F3">
        <w:rPr>
          <w:rFonts w:ascii="Times New Roman" w:hAnsi="Times New Roman" w:cs="Times New Roman"/>
          <w:i/>
          <w:color w:val="000000"/>
          <w:sz w:val="24"/>
          <w:szCs w:val="24"/>
          <w:lang w:val="en-US"/>
        </w:rPr>
        <w:t>Economics</w:t>
      </w:r>
      <w:r w:rsidRPr="007108F3">
        <w:rPr>
          <w:rFonts w:ascii="Times New Roman" w:hAnsi="Times New Roman" w:cs="Times New Roman"/>
          <w:sz w:val="24"/>
          <w:szCs w:val="24"/>
        </w:rPr>
        <w:t xml:space="preserve"> </w:t>
      </w:r>
      <w:r w:rsidR="00781B29">
        <w:rPr>
          <w:rFonts w:ascii="Times New Roman" w:hAnsi="Times New Roman" w:cs="Times New Roman"/>
          <w:sz w:val="24"/>
          <w:szCs w:val="24"/>
        </w:rPr>
        <w:t>по  6 комплексным показателям:</w:t>
      </w:r>
      <w:r w:rsidR="00EF5456">
        <w:rPr>
          <w:rFonts w:ascii="Times New Roman" w:hAnsi="Times New Roman" w:cs="Times New Roman"/>
          <w:sz w:val="24"/>
          <w:szCs w:val="24"/>
        </w:rPr>
        <w:t xml:space="preserve"> </w:t>
      </w:r>
      <w:r w:rsidR="00781B29" w:rsidRPr="00E238B7">
        <w:rPr>
          <w:rFonts w:ascii="Times New Roman" w:hAnsi="Times New Roman" w:cs="Times New Roman"/>
          <w:color w:val="000000"/>
          <w:sz w:val="24"/>
          <w:szCs w:val="24"/>
        </w:rPr>
        <w:t>а) таможенные пошлины; б) инфраструктура; в) международные перевозки; г) уровень логистического сервиса; д) контроль грузов; е) своевременность доставки</w:t>
      </w:r>
      <w:r w:rsidR="007F170D" w:rsidRPr="007F170D">
        <w:rPr>
          <w:rFonts w:ascii="Times New Roman" w:hAnsi="Times New Roman" w:cs="Times New Roman"/>
          <w:color w:val="000000"/>
          <w:sz w:val="24"/>
          <w:szCs w:val="24"/>
        </w:rPr>
        <w:t xml:space="preserve"> </w:t>
      </w:r>
      <w:r w:rsidR="007F170D">
        <w:rPr>
          <w:rFonts w:ascii="Times New Roman" w:hAnsi="Times New Roman" w:cs="Times New Roman"/>
          <w:color w:val="000000"/>
          <w:sz w:val="24"/>
          <w:szCs w:val="24"/>
        </w:rPr>
        <w:t>[</w:t>
      </w:r>
      <w:r w:rsidR="007F170D" w:rsidRPr="007F170D">
        <w:rPr>
          <w:rFonts w:ascii="Times New Roman" w:hAnsi="Times New Roman" w:cs="Times New Roman"/>
          <w:color w:val="000000"/>
          <w:sz w:val="24"/>
          <w:szCs w:val="24"/>
        </w:rPr>
        <w:t>1</w:t>
      </w:r>
      <w:r w:rsidR="007F170D">
        <w:rPr>
          <w:rFonts w:ascii="Times New Roman" w:hAnsi="Times New Roman" w:cs="Times New Roman"/>
          <w:color w:val="000000"/>
          <w:sz w:val="24"/>
          <w:szCs w:val="24"/>
        </w:rPr>
        <w:t>]</w:t>
      </w:r>
      <w:r w:rsidR="00781B29" w:rsidRPr="00E238B7">
        <w:rPr>
          <w:rFonts w:ascii="Times New Roman" w:hAnsi="Times New Roman" w:cs="Times New Roman"/>
          <w:color w:val="000000"/>
          <w:sz w:val="24"/>
          <w:szCs w:val="24"/>
        </w:rPr>
        <w:t>.</w:t>
      </w:r>
    </w:p>
    <w:p w:rsidR="00781B29" w:rsidRDefault="000A0D24" w:rsidP="00DB4047">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данным странам была собрана инфор</w:t>
      </w:r>
      <w:r w:rsidR="000E5A64">
        <w:rPr>
          <w:rFonts w:ascii="Times New Roman" w:hAnsi="Times New Roman" w:cs="Times New Roman"/>
          <w:color w:val="000000"/>
          <w:sz w:val="24"/>
          <w:szCs w:val="24"/>
        </w:rPr>
        <w:t>мация по трем группам факторов, влияющих на внешнеторговый оборот.</w:t>
      </w:r>
      <w:r>
        <w:rPr>
          <w:rFonts w:ascii="Times New Roman" w:hAnsi="Times New Roman" w:cs="Times New Roman"/>
          <w:color w:val="000000"/>
          <w:sz w:val="24"/>
          <w:szCs w:val="24"/>
        </w:rPr>
        <w:t xml:space="preserve"> Из геополитических факто</w:t>
      </w:r>
      <w:r w:rsidR="000E5A64">
        <w:rPr>
          <w:rFonts w:ascii="Times New Roman" w:hAnsi="Times New Roman" w:cs="Times New Roman"/>
          <w:color w:val="000000"/>
          <w:sz w:val="24"/>
          <w:szCs w:val="24"/>
        </w:rPr>
        <w:t xml:space="preserve">ров были выбраны следующие: 1) </w:t>
      </w:r>
      <w:r w:rsidR="000E5A64">
        <w:rPr>
          <w:rFonts w:ascii="Times New Roman" w:hAnsi="Times New Roman" w:cs="Times New Roman"/>
          <w:sz w:val="24"/>
          <w:szCs w:val="24"/>
        </w:rPr>
        <w:t>скорость таможенных платежей;</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2) количество стран-соседей; 3)</w:t>
      </w:r>
      <w:r w:rsidR="000E5A64" w:rsidRPr="00781B29">
        <w:rPr>
          <w:rFonts w:ascii="Times New Roman" w:hAnsi="Times New Roman" w:cs="Times New Roman"/>
          <w:sz w:val="24"/>
          <w:szCs w:val="24"/>
        </w:rPr>
        <w:t xml:space="preserve"> количество стран, </w:t>
      </w:r>
      <w:r w:rsidR="000E5A64">
        <w:rPr>
          <w:rFonts w:ascii="Times New Roman" w:hAnsi="Times New Roman" w:cs="Times New Roman"/>
          <w:sz w:val="24"/>
          <w:szCs w:val="24"/>
        </w:rPr>
        <w:t>являющихся торговыми партнерами; 4) членство в ВТО;</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5) </w:t>
      </w:r>
      <w:r w:rsidR="000E5A64" w:rsidRPr="00781B29">
        <w:rPr>
          <w:rFonts w:ascii="Times New Roman" w:hAnsi="Times New Roman" w:cs="Times New Roman"/>
          <w:sz w:val="24"/>
          <w:szCs w:val="24"/>
        </w:rPr>
        <w:t>доля ресурсов в структуре экспорта</w:t>
      </w:r>
      <w:r w:rsidR="000E5A64">
        <w:rPr>
          <w:rFonts w:ascii="Times New Roman" w:hAnsi="Times New Roman" w:cs="Times New Roman"/>
          <w:sz w:val="24"/>
          <w:szCs w:val="24"/>
        </w:rPr>
        <w:t>. К социально-экономическим факторам мы отнесли: 1) ВВП;</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2) ВВП на душу населения;</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3) </w:t>
      </w:r>
      <w:r w:rsidR="000E5A64" w:rsidRPr="00781B29">
        <w:rPr>
          <w:rFonts w:ascii="Times New Roman" w:hAnsi="Times New Roman" w:cs="Times New Roman"/>
          <w:sz w:val="24"/>
          <w:szCs w:val="24"/>
        </w:rPr>
        <w:t>среднег</w:t>
      </w:r>
      <w:r w:rsidR="000E5A64">
        <w:rPr>
          <w:rFonts w:ascii="Times New Roman" w:hAnsi="Times New Roman" w:cs="Times New Roman"/>
          <w:sz w:val="24"/>
          <w:szCs w:val="24"/>
        </w:rPr>
        <w:t>одовой  доход на душу населения;</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4) </w:t>
      </w:r>
      <w:r w:rsidR="000E5A64" w:rsidRPr="00781B29">
        <w:rPr>
          <w:rFonts w:ascii="Times New Roman" w:hAnsi="Times New Roman" w:cs="Times New Roman"/>
          <w:sz w:val="24"/>
          <w:szCs w:val="24"/>
        </w:rPr>
        <w:t>количество т</w:t>
      </w:r>
      <w:r w:rsidR="000E5A64">
        <w:rPr>
          <w:rFonts w:ascii="Times New Roman" w:hAnsi="Times New Roman" w:cs="Times New Roman"/>
          <w:sz w:val="24"/>
          <w:szCs w:val="24"/>
        </w:rPr>
        <w:t>рудоспособного населения страны;</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5) сальдо торгового баланса. Из инфраструктурых факторов мы отобрали: 1) </w:t>
      </w:r>
      <w:r w:rsidR="000E5A64" w:rsidRPr="00781B29">
        <w:rPr>
          <w:rFonts w:ascii="Times New Roman" w:hAnsi="Times New Roman" w:cs="Times New Roman"/>
          <w:sz w:val="24"/>
          <w:szCs w:val="24"/>
        </w:rPr>
        <w:t>удельный вес транспортных у</w:t>
      </w:r>
      <w:r w:rsidR="000E5A64">
        <w:rPr>
          <w:rFonts w:ascii="Times New Roman" w:hAnsi="Times New Roman" w:cs="Times New Roman"/>
          <w:sz w:val="24"/>
          <w:szCs w:val="24"/>
        </w:rPr>
        <w:t>слуг в структуре экспорта услуг;</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2) </w:t>
      </w:r>
      <w:r w:rsidR="000E5A64" w:rsidRPr="00781B29">
        <w:rPr>
          <w:rFonts w:ascii="Times New Roman" w:hAnsi="Times New Roman" w:cs="Times New Roman"/>
          <w:sz w:val="24"/>
          <w:szCs w:val="24"/>
        </w:rPr>
        <w:t>густот</w:t>
      </w:r>
      <w:r w:rsidR="000E5A64">
        <w:rPr>
          <w:rFonts w:ascii="Times New Roman" w:hAnsi="Times New Roman" w:cs="Times New Roman"/>
          <w:sz w:val="24"/>
          <w:szCs w:val="24"/>
        </w:rPr>
        <w:t>у железнодорожных сетей; 3) густоту автомобильных дорог;</w:t>
      </w:r>
      <w:r w:rsidR="000E5A64" w:rsidRPr="00781B29">
        <w:rPr>
          <w:rFonts w:ascii="Times New Roman" w:hAnsi="Times New Roman" w:cs="Times New Roman"/>
          <w:sz w:val="24"/>
          <w:szCs w:val="24"/>
        </w:rPr>
        <w:t xml:space="preserve"> </w:t>
      </w:r>
      <w:r w:rsidR="000E5A64">
        <w:rPr>
          <w:rFonts w:ascii="Times New Roman" w:hAnsi="Times New Roman" w:cs="Times New Roman"/>
          <w:sz w:val="24"/>
          <w:szCs w:val="24"/>
        </w:rPr>
        <w:t xml:space="preserve">4) </w:t>
      </w:r>
      <w:r w:rsidR="000E5A64" w:rsidRPr="00781B29">
        <w:rPr>
          <w:rFonts w:ascii="Times New Roman" w:hAnsi="Times New Roman" w:cs="Times New Roman"/>
          <w:sz w:val="24"/>
          <w:szCs w:val="24"/>
        </w:rPr>
        <w:t>количест</w:t>
      </w:r>
      <w:r w:rsidR="000E5A64">
        <w:rPr>
          <w:rFonts w:ascii="Times New Roman" w:hAnsi="Times New Roman" w:cs="Times New Roman"/>
          <w:sz w:val="24"/>
          <w:szCs w:val="24"/>
        </w:rPr>
        <w:t xml:space="preserve">во международных морских портов; 4) </w:t>
      </w:r>
      <w:r w:rsidR="000E5A64" w:rsidRPr="00781B29">
        <w:rPr>
          <w:rFonts w:ascii="Times New Roman" w:hAnsi="Times New Roman" w:cs="Times New Roman"/>
          <w:sz w:val="24"/>
          <w:szCs w:val="24"/>
        </w:rPr>
        <w:t xml:space="preserve">количество крупных </w:t>
      </w:r>
      <w:r w:rsidR="000E5A64" w:rsidRPr="00781B29">
        <w:rPr>
          <w:rFonts w:ascii="Times New Roman" w:hAnsi="Times New Roman" w:cs="Times New Roman"/>
          <w:sz w:val="24"/>
          <w:szCs w:val="24"/>
        </w:rPr>
        <w:lastRenderedPageBreak/>
        <w:t>логистических центров.</w:t>
      </w:r>
      <w:r w:rsidR="00172EB0">
        <w:rPr>
          <w:rFonts w:ascii="Times New Roman" w:hAnsi="Times New Roman" w:cs="Times New Roman"/>
          <w:sz w:val="24"/>
          <w:szCs w:val="24"/>
        </w:rPr>
        <w:t xml:space="preserve"> Источниками данных послужили базы Всемирного банка, Конференции ООН по торговле и развитию (ЮНКТАД), ВТО. Данные собирались за 2011 г. для устранения несоответствия с индексом логистической эффективности: </w:t>
      </w:r>
      <w:r w:rsidR="00172EB0">
        <w:rPr>
          <w:rFonts w:ascii="Times New Roman" w:hAnsi="Times New Roman" w:cs="Times New Roman"/>
          <w:color w:val="000000"/>
          <w:sz w:val="24"/>
          <w:szCs w:val="24"/>
        </w:rPr>
        <w:t>европейские страны, получившие в 2012 г. наиболее высокий индекс, имели наилучшие показатели в 2011 г., так как он строится на основе данных за предыдущий период.</w:t>
      </w:r>
      <w:r w:rsidR="006E5EEA">
        <w:rPr>
          <w:rFonts w:ascii="Times New Roman" w:hAnsi="Times New Roman" w:cs="Times New Roman"/>
          <w:color w:val="000000"/>
          <w:sz w:val="24"/>
          <w:szCs w:val="24"/>
        </w:rPr>
        <w:t xml:space="preserve"> </w:t>
      </w:r>
      <w:r w:rsidR="009F36F4">
        <w:rPr>
          <w:rFonts w:ascii="Times New Roman" w:hAnsi="Times New Roman" w:cs="Times New Roman"/>
          <w:color w:val="000000"/>
          <w:sz w:val="24"/>
          <w:szCs w:val="24"/>
        </w:rPr>
        <w:t>Внешнеторговый оборот был вычислен как сумма стоимостей экспорта и импорта товаров по указанным странам за 2011 г.</w:t>
      </w:r>
      <w:r w:rsidR="00172EB0">
        <w:rPr>
          <w:rFonts w:ascii="Times New Roman" w:hAnsi="Times New Roman" w:cs="Times New Roman"/>
          <w:color w:val="000000"/>
          <w:sz w:val="24"/>
          <w:szCs w:val="24"/>
        </w:rPr>
        <w:t xml:space="preserve"> По завершении данного этапа исследования была создана база данных по 20 европейским странам.</w:t>
      </w:r>
    </w:p>
    <w:p w:rsidR="00172EB0" w:rsidRDefault="00E35F4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следующем этапе исследования была постро</w:t>
      </w:r>
      <w:r w:rsidR="00172EB0">
        <w:rPr>
          <w:rFonts w:ascii="Times New Roman" w:hAnsi="Times New Roman" w:cs="Times New Roman"/>
          <w:sz w:val="24"/>
          <w:szCs w:val="24"/>
        </w:rPr>
        <w:t xml:space="preserve">ена корреляционная матрица </w:t>
      </w:r>
      <w:r w:rsidR="006E5EEA">
        <w:rPr>
          <w:rFonts w:ascii="Times New Roman" w:hAnsi="Times New Roman" w:cs="Times New Roman"/>
          <w:sz w:val="24"/>
          <w:szCs w:val="24"/>
        </w:rPr>
        <w:t>по данным</w:t>
      </w:r>
      <w:r w:rsidR="00172EB0">
        <w:rPr>
          <w:rFonts w:ascii="Times New Roman" w:hAnsi="Times New Roman" w:cs="Times New Roman"/>
          <w:sz w:val="24"/>
          <w:szCs w:val="24"/>
        </w:rPr>
        <w:t xml:space="preserve"> фак</w:t>
      </w:r>
      <w:r w:rsidR="006E5EEA">
        <w:rPr>
          <w:rFonts w:ascii="Times New Roman" w:hAnsi="Times New Roman" w:cs="Times New Roman"/>
          <w:sz w:val="24"/>
          <w:szCs w:val="24"/>
        </w:rPr>
        <w:t>торам</w:t>
      </w:r>
      <w:r w:rsidR="00172EB0">
        <w:rPr>
          <w:rFonts w:ascii="Times New Roman" w:hAnsi="Times New Roman" w:cs="Times New Roman"/>
          <w:sz w:val="24"/>
          <w:szCs w:val="24"/>
        </w:rPr>
        <w:t>.</w:t>
      </w:r>
      <w:r>
        <w:rPr>
          <w:rFonts w:ascii="Times New Roman" w:hAnsi="Times New Roman" w:cs="Times New Roman"/>
          <w:sz w:val="24"/>
          <w:szCs w:val="24"/>
        </w:rPr>
        <w:t xml:space="preserve"> </w:t>
      </w:r>
      <w:r w:rsidR="0087361E">
        <w:rPr>
          <w:rFonts w:ascii="Times New Roman" w:hAnsi="Times New Roman" w:cs="Times New Roman"/>
          <w:sz w:val="24"/>
          <w:szCs w:val="24"/>
        </w:rPr>
        <w:t>Построение данной матрицы было практически осуществимо,</w:t>
      </w:r>
      <w:r w:rsidR="00EF5456">
        <w:rPr>
          <w:rFonts w:ascii="Times New Roman" w:hAnsi="Times New Roman" w:cs="Times New Roman"/>
          <w:sz w:val="24"/>
          <w:szCs w:val="24"/>
        </w:rPr>
        <w:t xml:space="preserve"> так как все переменные являлись</w:t>
      </w:r>
      <w:r w:rsidR="0087361E">
        <w:rPr>
          <w:rFonts w:ascii="Times New Roman" w:hAnsi="Times New Roman" w:cs="Times New Roman"/>
          <w:sz w:val="24"/>
          <w:szCs w:val="24"/>
        </w:rPr>
        <w:t xml:space="preserve"> количественными. </w:t>
      </w:r>
      <w:r>
        <w:rPr>
          <w:rFonts w:ascii="Times New Roman" w:hAnsi="Times New Roman" w:cs="Times New Roman"/>
          <w:sz w:val="24"/>
          <w:szCs w:val="24"/>
        </w:rPr>
        <w:t xml:space="preserve">Корреляционный анализ </w:t>
      </w:r>
      <w:r w:rsidR="00172EB0">
        <w:rPr>
          <w:rFonts w:ascii="Times New Roman" w:hAnsi="Times New Roman" w:cs="Times New Roman"/>
          <w:sz w:val="24"/>
          <w:szCs w:val="24"/>
        </w:rPr>
        <w:t xml:space="preserve">позволил измерить силу связи переменных с внешнеторговым оборотом, а также устранить явление мультиколлинеарности, </w:t>
      </w:r>
      <w:r w:rsidR="006E5EEA">
        <w:rPr>
          <w:rFonts w:ascii="Times New Roman" w:hAnsi="Times New Roman" w:cs="Times New Roman"/>
          <w:sz w:val="24"/>
          <w:szCs w:val="24"/>
        </w:rPr>
        <w:t>котор</w:t>
      </w:r>
      <w:r w:rsidR="00172EB0">
        <w:rPr>
          <w:rFonts w:ascii="Times New Roman" w:hAnsi="Times New Roman" w:cs="Times New Roman"/>
          <w:sz w:val="24"/>
          <w:szCs w:val="24"/>
        </w:rPr>
        <w:t>о</w:t>
      </w:r>
      <w:r w:rsidR="006E5EEA">
        <w:rPr>
          <w:rFonts w:ascii="Times New Roman" w:hAnsi="Times New Roman" w:cs="Times New Roman"/>
          <w:sz w:val="24"/>
          <w:szCs w:val="24"/>
        </w:rPr>
        <w:t>е</w:t>
      </w:r>
      <w:r w:rsidR="00172EB0">
        <w:rPr>
          <w:rFonts w:ascii="Times New Roman" w:hAnsi="Times New Roman" w:cs="Times New Roman"/>
          <w:sz w:val="24"/>
          <w:szCs w:val="24"/>
        </w:rPr>
        <w:t xml:space="preserve"> может сказаться на качестве регрессионной модели.</w:t>
      </w:r>
    </w:p>
    <w:p w:rsidR="00180770" w:rsidRDefault="00E549CD" w:rsidP="00DA71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изучении корреляционной матрицы были определены переменные, у которых наблюдалась наиболее сильная связь с внешнеторговым оборотом. Из первой</w:t>
      </w:r>
      <w:r w:rsidR="005C61C4">
        <w:rPr>
          <w:rFonts w:ascii="Times New Roman" w:hAnsi="Times New Roman" w:cs="Times New Roman"/>
          <w:sz w:val="24"/>
          <w:szCs w:val="24"/>
        </w:rPr>
        <w:t xml:space="preserve"> группы показателей количество стран-соседей в наибольшей степени коррелировало с внешнеторговым оборотом, </w:t>
      </w:r>
      <w:r>
        <w:rPr>
          <w:rFonts w:ascii="Times New Roman" w:hAnsi="Times New Roman" w:cs="Times New Roman"/>
          <w:sz w:val="24"/>
          <w:szCs w:val="24"/>
        </w:rPr>
        <w:t>из второй – ВВП, из третьей – густота железнодорожных сетей.</w:t>
      </w:r>
      <w:r w:rsidR="00DA71D9">
        <w:rPr>
          <w:rFonts w:ascii="Times New Roman" w:hAnsi="Times New Roman" w:cs="Times New Roman"/>
          <w:sz w:val="24"/>
          <w:szCs w:val="24"/>
        </w:rPr>
        <w:t xml:space="preserve"> </w:t>
      </w:r>
      <w:r w:rsidR="00180770">
        <w:rPr>
          <w:rFonts w:ascii="Times New Roman" w:hAnsi="Times New Roman" w:cs="Times New Roman"/>
          <w:sz w:val="24"/>
          <w:szCs w:val="24"/>
        </w:rPr>
        <w:t xml:space="preserve">В таблице </w:t>
      </w:r>
      <w:r w:rsidR="005C61C4">
        <w:rPr>
          <w:rFonts w:ascii="Times New Roman" w:hAnsi="Times New Roman" w:cs="Times New Roman"/>
          <w:sz w:val="24"/>
          <w:szCs w:val="24"/>
        </w:rPr>
        <w:t>1</w:t>
      </w:r>
      <w:r w:rsidR="00180770">
        <w:rPr>
          <w:rFonts w:ascii="Times New Roman" w:hAnsi="Times New Roman" w:cs="Times New Roman"/>
          <w:sz w:val="24"/>
          <w:szCs w:val="24"/>
        </w:rPr>
        <w:t xml:space="preserve"> представлена корреляционная матрица</w:t>
      </w:r>
      <w:r w:rsidR="00EF5456">
        <w:rPr>
          <w:rFonts w:ascii="Times New Roman" w:hAnsi="Times New Roman" w:cs="Times New Roman"/>
          <w:sz w:val="24"/>
          <w:szCs w:val="24"/>
        </w:rPr>
        <w:t xml:space="preserve"> </w:t>
      </w:r>
      <w:r w:rsidR="00180770">
        <w:rPr>
          <w:rFonts w:ascii="Times New Roman" w:hAnsi="Times New Roman" w:cs="Times New Roman"/>
          <w:sz w:val="24"/>
          <w:szCs w:val="24"/>
        </w:rPr>
        <w:t>по выделенным факторам.</w:t>
      </w:r>
    </w:p>
    <w:p w:rsidR="004F1C9C" w:rsidRDefault="004F1C9C" w:rsidP="00D95759">
      <w:pPr>
        <w:spacing w:after="0" w:line="240" w:lineRule="auto"/>
        <w:ind w:firstLine="709"/>
        <w:jc w:val="both"/>
        <w:rPr>
          <w:rFonts w:ascii="Times New Roman" w:hAnsi="Times New Roman" w:cs="Times New Roman"/>
          <w:sz w:val="24"/>
          <w:szCs w:val="24"/>
        </w:rPr>
      </w:pPr>
    </w:p>
    <w:p w:rsidR="00E549CD" w:rsidRDefault="005C61C4"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Таблица 1</w:t>
      </w:r>
      <w:r w:rsidR="00180770">
        <w:rPr>
          <w:rFonts w:ascii="Times New Roman" w:hAnsi="Times New Roman" w:cs="Times New Roman"/>
          <w:sz w:val="24"/>
          <w:szCs w:val="24"/>
        </w:rPr>
        <w:t>. Корреляционная матрица факторов с внешнеторговым оборотом</w:t>
      </w:r>
    </w:p>
    <w:tbl>
      <w:tblPr>
        <w:tblW w:w="9643" w:type="dxa"/>
        <w:jc w:val="center"/>
        <w:tblInd w:w="103" w:type="dxa"/>
        <w:tblLook w:val="0000"/>
      </w:tblPr>
      <w:tblGrid>
        <w:gridCol w:w="2163"/>
        <w:gridCol w:w="1998"/>
        <w:gridCol w:w="1725"/>
        <w:gridCol w:w="2190"/>
        <w:gridCol w:w="1567"/>
      </w:tblGrid>
      <w:tr w:rsidR="00E549CD" w:rsidRPr="00E549CD" w:rsidTr="00DB4047">
        <w:trPr>
          <w:trHeight w:val="903"/>
          <w:jc w:val="center"/>
        </w:trPr>
        <w:tc>
          <w:tcPr>
            <w:tcW w:w="2163"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DB4047">
            <w:pPr>
              <w:spacing w:after="0" w:line="240" w:lineRule="auto"/>
              <w:ind w:right="-471"/>
              <w:jc w:val="center"/>
              <w:rPr>
                <w:rFonts w:ascii="Times New Roman" w:hAnsi="Times New Roman" w:cs="Times New Roman"/>
                <w:i/>
                <w:iCs/>
                <w:color w:val="000000"/>
                <w:sz w:val="24"/>
                <w:szCs w:val="24"/>
              </w:rPr>
            </w:pPr>
            <w:r w:rsidRPr="00E549CD">
              <w:rPr>
                <w:rFonts w:ascii="Times New Roman" w:hAnsi="Times New Roman" w:cs="Times New Roman"/>
                <w:i/>
                <w:iCs/>
                <w:color w:val="000000"/>
                <w:sz w:val="24"/>
                <w:szCs w:val="24"/>
              </w:rPr>
              <w:t> </w:t>
            </w:r>
          </w:p>
        </w:tc>
        <w:tc>
          <w:tcPr>
            <w:tcW w:w="1998" w:type="dxa"/>
            <w:tcBorders>
              <w:top w:val="single" w:sz="4" w:space="0" w:color="auto"/>
              <w:left w:val="nil"/>
              <w:bottom w:val="single" w:sz="4" w:space="0" w:color="auto"/>
              <w:right w:val="single" w:sz="4" w:space="0" w:color="auto"/>
            </w:tcBorders>
            <w:shd w:val="clear" w:color="auto" w:fill="auto"/>
          </w:tcPr>
          <w:p w:rsidR="00E549CD" w:rsidRPr="00F201F8" w:rsidRDefault="00E549CD" w:rsidP="00F201F8">
            <w:pPr>
              <w:spacing w:after="0" w:line="240" w:lineRule="auto"/>
              <w:jc w:val="center"/>
              <w:rPr>
                <w:rFonts w:ascii="Times New Roman" w:hAnsi="Times New Roman" w:cs="Times New Roman"/>
                <w:iCs/>
                <w:color w:val="000000"/>
                <w:sz w:val="24"/>
                <w:szCs w:val="24"/>
              </w:rPr>
            </w:pPr>
            <w:r w:rsidRPr="00F201F8">
              <w:rPr>
                <w:rFonts w:ascii="Times New Roman" w:hAnsi="Times New Roman" w:cs="Times New Roman"/>
                <w:iCs/>
                <w:color w:val="000000"/>
                <w:sz w:val="24"/>
                <w:szCs w:val="24"/>
              </w:rPr>
              <w:t>Внешнеторговый оборот</w:t>
            </w:r>
          </w:p>
        </w:tc>
        <w:tc>
          <w:tcPr>
            <w:tcW w:w="1725" w:type="dxa"/>
            <w:tcBorders>
              <w:top w:val="single" w:sz="4" w:space="0" w:color="auto"/>
              <w:left w:val="nil"/>
              <w:bottom w:val="single" w:sz="4" w:space="0" w:color="auto"/>
              <w:right w:val="single" w:sz="4" w:space="0" w:color="auto"/>
            </w:tcBorders>
            <w:shd w:val="clear" w:color="auto" w:fill="auto"/>
          </w:tcPr>
          <w:p w:rsidR="00E549CD" w:rsidRPr="00F201F8" w:rsidRDefault="00E549CD" w:rsidP="00F201F8">
            <w:pPr>
              <w:spacing w:after="0" w:line="240" w:lineRule="auto"/>
              <w:jc w:val="center"/>
              <w:rPr>
                <w:rFonts w:ascii="Times New Roman" w:hAnsi="Times New Roman" w:cs="Times New Roman"/>
                <w:iCs/>
                <w:color w:val="000000"/>
                <w:sz w:val="24"/>
                <w:szCs w:val="24"/>
              </w:rPr>
            </w:pPr>
            <w:r w:rsidRPr="00F201F8">
              <w:rPr>
                <w:rFonts w:ascii="Times New Roman" w:hAnsi="Times New Roman" w:cs="Times New Roman"/>
                <w:iCs/>
                <w:color w:val="000000"/>
                <w:sz w:val="24"/>
                <w:szCs w:val="24"/>
              </w:rPr>
              <w:t>Количество стран- соседей</w:t>
            </w:r>
          </w:p>
        </w:tc>
        <w:tc>
          <w:tcPr>
            <w:tcW w:w="2190" w:type="dxa"/>
            <w:tcBorders>
              <w:top w:val="single" w:sz="4" w:space="0" w:color="auto"/>
              <w:left w:val="nil"/>
              <w:bottom w:val="single" w:sz="4" w:space="0" w:color="auto"/>
              <w:right w:val="single" w:sz="4" w:space="0" w:color="auto"/>
            </w:tcBorders>
            <w:shd w:val="clear" w:color="auto" w:fill="auto"/>
          </w:tcPr>
          <w:p w:rsidR="00E549CD" w:rsidRPr="00F201F8" w:rsidRDefault="004F1C9C" w:rsidP="00DB4047">
            <w:pPr>
              <w:spacing w:after="0" w:line="240" w:lineRule="auto"/>
              <w:jc w:val="center"/>
              <w:rPr>
                <w:rFonts w:ascii="Times New Roman" w:hAnsi="Times New Roman" w:cs="Times New Roman"/>
                <w:iCs/>
                <w:color w:val="000000"/>
                <w:sz w:val="24"/>
                <w:szCs w:val="24"/>
              </w:rPr>
            </w:pPr>
            <w:r w:rsidRPr="00F201F8">
              <w:rPr>
                <w:rFonts w:ascii="Times New Roman" w:hAnsi="Times New Roman" w:cs="Times New Roman"/>
                <w:iCs/>
                <w:color w:val="000000"/>
                <w:sz w:val="24"/>
                <w:szCs w:val="24"/>
              </w:rPr>
              <w:t>ВВП</w:t>
            </w:r>
          </w:p>
        </w:tc>
        <w:tc>
          <w:tcPr>
            <w:tcW w:w="1567" w:type="dxa"/>
            <w:tcBorders>
              <w:top w:val="single" w:sz="4" w:space="0" w:color="auto"/>
              <w:left w:val="nil"/>
              <w:bottom w:val="single" w:sz="4" w:space="0" w:color="auto"/>
              <w:right w:val="single" w:sz="4" w:space="0" w:color="auto"/>
            </w:tcBorders>
            <w:shd w:val="clear" w:color="auto" w:fill="auto"/>
          </w:tcPr>
          <w:p w:rsidR="00E549CD" w:rsidRPr="00F201F8" w:rsidRDefault="00E549CD" w:rsidP="00DB4047">
            <w:pPr>
              <w:spacing w:after="0" w:line="240" w:lineRule="auto"/>
              <w:jc w:val="center"/>
              <w:rPr>
                <w:rFonts w:ascii="Times New Roman" w:hAnsi="Times New Roman" w:cs="Times New Roman"/>
                <w:iCs/>
                <w:color w:val="000000"/>
                <w:sz w:val="24"/>
                <w:szCs w:val="24"/>
              </w:rPr>
            </w:pPr>
            <w:r w:rsidRPr="00F201F8">
              <w:rPr>
                <w:rFonts w:ascii="Times New Roman" w:hAnsi="Times New Roman" w:cs="Times New Roman"/>
                <w:iCs/>
                <w:color w:val="000000"/>
                <w:sz w:val="24"/>
                <w:szCs w:val="24"/>
              </w:rPr>
              <w:t>Густота ж/д сетей</w:t>
            </w:r>
          </w:p>
        </w:tc>
      </w:tr>
      <w:tr w:rsidR="00E549CD" w:rsidRPr="00E549CD" w:rsidTr="00DB4047">
        <w:trPr>
          <w:trHeight w:val="531"/>
          <w:jc w:val="center"/>
        </w:trPr>
        <w:tc>
          <w:tcPr>
            <w:tcW w:w="2163"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DB4047">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Внешнеторговый оборот</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1</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r>
      <w:tr w:rsidR="00E549CD" w:rsidRPr="00E549CD" w:rsidTr="00DB4047">
        <w:trPr>
          <w:trHeight w:val="315"/>
          <w:jc w:val="center"/>
        </w:trPr>
        <w:tc>
          <w:tcPr>
            <w:tcW w:w="2163"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E549CD">
              <w:rPr>
                <w:rFonts w:ascii="Times New Roman" w:hAnsi="Times New Roman" w:cs="Times New Roman"/>
                <w:color w:val="000000"/>
                <w:sz w:val="24"/>
                <w:szCs w:val="24"/>
              </w:rPr>
              <w:t>оличество стр</w:t>
            </w:r>
            <w:r>
              <w:rPr>
                <w:rFonts w:ascii="Times New Roman" w:hAnsi="Times New Roman" w:cs="Times New Roman"/>
                <w:color w:val="000000"/>
                <w:sz w:val="24"/>
                <w:szCs w:val="24"/>
              </w:rPr>
              <w:t>ан-</w:t>
            </w:r>
            <w:r w:rsidRPr="00E549CD">
              <w:rPr>
                <w:rFonts w:ascii="Times New Roman" w:hAnsi="Times New Roman" w:cs="Times New Roman"/>
                <w:color w:val="000000"/>
                <w:sz w:val="24"/>
                <w:szCs w:val="24"/>
              </w:rPr>
              <w:t>соседей</w:t>
            </w:r>
          </w:p>
        </w:tc>
        <w:tc>
          <w:tcPr>
            <w:tcW w:w="1998" w:type="dxa"/>
            <w:tcBorders>
              <w:top w:val="single" w:sz="4" w:space="0" w:color="auto"/>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0,593442019</w:t>
            </w:r>
          </w:p>
        </w:tc>
        <w:tc>
          <w:tcPr>
            <w:tcW w:w="1725" w:type="dxa"/>
            <w:tcBorders>
              <w:top w:val="single" w:sz="4" w:space="0" w:color="auto"/>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1</w:t>
            </w:r>
          </w:p>
        </w:tc>
        <w:tc>
          <w:tcPr>
            <w:tcW w:w="2190" w:type="dxa"/>
            <w:tcBorders>
              <w:top w:val="single" w:sz="4" w:space="0" w:color="auto"/>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c>
          <w:tcPr>
            <w:tcW w:w="1567" w:type="dxa"/>
            <w:tcBorders>
              <w:top w:val="single" w:sz="4" w:space="0" w:color="auto"/>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r>
      <w:tr w:rsidR="00E549CD" w:rsidRPr="00E549CD" w:rsidTr="00DB4047">
        <w:trPr>
          <w:trHeight w:val="315"/>
          <w:jc w:val="center"/>
        </w:trPr>
        <w:tc>
          <w:tcPr>
            <w:tcW w:w="2163" w:type="dxa"/>
            <w:tcBorders>
              <w:top w:val="nil"/>
              <w:left w:val="single" w:sz="4" w:space="0" w:color="auto"/>
              <w:bottom w:val="single" w:sz="4" w:space="0" w:color="auto"/>
              <w:right w:val="single" w:sz="4" w:space="0" w:color="auto"/>
            </w:tcBorders>
            <w:shd w:val="clear" w:color="auto" w:fill="auto"/>
            <w:vAlign w:val="bottom"/>
          </w:tcPr>
          <w:p w:rsidR="00E549CD" w:rsidRPr="00E549CD" w:rsidRDefault="004F1C9C" w:rsidP="00DB40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ВВП</w:t>
            </w:r>
          </w:p>
        </w:tc>
        <w:tc>
          <w:tcPr>
            <w:tcW w:w="1998" w:type="dxa"/>
            <w:tcBorders>
              <w:top w:val="nil"/>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0,916719462</w:t>
            </w:r>
          </w:p>
        </w:tc>
        <w:tc>
          <w:tcPr>
            <w:tcW w:w="1725" w:type="dxa"/>
            <w:tcBorders>
              <w:top w:val="nil"/>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0,58961396</w:t>
            </w:r>
          </w:p>
        </w:tc>
        <w:tc>
          <w:tcPr>
            <w:tcW w:w="2190" w:type="dxa"/>
            <w:tcBorders>
              <w:top w:val="nil"/>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1</w:t>
            </w:r>
          </w:p>
        </w:tc>
        <w:tc>
          <w:tcPr>
            <w:tcW w:w="1567" w:type="dxa"/>
            <w:tcBorders>
              <w:top w:val="nil"/>
              <w:left w:val="nil"/>
              <w:bottom w:val="single" w:sz="4" w:space="0" w:color="auto"/>
              <w:right w:val="single" w:sz="4" w:space="0" w:color="auto"/>
            </w:tcBorders>
            <w:shd w:val="clear" w:color="auto" w:fill="auto"/>
            <w:vAlign w:val="bottom"/>
          </w:tcPr>
          <w:p w:rsidR="00E549CD" w:rsidRPr="00E549CD" w:rsidRDefault="00E549CD" w:rsidP="00F201F8">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 </w:t>
            </w:r>
          </w:p>
        </w:tc>
      </w:tr>
      <w:tr w:rsidR="00E549CD" w:rsidRPr="00E549CD" w:rsidTr="00DB4047">
        <w:trPr>
          <w:trHeight w:val="260"/>
          <w:jc w:val="center"/>
        </w:trPr>
        <w:tc>
          <w:tcPr>
            <w:tcW w:w="2163"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DB4047">
            <w:pPr>
              <w:spacing w:after="0" w:line="240" w:lineRule="auto"/>
              <w:rPr>
                <w:rFonts w:ascii="Times New Roman" w:hAnsi="Times New Roman" w:cs="Times New Roman"/>
                <w:color w:val="000000"/>
                <w:sz w:val="24"/>
                <w:szCs w:val="24"/>
              </w:rPr>
            </w:pPr>
            <w:r w:rsidRPr="00E549CD">
              <w:rPr>
                <w:rFonts w:ascii="Times New Roman" w:hAnsi="Times New Roman" w:cs="Times New Roman"/>
                <w:color w:val="000000"/>
                <w:sz w:val="24"/>
                <w:szCs w:val="24"/>
              </w:rPr>
              <w:t>Густота ж/д</w:t>
            </w:r>
            <w:r w:rsidR="00DB40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сетей</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0,494473329</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0,31229205</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0,434030463</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rsidR="00E549CD" w:rsidRPr="00E549CD" w:rsidRDefault="00E549CD" w:rsidP="00F201F8">
            <w:pPr>
              <w:spacing w:after="0" w:line="240" w:lineRule="auto"/>
              <w:jc w:val="right"/>
              <w:rPr>
                <w:rFonts w:ascii="Times New Roman" w:hAnsi="Times New Roman" w:cs="Times New Roman"/>
                <w:color w:val="000000"/>
                <w:sz w:val="24"/>
                <w:szCs w:val="24"/>
              </w:rPr>
            </w:pPr>
            <w:r w:rsidRPr="00E549CD">
              <w:rPr>
                <w:rFonts w:ascii="Times New Roman" w:hAnsi="Times New Roman" w:cs="Times New Roman"/>
                <w:color w:val="000000"/>
                <w:sz w:val="24"/>
                <w:szCs w:val="24"/>
              </w:rPr>
              <w:t>1</w:t>
            </w:r>
          </w:p>
        </w:tc>
      </w:tr>
    </w:tbl>
    <w:p w:rsidR="00E549CD" w:rsidRDefault="00E549CD" w:rsidP="00D95759">
      <w:pPr>
        <w:spacing w:after="0" w:line="240" w:lineRule="auto"/>
        <w:ind w:firstLine="709"/>
        <w:jc w:val="both"/>
        <w:rPr>
          <w:rFonts w:ascii="Times New Roman" w:hAnsi="Times New Roman" w:cs="Times New Roman"/>
          <w:sz w:val="24"/>
          <w:szCs w:val="24"/>
        </w:rPr>
      </w:pPr>
    </w:p>
    <w:p w:rsidR="007B7B54" w:rsidRDefault="005C61C4"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анализе корреляционной матрицы можно определить, что у всех коэффициентов наблюдается положительная связь с внешнеторговым оборотом.</w:t>
      </w:r>
    </w:p>
    <w:p w:rsidR="004866E1" w:rsidRDefault="009B4D1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показателям, отобранным с учетом корреляционного анализа, была построена регрессионная модель.</w:t>
      </w:r>
    </w:p>
    <w:p w:rsidR="009B4D19" w:rsidRDefault="009B4D1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таблице 2 представлены исходные данные для построения регрессионной модели.</w:t>
      </w:r>
    </w:p>
    <w:p w:rsidR="009B4D19" w:rsidRDefault="009B4D19" w:rsidP="00DB4047">
      <w:pPr>
        <w:spacing w:after="0" w:line="240" w:lineRule="auto"/>
        <w:ind w:firstLine="567"/>
        <w:jc w:val="both"/>
        <w:rPr>
          <w:rFonts w:ascii="Times New Roman" w:hAnsi="Times New Roman" w:cs="Times New Roman"/>
          <w:sz w:val="24"/>
          <w:szCs w:val="24"/>
        </w:rPr>
      </w:pPr>
    </w:p>
    <w:p w:rsidR="009B4D19" w:rsidRDefault="009B4D1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Таблица 2. Анализируемые показатели европейских стран</w:t>
      </w:r>
    </w:p>
    <w:tbl>
      <w:tblPr>
        <w:tblStyle w:val="a3"/>
        <w:tblW w:w="0" w:type="auto"/>
        <w:jc w:val="center"/>
        <w:tblLook w:val="04A0"/>
      </w:tblPr>
      <w:tblGrid>
        <w:gridCol w:w="1917"/>
        <w:gridCol w:w="1417"/>
        <w:gridCol w:w="1320"/>
        <w:gridCol w:w="2116"/>
        <w:gridCol w:w="1998"/>
      </w:tblGrid>
      <w:tr w:rsidR="009B4D19" w:rsidRPr="00AE5E56" w:rsidTr="00DB4047">
        <w:trPr>
          <w:trHeight w:val="315"/>
          <w:jc w:val="center"/>
        </w:trPr>
        <w:tc>
          <w:tcPr>
            <w:tcW w:w="1740" w:type="dxa"/>
            <w:noWrap/>
            <w:hideMark/>
          </w:tcPr>
          <w:p w:rsidR="009B4D19" w:rsidRPr="00AE5E56" w:rsidRDefault="009B4D19" w:rsidP="00DB4047">
            <w:pPr>
              <w:jc w:val="center"/>
              <w:rPr>
                <w:rFonts w:ascii="Times New Roman" w:hAnsi="Times New Roman" w:cs="Times New Roman"/>
                <w:sz w:val="24"/>
                <w:szCs w:val="24"/>
              </w:rPr>
            </w:pPr>
            <w:r w:rsidRPr="00AE5E56">
              <w:rPr>
                <w:rFonts w:ascii="Times New Roman" w:hAnsi="Times New Roman" w:cs="Times New Roman"/>
                <w:sz w:val="24"/>
                <w:szCs w:val="24"/>
              </w:rPr>
              <w:t>Страны</w:t>
            </w:r>
          </w:p>
        </w:tc>
        <w:tc>
          <w:tcPr>
            <w:tcW w:w="1340" w:type="dxa"/>
            <w:noWrap/>
            <w:hideMark/>
          </w:tcPr>
          <w:p w:rsidR="009B4D19" w:rsidRPr="00AE5E56" w:rsidRDefault="009B4D19" w:rsidP="00DB4047">
            <w:pPr>
              <w:jc w:val="center"/>
              <w:rPr>
                <w:rFonts w:ascii="Times New Roman" w:hAnsi="Times New Roman" w:cs="Times New Roman"/>
                <w:sz w:val="24"/>
                <w:szCs w:val="24"/>
              </w:rPr>
            </w:pPr>
            <w:r>
              <w:rPr>
                <w:rFonts w:ascii="Times New Roman" w:hAnsi="Times New Roman" w:cs="Times New Roman"/>
                <w:sz w:val="24"/>
                <w:szCs w:val="24"/>
              </w:rPr>
              <w:t>Количество стран-</w:t>
            </w:r>
            <w:r w:rsidRPr="00AE5E56">
              <w:rPr>
                <w:rFonts w:ascii="Times New Roman" w:hAnsi="Times New Roman" w:cs="Times New Roman"/>
                <w:sz w:val="24"/>
                <w:szCs w:val="24"/>
              </w:rPr>
              <w:t>соседей</w:t>
            </w:r>
          </w:p>
        </w:tc>
        <w:tc>
          <w:tcPr>
            <w:tcW w:w="1320" w:type="dxa"/>
            <w:noWrap/>
            <w:hideMark/>
          </w:tcPr>
          <w:p w:rsidR="009B4D19" w:rsidRPr="005B45AA" w:rsidRDefault="009B4D19" w:rsidP="00DB4047">
            <w:pPr>
              <w:ind w:hanging="65"/>
              <w:jc w:val="center"/>
              <w:rPr>
                <w:rFonts w:ascii="Times New Roman" w:hAnsi="Times New Roman" w:cs="Times New Roman"/>
                <w:sz w:val="24"/>
                <w:szCs w:val="24"/>
              </w:rPr>
            </w:pPr>
            <w:r>
              <w:rPr>
                <w:rFonts w:ascii="Times New Roman" w:hAnsi="Times New Roman" w:cs="Times New Roman"/>
                <w:sz w:val="24"/>
                <w:szCs w:val="24"/>
              </w:rPr>
              <w:t>ВВП, млн. долл. США</w:t>
            </w:r>
          </w:p>
        </w:tc>
        <w:tc>
          <w:tcPr>
            <w:tcW w:w="1320" w:type="dxa"/>
            <w:noWrap/>
            <w:hideMark/>
          </w:tcPr>
          <w:p w:rsidR="009B4D19" w:rsidRPr="00AE5E56" w:rsidRDefault="009B4D19" w:rsidP="00DB4047">
            <w:pPr>
              <w:jc w:val="center"/>
              <w:rPr>
                <w:rFonts w:ascii="Times New Roman" w:hAnsi="Times New Roman" w:cs="Times New Roman"/>
                <w:sz w:val="24"/>
                <w:szCs w:val="24"/>
              </w:rPr>
            </w:pPr>
            <w:r>
              <w:rPr>
                <w:rFonts w:ascii="Times New Roman" w:hAnsi="Times New Roman" w:cs="Times New Roman"/>
                <w:sz w:val="24"/>
                <w:szCs w:val="24"/>
              </w:rPr>
              <w:t>Густота железнодорожных сетей, км</w:t>
            </w:r>
            <w:r w:rsidRPr="00AE5E56">
              <w:rPr>
                <w:rFonts w:ascii="Times New Roman" w:hAnsi="Times New Roman" w:cs="Times New Roman"/>
                <w:sz w:val="24"/>
                <w:szCs w:val="24"/>
              </w:rPr>
              <w:t>/</w:t>
            </w:r>
            <w:r>
              <w:rPr>
                <w:rFonts w:ascii="Times New Roman" w:hAnsi="Times New Roman" w:cs="Times New Roman"/>
                <w:sz w:val="24"/>
                <w:szCs w:val="24"/>
              </w:rPr>
              <w:t>км</w:t>
            </w:r>
            <w:r w:rsidRPr="00AE5E56">
              <w:rPr>
                <w:rFonts w:ascii="Times New Roman" w:hAnsi="Times New Roman" w:cs="Times New Roman"/>
                <w:sz w:val="24"/>
                <w:szCs w:val="24"/>
                <w:vertAlign w:val="superscript"/>
              </w:rPr>
              <w:t>2</w:t>
            </w:r>
          </w:p>
        </w:tc>
        <w:tc>
          <w:tcPr>
            <w:tcW w:w="1791" w:type="dxa"/>
            <w:noWrap/>
            <w:hideMark/>
          </w:tcPr>
          <w:p w:rsidR="009B4D19" w:rsidRPr="005B45AA" w:rsidRDefault="009B4D19" w:rsidP="00DB4047">
            <w:pPr>
              <w:jc w:val="center"/>
              <w:rPr>
                <w:rFonts w:ascii="Times New Roman" w:hAnsi="Times New Roman" w:cs="Times New Roman"/>
                <w:sz w:val="24"/>
                <w:szCs w:val="24"/>
              </w:rPr>
            </w:pPr>
            <w:r w:rsidRPr="00AE5E56">
              <w:rPr>
                <w:rFonts w:ascii="Times New Roman" w:hAnsi="Times New Roman" w:cs="Times New Roman"/>
                <w:sz w:val="24"/>
                <w:szCs w:val="24"/>
              </w:rPr>
              <w:t xml:space="preserve">Внешнеторговый оборот, </w:t>
            </w:r>
            <w:r>
              <w:rPr>
                <w:rFonts w:ascii="Times New Roman" w:hAnsi="Times New Roman" w:cs="Times New Roman"/>
                <w:sz w:val="24"/>
                <w:szCs w:val="24"/>
              </w:rPr>
              <w:t>млн.долл. США</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Финляндия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7B7B54" w:rsidRDefault="009B4D19" w:rsidP="009E3631">
            <w:pPr>
              <w:ind w:hanging="65"/>
              <w:jc w:val="right"/>
              <w:rPr>
                <w:rFonts w:ascii="Times New Roman" w:hAnsi="Times New Roman" w:cs="Times New Roman"/>
                <w:sz w:val="24"/>
                <w:szCs w:val="24"/>
              </w:rPr>
            </w:pPr>
            <w:r>
              <w:rPr>
                <w:rFonts w:ascii="Times New Roman" w:hAnsi="Times New Roman" w:cs="Times New Roman"/>
                <w:sz w:val="24"/>
                <w:szCs w:val="24"/>
              </w:rPr>
              <w:t>263179,17</w:t>
            </w:r>
          </w:p>
        </w:tc>
        <w:tc>
          <w:tcPr>
            <w:tcW w:w="1320" w:type="dxa"/>
            <w:noWrap/>
            <w:hideMark/>
          </w:tcPr>
          <w:p w:rsidR="009B4D19" w:rsidRPr="007B7B54" w:rsidRDefault="009B4D19" w:rsidP="009E3631">
            <w:pPr>
              <w:ind w:firstLine="33"/>
              <w:jc w:val="right"/>
              <w:rPr>
                <w:rFonts w:ascii="Times New Roman" w:hAnsi="Times New Roman" w:cs="Times New Roman"/>
                <w:sz w:val="24"/>
                <w:szCs w:val="24"/>
              </w:rPr>
            </w:pPr>
            <w:r>
              <w:rPr>
                <w:rFonts w:ascii="Times New Roman" w:hAnsi="Times New Roman" w:cs="Times New Roman"/>
                <w:sz w:val="24"/>
                <w:szCs w:val="24"/>
              </w:rPr>
              <w:t>17,49</w:t>
            </w:r>
          </w:p>
        </w:tc>
        <w:tc>
          <w:tcPr>
            <w:tcW w:w="1791" w:type="dxa"/>
            <w:noWrap/>
            <w:hideMark/>
          </w:tcPr>
          <w:p w:rsidR="009B4D19" w:rsidRPr="007B7B54" w:rsidRDefault="009B4D19" w:rsidP="009E3631">
            <w:pPr>
              <w:jc w:val="right"/>
              <w:rPr>
                <w:rFonts w:ascii="Times New Roman" w:hAnsi="Times New Roman" w:cs="Times New Roman"/>
                <w:sz w:val="24"/>
                <w:szCs w:val="24"/>
              </w:rPr>
            </w:pPr>
            <w:r>
              <w:rPr>
                <w:rFonts w:ascii="Times New Roman" w:hAnsi="Times New Roman" w:cs="Times New Roman"/>
                <w:sz w:val="24"/>
                <w:szCs w:val="24"/>
              </w:rPr>
              <w:t>159819,56</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Германия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9</w:t>
            </w:r>
          </w:p>
        </w:tc>
        <w:tc>
          <w:tcPr>
            <w:tcW w:w="1320" w:type="dxa"/>
            <w:noWrap/>
            <w:hideMark/>
          </w:tcPr>
          <w:p w:rsidR="009B4D19" w:rsidRPr="00AE5E56" w:rsidRDefault="009B4D19" w:rsidP="009E3631">
            <w:pPr>
              <w:ind w:hanging="65"/>
              <w:jc w:val="right"/>
              <w:rPr>
                <w:rFonts w:ascii="Times New Roman" w:hAnsi="Times New Roman" w:cs="Times New Roman"/>
                <w:sz w:val="24"/>
                <w:szCs w:val="24"/>
              </w:rPr>
            </w:pPr>
            <w:r w:rsidRPr="00AE5E56">
              <w:rPr>
                <w:rFonts w:ascii="Times New Roman" w:hAnsi="Times New Roman" w:cs="Times New Roman"/>
                <w:sz w:val="24"/>
                <w:szCs w:val="24"/>
              </w:rPr>
              <w:t>3600833,33</w:t>
            </w:r>
          </w:p>
        </w:tc>
        <w:tc>
          <w:tcPr>
            <w:tcW w:w="1320" w:type="dxa"/>
            <w:noWrap/>
            <w:hideMark/>
          </w:tcPr>
          <w:p w:rsidR="009B4D19" w:rsidRPr="007B7B54"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94,3</w:t>
            </w:r>
            <w:r w:rsidRPr="007B7B54">
              <w:rPr>
                <w:rFonts w:ascii="Times New Roman" w:hAnsi="Times New Roman" w:cs="Times New Roman"/>
                <w:sz w:val="24"/>
                <w:szCs w:val="24"/>
              </w:rPr>
              <w:t>9</w:t>
            </w:r>
          </w:p>
        </w:tc>
        <w:tc>
          <w:tcPr>
            <w:tcW w:w="1791"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2920004,73</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Нидерланды</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2</w:t>
            </w:r>
          </w:p>
        </w:tc>
        <w:tc>
          <w:tcPr>
            <w:tcW w:w="1320" w:type="dxa"/>
            <w:noWrap/>
            <w:hideMark/>
          </w:tcPr>
          <w:p w:rsidR="009B4D19" w:rsidRPr="007B7B54" w:rsidRDefault="009B4D19" w:rsidP="009E3631">
            <w:pPr>
              <w:ind w:hanging="65"/>
              <w:jc w:val="right"/>
              <w:rPr>
                <w:rFonts w:ascii="Times New Roman" w:hAnsi="Times New Roman" w:cs="Times New Roman"/>
                <w:sz w:val="24"/>
                <w:szCs w:val="24"/>
              </w:rPr>
            </w:pPr>
            <w:r>
              <w:rPr>
                <w:rFonts w:ascii="Times New Roman" w:hAnsi="Times New Roman" w:cs="Times New Roman"/>
                <w:sz w:val="24"/>
                <w:szCs w:val="24"/>
              </w:rPr>
              <w:t>836073,61</w:t>
            </w:r>
          </w:p>
        </w:tc>
        <w:tc>
          <w:tcPr>
            <w:tcW w:w="1320" w:type="dxa"/>
            <w:noWrap/>
            <w:hideMark/>
          </w:tcPr>
          <w:p w:rsidR="009B4D19" w:rsidRPr="007B7B54" w:rsidRDefault="009B4D19" w:rsidP="009E3631">
            <w:pPr>
              <w:jc w:val="right"/>
              <w:rPr>
                <w:rFonts w:ascii="Times New Roman" w:hAnsi="Times New Roman" w:cs="Times New Roman"/>
                <w:sz w:val="24"/>
                <w:szCs w:val="24"/>
              </w:rPr>
            </w:pPr>
            <w:r>
              <w:rPr>
                <w:rFonts w:ascii="Times New Roman" w:hAnsi="Times New Roman" w:cs="Times New Roman"/>
                <w:sz w:val="24"/>
                <w:szCs w:val="24"/>
              </w:rPr>
              <w:t>72,60</w:t>
            </w:r>
          </w:p>
        </w:tc>
        <w:tc>
          <w:tcPr>
            <w:tcW w:w="1791"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1033256,18</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Дания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333616,0</w:t>
            </w:r>
            <w:r>
              <w:rPr>
                <w:rFonts w:ascii="Times New Roman" w:hAnsi="Times New Roman" w:cs="Times New Roman"/>
                <w:sz w:val="24"/>
                <w:szCs w:val="24"/>
                <w:lang w:val="en-US"/>
              </w:rPr>
              <w:t>2</w:t>
            </w:r>
          </w:p>
        </w:tc>
        <w:tc>
          <w:tcPr>
            <w:tcW w:w="1320" w:type="dxa"/>
            <w:noWrap/>
            <w:hideMark/>
          </w:tcPr>
          <w:p w:rsidR="009B4D19" w:rsidRPr="00AE5E56"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49,45</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210751,3</w:t>
            </w:r>
            <w:r>
              <w:rPr>
                <w:rFonts w:ascii="Times New Roman" w:hAnsi="Times New Roman" w:cs="Times New Roman"/>
                <w:sz w:val="24"/>
                <w:szCs w:val="24"/>
                <w:lang w:val="en-US"/>
              </w:rPr>
              <w:t>8</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Бельгия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4</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sidRPr="00AE5E56">
              <w:rPr>
                <w:rFonts w:ascii="Times New Roman" w:hAnsi="Times New Roman" w:cs="Times New Roman"/>
                <w:sz w:val="24"/>
                <w:szCs w:val="24"/>
              </w:rPr>
              <w:t>513862,5</w:t>
            </w:r>
            <w:r>
              <w:rPr>
                <w:rFonts w:ascii="Times New Roman" w:hAnsi="Times New Roman" w:cs="Times New Roman"/>
                <w:sz w:val="24"/>
                <w:szCs w:val="24"/>
                <w:lang w:val="en-US"/>
              </w:rPr>
              <w:t>0</w:t>
            </w:r>
          </w:p>
        </w:tc>
        <w:tc>
          <w:tcPr>
            <w:tcW w:w="1320" w:type="dxa"/>
            <w:noWrap/>
            <w:hideMark/>
          </w:tcPr>
          <w:p w:rsidR="009B4D19" w:rsidRPr="00AE5E56"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117,</w:t>
            </w:r>
            <w:r>
              <w:rPr>
                <w:rFonts w:ascii="Times New Roman" w:hAnsi="Times New Roman" w:cs="Times New Roman"/>
                <w:sz w:val="24"/>
                <w:szCs w:val="24"/>
                <w:lang w:val="en-US"/>
              </w:rPr>
              <w:t>20</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679971,64</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Великобритания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2</w:t>
            </w:r>
          </w:p>
        </w:tc>
        <w:tc>
          <w:tcPr>
            <w:tcW w:w="1320" w:type="dxa"/>
            <w:noWrap/>
            <w:hideMark/>
          </w:tcPr>
          <w:p w:rsidR="009B4D19" w:rsidRPr="00AE5E56" w:rsidRDefault="009B4D19" w:rsidP="009E3631">
            <w:pPr>
              <w:ind w:hanging="65"/>
              <w:jc w:val="right"/>
              <w:rPr>
                <w:rFonts w:ascii="Times New Roman" w:hAnsi="Times New Roman" w:cs="Times New Roman"/>
                <w:sz w:val="24"/>
                <w:szCs w:val="24"/>
              </w:rPr>
            </w:pPr>
            <w:r w:rsidRPr="00AE5E56">
              <w:rPr>
                <w:rFonts w:ascii="Times New Roman" w:hAnsi="Times New Roman" w:cs="Times New Roman"/>
                <w:sz w:val="24"/>
                <w:szCs w:val="24"/>
              </w:rPr>
              <w:t>2444883,87</w:t>
            </w:r>
          </w:p>
        </w:tc>
        <w:tc>
          <w:tcPr>
            <w:tcW w:w="1320" w:type="dxa"/>
            <w:noWrap/>
            <w:hideMark/>
          </w:tcPr>
          <w:p w:rsidR="009B4D19" w:rsidRPr="00AE5E56"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129,1</w:t>
            </w:r>
            <w:r>
              <w:rPr>
                <w:rFonts w:ascii="Times New Roman" w:hAnsi="Times New Roman" w:cs="Times New Roman"/>
                <w:sz w:val="24"/>
                <w:szCs w:val="24"/>
                <w:lang w:val="en-US"/>
              </w:rPr>
              <w:t>9</w:t>
            </w:r>
          </w:p>
        </w:tc>
        <w:tc>
          <w:tcPr>
            <w:tcW w:w="1791"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1119246,92</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Австрия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8</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417656,16</w:t>
            </w:r>
          </w:p>
        </w:tc>
        <w:tc>
          <w:tcPr>
            <w:tcW w:w="1320" w:type="dxa"/>
            <w:noWrap/>
            <w:hideMark/>
          </w:tcPr>
          <w:p w:rsidR="009B4D19" w:rsidRPr="00AE5E56"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60,</w:t>
            </w:r>
            <w:r>
              <w:rPr>
                <w:rFonts w:ascii="Times New Roman" w:hAnsi="Times New Roman" w:cs="Times New Roman"/>
                <w:sz w:val="24"/>
                <w:szCs w:val="24"/>
                <w:lang w:val="en-US"/>
              </w:rPr>
              <w:t>40</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356323,32</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Франция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8</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sidRPr="00AE5E56">
              <w:rPr>
                <w:rFonts w:ascii="Times New Roman" w:hAnsi="Times New Roman" w:cs="Times New Roman"/>
                <w:sz w:val="24"/>
                <w:szCs w:val="24"/>
              </w:rPr>
              <w:t>2779719,5</w:t>
            </w:r>
            <w:r>
              <w:rPr>
                <w:rFonts w:ascii="Times New Roman" w:hAnsi="Times New Roman" w:cs="Times New Roman"/>
                <w:sz w:val="24"/>
                <w:szCs w:val="24"/>
                <w:lang w:val="en-US"/>
              </w:rPr>
              <w:t>0</w:t>
            </w:r>
          </w:p>
        </w:tc>
        <w:tc>
          <w:tcPr>
            <w:tcW w:w="1320" w:type="dxa"/>
            <w:noWrap/>
            <w:hideMark/>
          </w:tcPr>
          <w:p w:rsidR="009B4D19" w:rsidRPr="00AE5E56"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61,</w:t>
            </w:r>
            <w:r>
              <w:rPr>
                <w:rFonts w:ascii="Times New Roman" w:hAnsi="Times New Roman" w:cs="Times New Roman"/>
                <w:sz w:val="24"/>
                <w:szCs w:val="24"/>
                <w:lang w:val="en-US"/>
              </w:rPr>
              <w:t>20</w:t>
            </w:r>
          </w:p>
        </w:tc>
        <w:tc>
          <w:tcPr>
            <w:tcW w:w="1791"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1281093,48</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Швеция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539277,9</w:t>
            </w:r>
            <w:r>
              <w:rPr>
                <w:rFonts w:ascii="Times New Roman" w:hAnsi="Times New Roman" w:cs="Times New Roman"/>
                <w:sz w:val="24"/>
                <w:szCs w:val="24"/>
                <w:lang w:val="en-US"/>
              </w:rPr>
              <w:t>7</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22,11</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366179,18</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Люксембург</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59200,83</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106,1</w:t>
            </w:r>
            <w:r>
              <w:rPr>
                <w:rFonts w:ascii="Times New Roman" w:hAnsi="Times New Roman" w:cs="Times New Roman"/>
                <w:sz w:val="24"/>
                <w:szCs w:val="24"/>
                <w:lang w:val="en-US"/>
              </w:rPr>
              <w:t>8</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45706,22</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lastRenderedPageBreak/>
              <w:t>Швейцария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5</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659307,92</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85,8</w:t>
            </w:r>
            <w:r>
              <w:rPr>
                <w:rFonts w:ascii="Times New Roman" w:hAnsi="Times New Roman" w:cs="Times New Roman"/>
                <w:sz w:val="24"/>
                <w:szCs w:val="24"/>
                <w:lang w:val="en-US"/>
              </w:rPr>
              <w:t>3</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sidRPr="00AE5E56">
              <w:rPr>
                <w:rFonts w:ascii="Times New Roman" w:hAnsi="Times New Roman" w:cs="Times New Roman"/>
                <w:sz w:val="24"/>
                <w:szCs w:val="24"/>
              </w:rPr>
              <w:t>644000</w:t>
            </w:r>
            <w:r>
              <w:rPr>
                <w:rFonts w:ascii="Times New Roman" w:hAnsi="Times New Roman" w:cs="Times New Roman"/>
                <w:sz w:val="24"/>
                <w:szCs w:val="24"/>
                <w:lang w:val="en-US"/>
              </w:rPr>
              <w:t>,00</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Испания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6</w:t>
            </w:r>
          </w:p>
        </w:tc>
        <w:tc>
          <w:tcPr>
            <w:tcW w:w="1320" w:type="dxa"/>
            <w:noWrap/>
            <w:hideMark/>
          </w:tcPr>
          <w:p w:rsidR="009B4D19" w:rsidRPr="00AE5E56" w:rsidRDefault="009B4D19" w:rsidP="009E3631">
            <w:pPr>
              <w:ind w:hanging="65"/>
              <w:jc w:val="right"/>
              <w:rPr>
                <w:rFonts w:ascii="Times New Roman" w:hAnsi="Times New Roman" w:cs="Times New Roman"/>
                <w:sz w:val="24"/>
                <w:szCs w:val="24"/>
              </w:rPr>
            </w:pPr>
            <w:r w:rsidRPr="00AE5E56">
              <w:rPr>
                <w:rFonts w:ascii="Times New Roman" w:hAnsi="Times New Roman" w:cs="Times New Roman"/>
                <w:sz w:val="24"/>
                <w:szCs w:val="24"/>
              </w:rPr>
              <w:t>1476881,94</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30,29</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675076,9</w:t>
            </w:r>
            <w:r>
              <w:rPr>
                <w:rFonts w:ascii="Times New Roman" w:hAnsi="Times New Roman" w:cs="Times New Roman"/>
                <w:sz w:val="24"/>
                <w:szCs w:val="24"/>
                <w:lang w:val="en-US"/>
              </w:rPr>
              <w:t>8</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Норвегия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491064,82</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12,7</w:t>
            </w:r>
            <w:r>
              <w:rPr>
                <w:rFonts w:ascii="Times New Roman" w:hAnsi="Times New Roman" w:cs="Times New Roman"/>
                <w:sz w:val="24"/>
                <w:szCs w:val="24"/>
                <w:lang w:val="en-US"/>
              </w:rPr>
              <w:t>1</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251936,9</w:t>
            </w:r>
            <w:r>
              <w:rPr>
                <w:rFonts w:ascii="Times New Roman" w:hAnsi="Times New Roman" w:cs="Times New Roman"/>
                <w:sz w:val="24"/>
                <w:szCs w:val="24"/>
                <w:lang w:val="en-US"/>
              </w:rPr>
              <w:t>3</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Италия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6</w:t>
            </w:r>
          </w:p>
        </w:tc>
        <w:tc>
          <w:tcPr>
            <w:tcW w:w="1320" w:type="dxa"/>
            <w:noWrap/>
            <w:hideMark/>
          </w:tcPr>
          <w:p w:rsidR="009B4D19" w:rsidRPr="00AE5E56" w:rsidRDefault="009B4D19" w:rsidP="009E3631">
            <w:pPr>
              <w:ind w:hanging="65"/>
              <w:jc w:val="right"/>
              <w:rPr>
                <w:rFonts w:ascii="Times New Roman" w:hAnsi="Times New Roman" w:cs="Times New Roman"/>
                <w:sz w:val="24"/>
                <w:szCs w:val="24"/>
              </w:rPr>
            </w:pPr>
            <w:r w:rsidRPr="00AE5E56">
              <w:rPr>
                <w:rFonts w:ascii="Times New Roman" w:hAnsi="Times New Roman" w:cs="Times New Roman"/>
                <w:sz w:val="24"/>
                <w:szCs w:val="24"/>
              </w:rPr>
              <w:t>2192357,09</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59,7</w:t>
            </w:r>
            <w:r>
              <w:rPr>
                <w:rFonts w:ascii="Times New Roman" w:hAnsi="Times New Roman" w:cs="Times New Roman"/>
                <w:sz w:val="24"/>
                <w:szCs w:val="24"/>
                <w:lang w:val="en-US"/>
              </w:rPr>
              <w:t>7</w:t>
            </w:r>
          </w:p>
        </w:tc>
        <w:tc>
          <w:tcPr>
            <w:tcW w:w="1791"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1071112,32</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Ирландия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1</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220823,2</w:t>
            </w:r>
            <w:r>
              <w:rPr>
                <w:rFonts w:ascii="Times New Roman" w:hAnsi="Times New Roman" w:cs="Times New Roman"/>
                <w:sz w:val="24"/>
                <w:szCs w:val="24"/>
                <w:lang w:val="en-US"/>
              </w:rPr>
              <w:t>5</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27,3</w:t>
            </w:r>
            <w:r>
              <w:rPr>
                <w:rFonts w:ascii="Times New Roman" w:hAnsi="Times New Roman" w:cs="Times New Roman"/>
                <w:sz w:val="24"/>
                <w:szCs w:val="24"/>
                <w:lang w:val="en-US"/>
              </w:rPr>
              <w:t>1</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185065,7</w:t>
            </w:r>
            <w:r>
              <w:rPr>
                <w:rFonts w:ascii="Times New Roman" w:hAnsi="Times New Roman" w:cs="Times New Roman"/>
                <w:sz w:val="24"/>
                <w:szCs w:val="24"/>
                <w:lang w:val="en-US"/>
              </w:rPr>
              <w:t>9</w:t>
            </w:r>
          </w:p>
        </w:tc>
      </w:tr>
      <w:tr w:rsidR="009B4D19" w:rsidRPr="00AE5E56" w:rsidTr="00DB4047">
        <w:trPr>
          <w:trHeight w:val="315"/>
          <w:jc w:val="center"/>
        </w:trPr>
        <w:tc>
          <w:tcPr>
            <w:tcW w:w="1740" w:type="dxa"/>
            <w:noWrap/>
            <w:hideMark/>
          </w:tcPr>
          <w:p w:rsidR="009B4D19" w:rsidRPr="00DB4047" w:rsidRDefault="009B4D19" w:rsidP="009E3631">
            <w:pPr>
              <w:rPr>
                <w:rFonts w:ascii="Times New Roman" w:hAnsi="Times New Roman" w:cs="Times New Roman"/>
                <w:bCs/>
                <w:sz w:val="24"/>
                <w:szCs w:val="24"/>
              </w:rPr>
            </w:pPr>
            <w:r w:rsidRPr="00DB4047">
              <w:rPr>
                <w:rFonts w:ascii="Times New Roman" w:hAnsi="Times New Roman" w:cs="Times New Roman"/>
                <w:bCs/>
                <w:sz w:val="24"/>
                <w:szCs w:val="24"/>
              </w:rPr>
              <w:t>Португалия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1</w:t>
            </w:r>
          </w:p>
        </w:tc>
        <w:tc>
          <w:tcPr>
            <w:tcW w:w="1320" w:type="dxa"/>
            <w:noWrap/>
            <w:hideMark/>
          </w:tcPr>
          <w:p w:rsidR="009B4D19" w:rsidRPr="00AE5E56" w:rsidRDefault="009B4D19" w:rsidP="009E3631">
            <w:pPr>
              <w:ind w:hanging="65"/>
              <w:jc w:val="right"/>
              <w:rPr>
                <w:rFonts w:ascii="Times New Roman" w:hAnsi="Times New Roman" w:cs="Times New Roman"/>
                <w:sz w:val="24"/>
                <w:szCs w:val="24"/>
              </w:rPr>
            </w:pPr>
            <w:r w:rsidRPr="00AE5E56">
              <w:rPr>
                <w:rFonts w:ascii="Times New Roman" w:hAnsi="Times New Roman" w:cs="Times New Roman"/>
                <w:sz w:val="24"/>
                <w:szCs w:val="24"/>
              </w:rPr>
              <w:t>237573,75</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30,87</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139501,3</w:t>
            </w:r>
            <w:r>
              <w:rPr>
                <w:rFonts w:ascii="Times New Roman" w:hAnsi="Times New Roman" w:cs="Times New Roman"/>
                <w:sz w:val="24"/>
                <w:szCs w:val="24"/>
                <w:lang w:val="en-US"/>
              </w:rPr>
              <w:t>6</w:t>
            </w:r>
          </w:p>
        </w:tc>
      </w:tr>
      <w:tr w:rsidR="009B4D19" w:rsidRPr="00AE5E56" w:rsidTr="00DB4047">
        <w:trPr>
          <w:trHeight w:val="315"/>
          <w:jc w:val="center"/>
        </w:trPr>
        <w:tc>
          <w:tcPr>
            <w:tcW w:w="1740" w:type="dxa"/>
            <w:noWrap/>
            <w:hideMark/>
          </w:tcPr>
          <w:p w:rsidR="009B4D19" w:rsidRPr="00DB4047" w:rsidRDefault="009B4D19" w:rsidP="009E3631">
            <w:pPr>
              <w:jc w:val="both"/>
              <w:rPr>
                <w:rFonts w:ascii="Times New Roman" w:hAnsi="Times New Roman" w:cs="Times New Roman"/>
                <w:bCs/>
                <w:sz w:val="24"/>
                <w:szCs w:val="24"/>
              </w:rPr>
            </w:pPr>
            <w:r w:rsidRPr="00DB4047">
              <w:rPr>
                <w:rFonts w:ascii="Times New Roman" w:hAnsi="Times New Roman" w:cs="Times New Roman"/>
                <w:bCs/>
                <w:sz w:val="24"/>
                <w:szCs w:val="24"/>
              </w:rPr>
              <w:t>Польша</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7</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515666,8</w:t>
            </w:r>
            <w:r>
              <w:rPr>
                <w:rFonts w:ascii="Times New Roman" w:hAnsi="Times New Roman" w:cs="Times New Roman"/>
                <w:sz w:val="24"/>
                <w:szCs w:val="24"/>
                <w:lang w:val="en-US"/>
              </w:rPr>
              <w:t>7</w:t>
            </w:r>
          </w:p>
        </w:tc>
        <w:tc>
          <w:tcPr>
            <w:tcW w:w="1320" w:type="dxa"/>
            <w:noWrap/>
            <w:hideMark/>
          </w:tcPr>
          <w:p w:rsidR="009B4D19" w:rsidRPr="00180770" w:rsidRDefault="009B4D19" w:rsidP="009E3631">
            <w:pPr>
              <w:ind w:firstLine="33"/>
              <w:jc w:val="right"/>
              <w:rPr>
                <w:rFonts w:ascii="Times New Roman" w:hAnsi="Times New Roman" w:cs="Times New Roman"/>
                <w:sz w:val="24"/>
                <w:szCs w:val="24"/>
                <w:lang w:val="en-US"/>
              </w:rPr>
            </w:pPr>
            <w:r>
              <w:rPr>
                <w:rFonts w:ascii="Times New Roman" w:hAnsi="Times New Roman" w:cs="Times New Roman"/>
                <w:sz w:val="24"/>
                <w:szCs w:val="24"/>
              </w:rPr>
              <w:t>63,01</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403778,05</w:t>
            </w:r>
          </w:p>
        </w:tc>
      </w:tr>
      <w:tr w:rsidR="009B4D19" w:rsidRPr="00AE5E56" w:rsidTr="00DB4047">
        <w:trPr>
          <w:trHeight w:val="315"/>
          <w:jc w:val="center"/>
        </w:trPr>
        <w:tc>
          <w:tcPr>
            <w:tcW w:w="1740" w:type="dxa"/>
            <w:noWrap/>
            <w:hideMark/>
          </w:tcPr>
          <w:p w:rsidR="009B4D19" w:rsidRPr="00DB4047" w:rsidRDefault="009B4D19" w:rsidP="009E3631">
            <w:pPr>
              <w:jc w:val="both"/>
              <w:rPr>
                <w:rFonts w:ascii="Times New Roman" w:hAnsi="Times New Roman" w:cs="Times New Roman"/>
                <w:bCs/>
                <w:sz w:val="24"/>
                <w:szCs w:val="24"/>
              </w:rPr>
            </w:pPr>
            <w:r w:rsidRPr="00DB4047">
              <w:rPr>
                <w:rFonts w:ascii="Times New Roman" w:hAnsi="Times New Roman" w:cs="Times New Roman"/>
                <w:bCs/>
                <w:sz w:val="24"/>
                <w:szCs w:val="24"/>
              </w:rPr>
              <w:t>Исландия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0</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14074,76</w:t>
            </w:r>
          </w:p>
        </w:tc>
        <w:tc>
          <w:tcPr>
            <w:tcW w:w="1320"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0</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9854,70</w:t>
            </w:r>
          </w:p>
        </w:tc>
      </w:tr>
      <w:tr w:rsidR="009B4D19" w:rsidRPr="00AE5E56" w:rsidTr="00DB4047">
        <w:trPr>
          <w:trHeight w:val="315"/>
          <w:jc w:val="center"/>
        </w:trPr>
        <w:tc>
          <w:tcPr>
            <w:tcW w:w="1740" w:type="dxa"/>
            <w:noWrap/>
            <w:hideMark/>
          </w:tcPr>
          <w:p w:rsidR="009B4D19" w:rsidRPr="00DB4047" w:rsidRDefault="009B4D19" w:rsidP="009E3631">
            <w:pPr>
              <w:jc w:val="both"/>
              <w:rPr>
                <w:rFonts w:ascii="Times New Roman" w:hAnsi="Times New Roman" w:cs="Times New Roman"/>
                <w:bCs/>
                <w:sz w:val="24"/>
                <w:szCs w:val="24"/>
              </w:rPr>
            </w:pPr>
            <w:r w:rsidRPr="00DB4047">
              <w:rPr>
                <w:rFonts w:ascii="Times New Roman" w:hAnsi="Times New Roman" w:cs="Times New Roman"/>
                <w:bCs/>
                <w:sz w:val="24"/>
                <w:szCs w:val="24"/>
              </w:rPr>
              <w:t>Словения</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4</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50250,0</w:t>
            </w:r>
            <w:r>
              <w:rPr>
                <w:rFonts w:ascii="Times New Roman" w:hAnsi="Times New Roman" w:cs="Times New Roman"/>
                <w:sz w:val="24"/>
                <w:szCs w:val="24"/>
                <w:lang w:val="en-US"/>
              </w:rPr>
              <w:t>7</w:t>
            </w:r>
          </w:p>
        </w:tc>
        <w:tc>
          <w:tcPr>
            <w:tcW w:w="1320"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60,58</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60569,5</w:t>
            </w:r>
            <w:r>
              <w:rPr>
                <w:rFonts w:ascii="Times New Roman" w:hAnsi="Times New Roman" w:cs="Times New Roman"/>
                <w:sz w:val="24"/>
                <w:szCs w:val="24"/>
                <w:lang w:val="en-US"/>
              </w:rPr>
              <w:t>4</w:t>
            </w:r>
          </w:p>
        </w:tc>
      </w:tr>
      <w:tr w:rsidR="009B4D19" w:rsidRPr="00AE5E56" w:rsidTr="00DB4047">
        <w:trPr>
          <w:trHeight w:val="315"/>
          <w:jc w:val="center"/>
        </w:trPr>
        <w:tc>
          <w:tcPr>
            <w:tcW w:w="1740" w:type="dxa"/>
            <w:noWrap/>
            <w:hideMark/>
          </w:tcPr>
          <w:p w:rsidR="009B4D19" w:rsidRPr="00DB4047" w:rsidRDefault="009B4D19" w:rsidP="009E3631">
            <w:pPr>
              <w:jc w:val="both"/>
              <w:rPr>
                <w:rFonts w:ascii="Times New Roman" w:hAnsi="Times New Roman" w:cs="Times New Roman"/>
                <w:bCs/>
                <w:sz w:val="24"/>
                <w:szCs w:val="24"/>
              </w:rPr>
            </w:pPr>
            <w:r w:rsidRPr="00DB4047">
              <w:rPr>
                <w:rFonts w:ascii="Times New Roman" w:hAnsi="Times New Roman" w:cs="Times New Roman"/>
                <w:bCs/>
                <w:sz w:val="24"/>
                <w:szCs w:val="24"/>
              </w:rPr>
              <w:t>Кипр</w:t>
            </w:r>
          </w:p>
        </w:tc>
        <w:tc>
          <w:tcPr>
            <w:tcW w:w="1340" w:type="dxa"/>
            <w:noWrap/>
            <w:hideMark/>
          </w:tcPr>
          <w:p w:rsidR="009B4D19" w:rsidRPr="00AE5E56" w:rsidRDefault="009B4D19" w:rsidP="009E3631">
            <w:pPr>
              <w:ind w:firstLine="709"/>
              <w:jc w:val="right"/>
              <w:rPr>
                <w:rFonts w:ascii="Times New Roman" w:hAnsi="Times New Roman" w:cs="Times New Roman"/>
                <w:sz w:val="24"/>
                <w:szCs w:val="24"/>
              </w:rPr>
            </w:pPr>
            <w:r w:rsidRPr="00AE5E56">
              <w:rPr>
                <w:rFonts w:ascii="Times New Roman" w:hAnsi="Times New Roman" w:cs="Times New Roman"/>
                <w:sz w:val="24"/>
                <w:szCs w:val="24"/>
              </w:rPr>
              <w:t>3</w:t>
            </w:r>
          </w:p>
        </w:tc>
        <w:tc>
          <w:tcPr>
            <w:tcW w:w="1320" w:type="dxa"/>
            <w:noWrap/>
            <w:hideMark/>
          </w:tcPr>
          <w:p w:rsidR="009B4D19" w:rsidRPr="00AE5E56" w:rsidRDefault="009B4D19" w:rsidP="009E3631">
            <w:pPr>
              <w:ind w:hanging="65"/>
              <w:jc w:val="right"/>
              <w:rPr>
                <w:rFonts w:ascii="Times New Roman" w:hAnsi="Times New Roman" w:cs="Times New Roman"/>
                <w:sz w:val="24"/>
                <w:szCs w:val="24"/>
                <w:lang w:val="en-US"/>
              </w:rPr>
            </w:pPr>
            <w:r>
              <w:rPr>
                <w:rFonts w:ascii="Times New Roman" w:hAnsi="Times New Roman" w:cs="Times New Roman"/>
                <w:sz w:val="24"/>
                <w:szCs w:val="24"/>
              </w:rPr>
              <w:t>24992,0</w:t>
            </w:r>
            <w:r>
              <w:rPr>
                <w:rFonts w:ascii="Times New Roman" w:hAnsi="Times New Roman" w:cs="Times New Roman"/>
                <w:sz w:val="24"/>
                <w:szCs w:val="24"/>
                <w:lang w:val="en-US"/>
              </w:rPr>
              <w:t>8</w:t>
            </w:r>
          </w:p>
        </w:tc>
        <w:tc>
          <w:tcPr>
            <w:tcW w:w="1320" w:type="dxa"/>
            <w:noWrap/>
            <w:hideMark/>
          </w:tcPr>
          <w:p w:rsidR="009B4D19" w:rsidRPr="00AE5E56" w:rsidRDefault="009B4D19" w:rsidP="009E3631">
            <w:pPr>
              <w:jc w:val="right"/>
              <w:rPr>
                <w:rFonts w:ascii="Times New Roman" w:hAnsi="Times New Roman" w:cs="Times New Roman"/>
                <w:sz w:val="24"/>
                <w:szCs w:val="24"/>
              </w:rPr>
            </w:pPr>
            <w:r w:rsidRPr="00AE5E56">
              <w:rPr>
                <w:rFonts w:ascii="Times New Roman" w:hAnsi="Times New Roman" w:cs="Times New Roman"/>
                <w:sz w:val="24"/>
                <w:szCs w:val="24"/>
              </w:rPr>
              <w:t>0</w:t>
            </w:r>
          </w:p>
        </w:tc>
        <w:tc>
          <w:tcPr>
            <w:tcW w:w="1791" w:type="dxa"/>
            <w:noWrap/>
            <w:hideMark/>
          </w:tcPr>
          <w:p w:rsidR="009B4D19" w:rsidRPr="00180770" w:rsidRDefault="009B4D19" w:rsidP="009E3631">
            <w:pPr>
              <w:jc w:val="right"/>
              <w:rPr>
                <w:rFonts w:ascii="Times New Roman" w:hAnsi="Times New Roman" w:cs="Times New Roman"/>
                <w:sz w:val="24"/>
                <w:szCs w:val="24"/>
                <w:lang w:val="en-US"/>
              </w:rPr>
            </w:pPr>
            <w:r>
              <w:rPr>
                <w:rFonts w:ascii="Times New Roman" w:hAnsi="Times New Roman" w:cs="Times New Roman"/>
                <w:sz w:val="24"/>
                <w:szCs w:val="24"/>
              </w:rPr>
              <w:t>9968,65</w:t>
            </w:r>
          </w:p>
        </w:tc>
      </w:tr>
    </w:tbl>
    <w:p w:rsidR="009B4D19" w:rsidRPr="005B45AA" w:rsidRDefault="009B4D19" w:rsidP="004F1C9C">
      <w:pPr>
        <w:spacing w:after="0" w:line="240" w:lineRule="auto"/>
        <w:jc w:val="both"/>
        <w:rPr>
          <w:rFonts w:ascii="Times New Roman" w:hAnsi="Times New Roman" w:cs="Times New Roman"/>
          <w:sz w:val="24"/>
          <w:szCs w:val="24"/>
        </w:rPr>
      </w:pPr>
    </w:p>
    <w:p w:rsidR="0087361E" w:rsidRDefault="009B4D1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Регрессионная модель имеет следующий вид:</w:t>
      </w:r>
    </w:p>
    <w:p w:rsidR="0087361E" w:rsidRDefault="0087361E" w:rsidP="00DB4047">
      <w:pPr>
        <w:spacing w:after="0" w:line="240" w:lineRule="auto"/>
        <w:ind w:firstLine="567"/>
        <w:jc w:val="both"/>
        <w:rPr>
          <w:rFonts w:ascii="Times New Roman" w:hAnsi="Times New Roman" w:cs="Times New Roman"/>
          <w:sz w:val="24"/>
          <w:szCs w:val="24"/>
        </w:rPr>
      </w:pPr>
    </w:p>
    <w:p w:rsidR="0087361E" w:rsidRDefault="0087361E" w:rsidP="00DB4047">
      <w:pPr>
        <w:ind w:firstLine="567"/>
        <w:jc w:val="center"/>
      </w:pPr>
      <w:r w:rsidRPr="007327CE">
        <w:rPr>
          <w:position w:val="-12"/>
        </w:rPr>
        <w:object w:dxaOrig="65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19.2pt" o:ole="">
            <v:imagedata r:id="rId7" o:title=""/>
          </v:shape>
          <o:OLEObject Type="Embed" ProgID="Equation.3" ShapeID="_x0000_i1025" DrawAspect="Content" ObjectID="_1447486894" r:id="rId8"/>
        </w:object>
      </w:r>
    </w:p>
    <w:p w:rsidR="0087361E" w:rsidRPr="00DB4047" w:rsidRDefault="00DB4047" w:rsidP="00DB404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г</w:t>
      </w:r>
      <w:r w:rsidR="0087361E" w:rsidRPr="0087361E">
        <w:rPr>
          <w:rFonts w:ascii="Times New Roman" w:hAnsi="Times New Roman" w:cs="Times New Roman"/>
          <w:sz w:val="24"/>
          <w:szCs w:val="24"/>
        </w:rPr>
        <w:t xml:space="preserve">де </w:t>
      </w:r>
      <w:r w:rsidR="0087361E" w:rsidRPr="0087361E">
        <w:rPr>
          <w:rFonts w:ascii="Times New Roman" w:hAnsi="Times New Roman" w:cs="Times New Roman"/>
          <w:sz w:val="24"/>
          <w:szCs w:val="24"/>
          <w:lang w:val="en-US"/>
        </w:rPr>
        <w:t>X</w:t>
      </w:r>
      <w:r w:rsidR="0087361E" w:rsidRPr="0087361E">
        <w:rPr>
          <w:rFonts w:ascii="Times New Roman" w:hAnsi="Times New Roman" w:cs="Times New Roman"/>
          <w:sz w:val="24"/>
          <w:szCs w:val="24"/>
          <w:vertAlign w:val="subscript"/>
        </w:rPr>
        <w:t>1</w:t>
      </w:r>
      <w:r w:rsidR="0087361E" w:rsidRPr="0087361E">
        <w:rPr>
          <w:rFonts w:ascii="Times New Roman" w:hAnsi="Times New Roman" w:cs="Times New Roman"/>
          <w:sz w:val="24"/>
          <w:szCs w:val="24"/>
        </w:rPr>
        <w:t xml:space="preserve"> - количество стран-соседей</w:t>
      </w:r>
      <w:r>
        <w:rPr>
          <w:rFonts w:ascii="Times New Roman" w:hAnsi="Times New Roman" w:cs="Times New Roman"/>
          <w:sz w:val="24"/>
          <w:szCs w:val="24"/>
          <w:lang w:val="en-US"/>
        </w:rPr>
        <w:t xml:space="preserve">; </w:t>
      </w:r>
      <w:r w:rsidR="0087361E" w:rsidRPr="0087361E">
        <w:rPr>
          <w:rFonts w:ascii="Times New Roman" w:hAnsi="Times New Roman" w:cs="Times New Roman"/>
          <w:sz w:val="24"/>
          <w:szCs w:val="24"/>
          <w:lang w:val="en-US"/>
        </w:rPr>
        <w:t>X</w:t>
      </w:r>
      <w:r w:rsidR="0087361E" w:rsidRPr="0087361E">
        <w:rPr>
          <w:rFonts w:ascii="Times New Roman" w:hAnsi="Times New Roman" w:cs="Times New Roman"/>
          <w:sz w:val="24"/>
          <w:szCs w:val="24"/>
          <w:vertAlign w:val="subscript"/>
        </w:rPr>
        <w:t>2</w:t>
      </w:r>
      <w:r>
        <w:rPr>
          <w:rFonts w:ascii="Times New Roman" w:hAnsi="Times New Roman" w:cs="Times New Roman"/>
          <w:sz w:val="24"/>
          <w:szCs w:val="24"/>
        </w:rPr>
        <w:t xml:space="preserve"> - ВВП, млн. долл. США</w:t>
      </w:r>
      <w:r>
        <w:rPr>
          <w:rFonts w:ascii="Times New Roman" w:hAnsi="Times New Roman" w:cs="Times New Roman"/>
          <w:sz w:val="24"/>
          <w:szCs w:val="24"/>
          <w:lang w:val="en-US"/>
        </w:rPr>
        <w:t>;</w:t>
      </w:r>
      <w:r w:rsidR="0087361E" w:rsidRPr="0087361E">
        <w:rPr>
          <w:rFonts w:ascii="Times New Roman" w:hAnsi="Times New Roman" w:cs="Times New Roman"/>
          <w:sz w:val="24"/>
          <w:szCs w:val="24"/>
          <w:lang w:val="en-US"/>
        </w:rPr>
        <w:t>X</w:t>
      </w:r>
      <w:r w:rsidR="0087361E" w:rsidRPr="0087361E">
        <w:rPr>
          <w:rFonts w:ascii="Times New Roman" w:hAnsi="Times New Roman" w:cs="Times New Roman"/>
          <w:sz w:val="24"/>
          <w:szCs w:val="24"/>
          <w:vertAlign w:val="subscript"/>
        </w:rPr>
        <w:t>3</w:t>
      </w:r>
      <w:r w:rsidR="00F201F8">
        <w:rPr>
          <w:rFonts w:ascii="Times New Roman" w:hAnsi="Times New Roman" w:cs="Times New Roman"/>
          <w:sz w:val="24"/>
          <w:szCs w:val="24"/>
        </w:rPr>
        <w:t xml:space="preserve"> - </w:t>
      </w:r>
      <w:r>
        <w:rPr>
          <w:rFonts w:ascii="Times New Roman" w:hAnsi="Times New Roman" w:cs="Times New Roman"/>
          <w:sz w:val="24"/>
          <w:szCs w:val="24"/>
        </w:rPr>
        <w:t>г</w:t>
      </w:r>
      <w:r w:rsidR="0087361E" w:rsidRPr="0087361E">
        <w:rPr>
          <w:rFonts w:ascii="Times New Roman" w:hAnsi="Times New Roman" w:cs="Times New Roman"/>
          <w:sz w:val="24"/>
          <w:szCs w:val="24"/>
        </w:rPr>
        <w:t>устота железнодорожных сетей, км/тыс.км</w:t>
      </w:r>
      <w:r w:rsidR="0087361E" w:rsidRPr="0087361E">
        <w:rPr>
          <w:rFonts w:ascii="Times New Roman" w:hAnsi="Times New Roman" w:cs="Times New Roman"/>
          <w:sz w:val="24"/>
          <w:szCs w:val="24"/>
          <w:vertAlign w:val="superscript"/>
        </w:rPr>
        <w:t>2</w:t>
      </w:r>
      <w:r w:rsidR="0087361E">
        <w:rPr>
          <w:rFonts w:ascii="Times New Roman" w:hAnsi="Times New Roman" w:cs="Times New Roman"/>
          <w:sz w:val="24"/>
          <w:szCs w:val="24"/>
        </w:rPr>
        <w:t>.</w:t>
      </w:r>
    </w:p>
    <w:p w:rsidR="0087361E" w:rsidRPr="0087361E" w:rsidRDefault="0087361E" w:rsidP="00DB4047">
      <w:pPr>
        <w:spacing w:after="0" w:line="240" w:lineRule="auto"/>
        <w:ind w:left="357" w:firstLine="567"/>
        <w:rPr>
          <w:rFonts w:ascii="Times New Roman" w:hAnsi="Times New Roman" w:cs="Times New Roman"/>
          <w:sz w:val="24"/>
          <w:szCs w:val="24"/>
        </w:rPr>
      </w:pPr>
    </w:p>
    <w:p w:rsidR="0087361E" w:rsidRPr="008A69F9" w:rsidRDefault="009B4D19"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8A69F9">
        <w:rPr>
          <w:rFonts w:ascii="Times New Roman" w:hAnsi="Times New Roman" w:cs="Times New Roman"/>
          <w:sz w:val="24"/>
          <w:szCs w:val="24"/>
        </w:rPr>
        <w:t xml:space="preserve">оэффициент детерминации </w:t>
      </w:r>
      <w:r w:rsidR="004F1C9C">
        <w:rPr>
          <w:rFonts w:ascii="Times New Roman" w:hAnsi="Times New Roman" w:cs="Times New Roman"/>
          <w:sz w:val="24"/>
          <w:szCs w:val="24"/>
          <w:lang w:val="en-US"/>
        </w:rPr>
        <w:t>R</w:t>
      </w:r>
      <w:r w:rsidR="004F1C9C" w:rsidRPr="008A69F9">
        <w:rPr>
          <w:rFonts w:ascii="Times New Roman" w:hAnsi="Times New Roman" w:cs="Times New Roman"/>
          <w:sz w:val="24"/>
          <w:szCs w:val="24"/>
          <w:vertAlign w:val="superscript"/>
        </w:rPr>
        <w:t>2</w:t>
      </w:r>
      <w:r>
        <w:rPr>
          <w:rFonts w:ascii="Times New Roman" w:hAnsi="Times New Roman" w:cs="Times New Roman"/>
          <w:sz w:val="24"/>
          <w:szCs w:val="24"/>
        </w:rPr>
        <w:t xml:space="preserve"> означает</w:t>
      </w:r>
      <w:r w:rsidR="008A69F9">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8A69F9">
        <w:rPr>
          <w:rFonts w:ascii="Times New Roman" w:hAnsi="Times New Roman" w:cs="Times New Roman"/>
          <w:sz w:val="24"/>
          <w:szCs w:val="24"/>
        </w:rPr>
        <w:t>количество стран-соседей, ВВП и густота железнодорожных сетей в 85% случаев оказывают влияние на внешнеторговый оборо</w:t>
      </w:r>
      <w:r w:rsidR="00F201F8">
        <w:rPr>
          <w:rFonts w:ascii="Times New Roman" w:hAnsi="Times New Roman" w:cs="Times New Roman"/>
          <w:sz w:val="24"/>
          <w:szCs w:val="24"/>
        </w:rPr>
        <w:t>т</w:t>
      </w:r>
      <w:r w:rsidR="008A69F9">
        <w:rPr>
          <w:rFonts w:ascii="Times New Roman" w:hAnsi="Times New Roman" w:cs="Times New Roman"/>
          <w:sz w:val="24"/>
          <w:szCs w:val="24"/>
        </w:rPr>
        <w:t>.</w:t>
      </w:r>
    </w:p>
    <w:p w:rsidR="0087361E" w:rsidRDefault="00F201F8"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использовании данной регрессионной мод</w:t>
      </w:r>
      <w:r w:rsidR="006E5EEA">
        <w:rPr>
          <w:rFonts w:ascii="Times New Roman" w:hAnsi="Times New Roman" w:cs="Times New Roman"/>
          <w:sz w:val="24"/>
          <w:szCs w:val="24"/>
        </w:rPr>
        <w:t>ели был</w:t>
      </w:r>
      <w:r w:rsidR="009F36F4">
        <w:rPr>
          <w:rFonts w:ascii="Times New Roman" w:hAnsi="Times New Roman" w:cs="Times New Roman"/>
          <w:sz w:val="24"/>
          <w:szCs w:val="24"/>
        </w:rPr>
        <w:t xml:space="preserve"> спрогнозирован оптимальный</w:t>
      </w:r>
      <w:r>
        <w:rPr>
          <w:rFonts w:ascii="Times New Roman" w:hAnsi="Times New Roman" w:cs="Times New Roman"/>
          <w:sz w:val="24"/>
          <w:szCs w:val="24"/>
        </w:rPr>
        <w:t xml:space="preserve"> объём внешнеторговорго </w:t>
      </w:r>
      <w:r w:rsidR="009B4D19">
        <w:rPr>
          <w:rFonts w:ascii="Times New Roman" w:hAnsi="Times New Roman" w:cs="Times New Roman"/>
          <w:sz w:val="24"/>
          <w:szCs w:val="24"/>
        </w:rPr>
        <w:t>оборота для Республики Беларусь и</w:t>
      </w:r>
      <w:r>
        <w:rPr>
          <w:rFonts w:ascii="Times New Roman" w:hAnsi="Times New Roman" w:cs="Times New Roman"/>
          <w:sz w:val="24"/>
          <w:szCs w:val="24"/>
        </w:rPr>
        <w:t xml:space="preserve"> Российской Федерац</w:t>
      </w:r>
      <w:r w:rsidR="009F36F4">
        <w:rPr>
          <w:rFonts w:ascii="Times New Roman" w:hAnsi="Times New Roman" w:cs="Times New Roman"/>
          <w:sz w:val="24"/>
          <w:szCs w:val="24"/>
        </w:rPr>
        <w:t>ии и определено  отклонение действительного варианта от желаемого.</w:t>
      </w:r>
    </w:p>
    <w:p w:rsidR="009F36F4" w:rsidRDefault="009F36F4"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таблице 3 представлены полученные данные.</w:t>
      </w:r>
    </w:p>
    <w:p w:rsidR="00087A36" w:rsidRDefault="00087A36" w:rsidP="00DB4047">
      <w:pPr>
        <w:spacing w:after="0"/>
        <w:ind w:firstLine="567"/>
        <w:jc w:val="both"/>
        <w:rPr>
          <w:rFonts w:ascii="Times New Roman" w:hAnsi="Times New Roman" w:cs="Times New Roman"/>
          <w:sz w:val="24"/>
          <w:szCs w:val="24"/>
        </w:rPr>
      </w:pPr>
    </w:p>
    <w:p w:rsidR="009F36F4" w:rsidRDefault="009F36F4" w:rsidP="00DB4047">
      <w:pPr>
        <w:spacing w:after="0"/>
        <w:ind w:firstLine="567"/>
        <w:rPr>
          <w:rFonts w:ascii="Times New Roman" w:hAnsi="Times New Roman" w:cs="Times New Roman"/>
          <w:sz w:val="24"/>
          <w:szCs w:val="24"/>
        </w:rPr>
      </w:pPr>
      <w:r>
        <w:rPr>
          <w:rFonts w:ascii="Times New Roman" w:hAnsi="Times New Roman" w:cs="Times New Roman"/>
          <w:sz w:val="24"/>
          <w:szCs w:val="24"/>
        </w:rPr>
        <w:t>Таблица 3. Прогноз внешнеторгового оборота</w:t>
      </w:r>
    </w:p>
    <w:tbl>
      <w:tblPr>
        <w:tblW w:w="8358"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3092"/>
        <w:gridCol w:w="2139"/>
        <w:gridCol w:w="1984"/>
      </w:tblGrid>
      <w:tr w:rsidR="00DB4047" w:rsidRPr="00FA2AFB" w:rsidTr="00DB4047">
        <w:trPr>
          <w:trHeight w:val="315"/>
          <w:jc w:val="center"/>
        </w:trPr>
        <w:tc>
          <w:tcPr>
            <w:tcW w:w="1143" w:type="dxa"/>
            <w:shd w:val="clear" w:color="auto" w:fill="auto"/>
            <w:noWrap/>
            <w:hideMark/>
          </w:tcPr>
          <w:p w:rsidR="00FA2AFB" w:rsidRPr="009F36F4" w:rsidRDefault="00FA2AFB" w:rsidP="00FA2AFB">
            <w:pPr>
              <w:spacing w:after="0" w:line="240" w:lineRule="auto"/>
              <w:jc w:val="center"/>
              <w:rPr>
                <w:rFonts w:ascii="Times New Roman" w:eastAsia="Times New Roman" w:hAnsi="Times New Roman" w:cs="Times New Roman"/>
                <w:color w:val="000000"/>
                <w:sz w:val="24"/>
                <w:szCs w:val="24"/>
              </w:rPr>
            </w:pPr>
            <w:r w:rsidRPr="00FA2AFB">
              <w:rPr>
                <w:rFonts w:ascii="Times New Roman" w:eastAsia="Times New Roman" w:hAnsi="Times New Roman" w:cs="Times New Roman"/>
                <w:color w:val="000000"/>
                <w:sz w:val="24"/>
                <w:szCs w:val="24"/>
              </w:rPr>
              <w:t>Страны</w:t>
            </w:r>
          </w:p>
        </w:tc>
        <w:tc>
          <w:tcPr>
            <w:tcW w:w="3092" w:type="dxa"/>
            <w:shd w:val="clear" w:color="auto" w:fill="auto"/>
            <w:noWrap/>
            <w:hideMark/>
          </w:tcPr>
          <w:p w:rsidR="00FA2AFB" w:rsidRPr="009F36F4" w:rsidRDefault="00FA2AFB" w:rsidP="00FA2AFB">
            <w:pPr>
              <w:spacing w:after="0" w:line="240" w:lineRule="auto"/>
              <w:jc w:val="center"/>
              <w:rPr>
                <w:rFonts w:ascii="Times New Roman" w:eastAsia="Times New Roman" w:hAnsi="Times New Roman" w:cs="Times New Roman"/>
                <w:color w:val="000000"/>
                <w:sz w:val="24"/>
                <w:szCs w:val="24"/>
              </w:rPr>
            </w:pPr>
            <w:r w:rsidRPr="00FA2AFB">
              <w:rPr>
                <w:rFonts w:ascii="Times New Roman" w:eastAsia="Times New Roman" w:hAnsi="Times New Roman" w:cs="Times New Roman"/>
                <w:color w:val="000000"/>
                <w:sz w:val="24"/>
                <w:szCs w:val="24"/>
              </w:rPr>
              <w:t>Оптимальный объём внешнеторгового оборота, млн. долл. США</w:t>
            </w:r>
          </w:p>
        </w:tc>
        <w:tc>
          <w:tcPr>
            <w:tcW w:w="2139" w:type="dxa"/>
            <w:shd w:val="clear" w:color="auto" w:fill="auto"/>
            <w:noWrap/>
            <w:hideMark/>
          </w:tcPr>
          <w:p w:rsidR="00FA2AFB" w:rsidRPr="009F36F4" w:rsidRDefault="00FA2AFB" w:rsidP="00FA2AFB">
            <w:pPr>
              <w:spacing w:after="0" w:line="240" w:lineRule="auto"/>
              <w:jc w:val="center"/>
              <w:rPr>
                <w:rFonts w:ascii="Times New Roman" w:eastAsia="Times New Roman" w:hAnsi="Times New Roman" w:cs="Times New Roman"/>
                <w:color w:val="000000"/>
                <w:sz w:val="24"/>
                <w:szCs w:val="24"/>
              </w:rPr>
            </w:pPr>
            <w:r w:rsidRPr="00FA2AFB">
              <w:rPr>
                <w:rFonts w:ascii="Times New Roman" w:eastAsia="Times New Roman" w:hAnsi="Times New Roman" w:cs="Times New Roman"/>
                <w:color w:val="000000"/>
                <w:sz w:val="24"/>
                <w:szCs w:val="24"/>
              </w:rPr>
              <w:t>Внешнеторговый оборот, млн. долл. США, 2012 г.</w:t>
            </w:r>
          </w:p>
        </w:tc>
        <w:tc>
          <w:tcPr>
            <w:tcW w:w="1984" w:type="dxa"/>
            <w:shd w:val="clear" w:color="auto" w:fill="auto"/>
            <w:noWrap/>
            <w:hideMark/>
          </w:tcPr>
          <w:p w:rsidR="00FA2AFB" w:rsidRPr="00FA2AFB" w:rsidRDefault="00FA2AFB" w:rsidP="00FA2AFB">
            <w:pPr>
              <w:spacing w:after="0" w:line="240" w:lineRule="auto"/>
              <w:jc w:val="center"/>
              <w:rPr>
                <w:rFonts w:ascii="Times New Roman" w:eastAsia="Times New Roman" w:hAnsi="Times New Roman" w:cs="Times New Roman"/>
                <w:color w:val="000000"/>
                <w:sz w:val="24"/>
                <w:szCs w:val="24"/>
              </w:rPr>
            </w:pPr>
            <w:r w:rsidRPr="00FA2AFB">
              <w:rPr>
                <w:rFonts w:ascii="Times New Roman" w:eastAsia="Times New Roman" w:hAnsi="Times New Roman" w:cs="Times New Roman"/>
                <w:color w:val="000000"/>
                <w:sz w:val="24"/>
                <w:szCs w:val="24"/>
              </w:rPr>
              <w:t>Размер</w:t>
            </w:r>
          </w:p>
          <w:p w:rsidR="00FA2AFB" w:rsidRPr="009F36F4" w:rsidRDefault="00DB4047" w:rsidP="00FA2A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FA2AFB" w:rsidRPr="00FA2AFB">
              <w:rPr>
                <w:rFonts w:ascii="Times New Roman" w:eastAsia="Times New Roman" w:hAnsi="Times New Roman" w:cs="Times New Roman"/>
                <w:color w:val="000000"/>
                <w:sz w:val="24"/>
                <w:szCs w:val="24"/>
              </w:rPr>
              <w:t>тклонения, млн. долл. США</w:t>
            </w:r>
          </w:p>
        </w:tc>
      </w:tr>
      <w:tr w:rsidR="00DB4047" w:rsidRPr="00FA2AFB" w:rsidTr="00DB4047">
        <w:trPr>
          <w:trHeight w:val="315"/>
          <w:jc w:val="center"/>
        </w:trPr>
        <w:tc>
          <w:tcPr>
            <w:tcW w:w="1143" w:type="dxa"/>
            <w:shd w:val="clear" w:color="auto" w:fill="auto"/>
            <w:noWrap/>
            <w:vAlign w:val="bottom"/>
            <w:hideMark/>
          </w:tcPr>
          <w:p w:rsidR="00FA2AFB" w:rsidRPr="009F36F4" w:rsidRDefault="00FA2AFB" w:rsidP="009F36F4">
            <w:pPr>
              <w:spacing w:after="0" w:line="240" w:lineRule="auto"/>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Беларусь</w:t>
            </w:r>
          </w:p>
        </w:tc>
        <w:tc>
          <w:tcPr>
            <w:tcW w:w="3092"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99319,63302</w:t>
            </w:r>
          </w:p>
        </w:tc>
        <w:tc>
          <w:tcPr>
            <w:tcW w:w="2139"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86984,8</w:t>
            </w:r>
          </w:p>
        </w:tc>
        <w:tc>
          <w:tcPr>
            <w:tcW w:w="1984"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-12334,8</w:t>
            </w:r>
          </w:p>
        </w:tc>
      </w:tr>
      <w:tr w:rsidR="00DB4047" w:rsidRPr="00FA2AFB" w:rsidTr="00DB4047">
        <w:trPr>
          <w:trHeight w:val="315"/>
          <w:jc w:val="center"/>
        </w:trPr>
        <w:tc>
          <w:tcPr>
            <w:tcW w:w="1143" w:type="dxa"/>
            <w:shd w:val="clear" w:color="auto" w:fill="auto"/>
            <w:noWrap/>
            <w:vAlign w:val="bottom"/>
            <w:hideMark/>
          </w:tcPr>
          <w:p w:rsidR="00FA2AFB" w:rsidRPr="009F36F4" w:rsidRDefault="00FA2AFB" w:rsidP="009F36F4">
            <w:pPr>
              <w:spacing w:after="0" w:line="240" w:lineRule="auto"/>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Россия</w:t>
            </w:r>
          </w:p>
        </w:tc>
        <w:tc>
          <w:tcPr>
            <w:tcW w:w="3092"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1254037,633</w:t>
            </w:r>
          </w:p>
        </w:tc>
        <w:tc>
          <w:tcPr>
            <w:tcW w:w="2139"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851373,2</w:t>
            </w:r>
          </w:p>
        </w:tc>
        <w:tc>
          <w:tcPr>
            <w:tcW w:w="1984" w:type="dxa"/>
            <w:shd w:val="clear" w:color="auto" w:fill="auto"/>
            <w:noWrap/>
            <w:vAlign w:val="bottom"/>
            <w:hideMark/>
          </w:tcPr>
          <w:p w:rsidR="00FA2AFB" w:rsidRPr="009F36F4" w:rsidRDefault="00FA2AFB" w:rsidP="009F36F4">
            <w:pPr>
              <w:spacing w:after="0" w:line="240" w:lineRule="auto"/>
              <w:jc w:val="right"/>
              <w:rPr>
                <w:rFonts w:ascii="Times New Roman" w:eastAsia="Times New Roman" w:hAnsi="Times New Roman" w:cs="Times New Roman"/>
                <w:color w:val="000000"/>
                <w:sz w:val="24"/>
                <w:szCs w:val="24"/>
              </w:rPr>
            </w:pPr>
            <w:r w:rsidRPr="009F36F4">
              <w:rPr>
                <w:rFonts w:ascii="Times New Roman" w:eastAsia="Times New Roman" w:hAnsi="Times New Roman" w:cs="Times New Roman"/>
                <w:color w:val="000000"/>
                <w:sz w:val="24"/>
                <w:szCs w:val="24"/>
              </w:rPr>
              <w:t>-402664</w:t>
            </w:r>
          </w:p>
        </w:tc>
      </w:tr>
    </w:tbl>
    <w:p w:rsidR="009F36F4" w:rsidRDefault="009F36F4" w:rsidP="009F36F4">
      <w:pPr>
        <w:spacing w:after="0"/>
        <w:ind w:firstLine="709"/>
        <w:jc w:val="both"/>
        <w:rPr>
          <w:rFonts w:ascii="Times New Roman" w:hAnsi="Times New Roman" w:cs="Times New Roman"/>
          <w:sz w:val="24"/>
          <w:szCs w:val="24"/>
        </w:rPr>
      </w:pPr>
    </w:p>
    <w:p w:rsidR="009B4D19" w:rsidRPr="00F11D5C" w:rsidRDefault="009B4D19" w:rsidP="00DB4047">
      <w:pPr>
        <w:spacing w:after="0" w:line="240" w:lineRule="auto"/>
        <w:ind w:firstLine="567"/>
        <w:jc w:val="both"/>
        <w:rPr>
          <w:rFonts w:ascii="Times New Roman" w:hAnsi="Times New Roman" w:cs="Times New Roman"/>
          <w:i/>
          <w:sz w:val="24"/>
          <w:szCs w:val="24"/>
        </w:rPr>
      </w:pPr>
      <w:r w:rsidRPr="00F11D5C">
        <w:rPr>
          <w:rFonts w:ascii="Times New Roman" w:hAnsi="Times New Roman" w:cs="Times New Roman"/>
          <w:sz w:val="24"/>
          <w:szCs w:val="24"/>
        </w:rPr>
        <w:t>Для анализа степени влияния факторов на результативную переменную нами были использованы коэффициенты эластичности Э</w:t>
      </w:r>
      <w:r w:rsidRPr="00F11D5C">
        <w:rPr>
          <w:rFonts w:ascii="Times New Roman" w:hAnsi="Times New Roman" w:cs="Times New Roman"/>
          <w:i/>
          <w:sz w:val="24"/>
          <w:szCs w:val="24"/>
          <w:vertAlign w:val="subscript"/>
          <w:lang w:val="en-US"/>
        </w:rPr>
        <w:t>j</w:t>
      </w:r>
      <w:r w:rsidRPr="00F11D5C">
        <w:rPr>
          <w:rFonts w:ascii="Times New Roman" w:hAnsi="Times New Roman" w:cs="Times New Roman"/>
          <w:i/>
          <w:sz w:val="24"/>
          <w:szCs w:val="24"/>
        </w:rPr>
        <w:t>.</w:t>
      </w:r>
    </w:p>
    <w:p w:rsidR="009B4D19" w:rsidRDefault="009B4D19" w:rsidP="00DB4047">
      <w:pPr>
        <w:spacing w:after="0" w:line="240" w:lineRule="auto"/>
        <w:ind w:firstLine="567"/>
        <w:jc w:val="both"/>
        <w:rPr>
          <w:rFonts w:ascii="Times New Roman" w:hAnsi="Times New Roman" w:cs="Times New Roman"/>
          <w:sz w:val="24"/>
          <w:szCs w:val="24"/>
        </w:rPr>
      </w:pPr>
      <w:r w:rsidRPr="00F11D5C">
        <w:rPr>
          <w:rFonts w:ascii="Times New Roman" w:hAnsi="Times New Roman" w:cs="Times New Roman"/>
          <w:sz w:val="24"/>
          <w:szCs w:val="24"/>
        </w:rPr>
        <w:t xml:space="preserve">Эластичность </w:t>
      </w:r>
      <w:r w:rsidRPr="00F11D5C">
        <w:rPr>
          <w:rFonts w:ascii="Times New Roman" w:hAnsi="Times New Roman" w:cs="Times New Roman"/>
          <w:i/>
          <w:sz w:val="24"/>
          <w:szCs w:val="24"/>
        </w:rPr>
        <w:t>У</w:t>
      </w:r>
      <w:r w:rsidRPr="00F11D5C">
        <w:rPr>
          <w:rFonts w:ascii="Times New Roman" w:hAnsi="Times New Roman" w:cs="Times New Roman"/>
          <w:sz w:val="24"/>
          <w:szCs w:val="24"/>
        </w:rPr>
        <w:t xml:space="preserve"> по отношению к </w:t>
      </w:r>
      <w:r w:rsidRPr="00F11D5C">
        <w:rPr>
          <w:rFonts w:ascii="Times New Roman" w:hAnsi="Times New Roman" w:cs="Times New Roman"/>
          <w:i/>
          <w:sz w:val="24"/>
          <w:szCs w:val="24"/>
        </w:rPr>
        <w:t>Х</w:t>
      </w:r>
      <w:r w:rsidRPr="00F11D5C">
        <w:rPr>
          <w:rFonts w:ascii="Times New Roman" w:hAnsi="Times New Roman" w:cs="Times New Roman"/>
          <w:i/>
          <w:sz w:val="24"/>
          <w:szCs w:val="24"/>
          <w:vertAlign w:val="subscript"/>
          <w:lang w:val="en-US"/>
        </w:rPr>
        <w:t>j</w:t>
      </w:r>
      <w:r w:rsidRPr="00F11D5C">
        <w:rPr>
          <w:rFonts w:ascii="Times New Roman" w:hAnsi="Times New Roman" w:cs="Times New Roman"/>
          <w:sz w:val="24"/>
          <w:szCs w:val="24"/>
        </w:rPr>
        <w:t xml:space="preserve"> определяется как процентное изменение </w:t>
      </w:r>
      <w:r w:rsidRPr="00F11D5C">
        <w:rPr>
          <w:rFonts w:ascii="Times New Roman" w:hAnsi="Times New Roman" w:cs="Times New Roman"/>
          <w:i/>
          <w:sz w:val="24"/>
          <w:szCs w:val="24"/>
        </w:rPr>
        <w:t>У,</w:t>
      </w:r>
      <w:r w:rsidRPr="00F11D5C">
        <w:rPr>
          <w:rFonts w:ascii="Times New Roman" w:hAnsi="Times New Roman" w:cs="Times New Roman"/>
          <w:sz w:val="24"/>
          <w:szCs w:val="24"/>
        </w:rPr>
        <w:t xml:space="preserve"> отнесенное к соответствующему процентному изменению </w:t>
      </w:r>
      <w:r w:rsidRPr="00F11D5C">
        <w:rPr>
          <w:rFonts w:ascii="Times New Roman" w:hAnsi="Times New Roman" w:cs="Times New Roman"/>
          <w:i/>
          <w:sz w:val="24"/>
          <w:szCs w:val="24"/>
        </w:rPr>
        <w:t>Х</w:t>
      </w:r>
      <w:r w:rsidRPr="00F11D5C">
        <w:rPr>
          <w:rFonts w:ascii="Times New Roman" w:hAnsi="Times New Roman" w:cs="Times New Roman"/>
          <w:sz w:val="24"/>
          <w:szCs w:val="24"/>
        </w:rPr>
        <w:t>. В общем случае показатели не постоянны и различаются, если измерены для различных точек на линии регрессии. Коэффициент эластичности рассчитывается по формуле (10):</w:t>
      </w:r>
    </w:p>
    <w:p w:rsidR="00F11D5C" w:rsidRPr="00F11D5C" w:rsidRDefault="00F11D5C" w:rsidP="00DB4047">
      <w:pPr>
        <w:spacing w:after="0" w:line="240" w:lineRule="auto"/>
        <w:ind w:firstLine="567"/>
        <w:jc w:val="both"/>
        <w:rPr>
          <w:rFonts w:ascii="Times New Roman" w:hAnsi="Times New Roman" w:cs="Times New Roman"/>
          <w:sz w:val="24"/>
          <w:szCs w:val="24"/>
        </w:rPr>
      </w:pPr>
    </w:p>
    <w:p w:rsidR="009B4D19" w:rsidRPr="00F11D5C" w:rsidRDefault="009B4D19" w:rsidP="00DB4047">
      <w:pPr>
        <w:shd w:val="clear" w:color="auto" w:fill="FFFFFF" w:themeFill="background1"/>
        <w:spacing w:after="0" w:line="240" w:lineRule="auto"/>
        <w:ind w:firstLine="567"/>
        <w:jc w:val="center"/>
        <w:rPr>
          <w:rFonts w:ascii="Times New Roman" w:hAnsi="Times New Roman" w:cs="Times New Roman"/>
          <w:sz w:val="24"/>
          <w:szCs w:val="24"/>
        </w:rPr>
      </w:pPr>
      <w:r w:rsidRPr="00DB4047">
        <w:rPr>
          <w:rFonts w:ascii="Times New Roman" w:hAnsi="Times New Roman" w:cs="Times New Roman"/>
          <w:sz w:val="24"/>
          <w:szCs w:val="24"/>
        </w:rPr>
        <w:object w:dxaOrig="1200" w:dyaOrig="740">
          <v:shape id="_x0000_i1026" type="#_x0000_t75" style="width:60pt;height:36.6pt" o:ole="">
            <v:imagedata r:id="rId9" o:title=""/>
          </v:shape>
          <o:OLEObject Type="Embed" ProgID="Equation.3" ShapeID="_x0000_i1026" DrawAspect="Content" ObjectID="_1447486895" r:id="rId10"/>
        </w:object>
      </w:r>
      <w:r w:rsidRPr="00F11D5C">
        <w:rPr>
          <w:rFonts w:ascii="Times New Roman" w:hAnsi="Times New Roman" w:cs="Times New Roman"/>
          <w:sz w:val="24"/>
          <w:szCs w:val="24"/>
        </w:rPr>
        <w:t>,</w:t>
      </w:r>
    </w:p>
    <w:p w:rsidR="009B4D19" w:rsidRDefault="009B4D19" w:rsidP="00DB4047">
      <w:pPr>
        <w:shd w:val="clear" w:color="auto" w:fill="FFFFFF" w:themeFill="background1"/>
        <w:spacing w:after="0" w:line="240" w:lineRule="auto"/>
        <w:ind w:firstLine="567"/>
        <w:jc w:val="both"/>
        <w:rPr>
          <w:rFonts w:ascii="Times New Roman" w:hAnsi="Times New Roman" w:cs="Times New Roman"/>
          <w:sz w:val="24"/>
          <w:szCs w:val="24"/>
        </w:rPr>
      </w:pPr>
      <w:r w:rsidRPr="00F11D5C">
        <w:rPr>
          <w:rFonts w:ascii="Times New Roman" w:hAnsi="Times New Roman" w:cs="Times New Roman"/>
          <w:sz w:val="24"/>
          <w:szCs w:val="24"/>
        </w:rPr>
        <w:t xml:space="preserve">где </w:t>
      </w:r>
      <w:r w:rsidRPr="00DB4047">
        <w:rPr>
          <w:rFonts w:ascii="Times New Roman" w:hAnsi="Times New Roman" w:cs="Times New Roman"/>
          <w:sz w:val="24"/>
          <w:szCs w:val="24"/>
        </w:rPr>
        <w:object w:dxaOrig="340" w:dyaOrig="380">
          <v:shape id="_x0000_i1027" type="#_x0000_t75" style="width:16.8pt;height:19.2pt" o:ole="">
            <v:imagedata r:id="rId11" o:title=""/>
          </v:shape>
          <o:OLEObject Type="Embed" ProgID="Equation.3" ShapeID="_x0000_i1027" DrawAspect="Content" ObjectID="_1447486896" r:id="rId12"/>
        </w:object>
      </w:r>
      <w:r w:rsidRPr="00F11D5C">
        <w:rPr>
          <w:rFonts w:ascii="Times New Roman" w:hAnsi="Times New Roman" w:cs="Times New Roman"/>
          <w:sz w:val="24"/>
          <w:szCs w:val="24"/>
        </w:rPr>
        <w:t xml:space="preserve"> –</w:t>
      </w:r>
      <w:r w:rsidR="00F11D5C">
        <w:rPr>
          <w:rFonts w:ascii="Times New Roman" w:hAnsi="Times New Roman" w:cs="Times New Roman"/>
          <w:sz w:val="24"/>
          <w:szCs w:val="24"/>
        </w:rPr>
        <w:t xml:space="preserve"> </w:t>
      </w:r>
      <w:r w:rsidRPr="00F11D5C">
        <w:rPr>
          <w:rFonts w:ascii="Times New Roman" w:hAnsi="Times New Roman" w:cs="Times New Roman"/>
          <w:sz w:val="24"/>
          <w:szCs w:val="24"/>
        </w:rPr>
        <w:t xml:space="preserve">расчетное  значение </w:t>
      </w:r>
      <w:r w:rsidRPr="00DB4047">
        <w:rPr>
          <w:rFonts w:ascii="Times New Roman" w:hAnsi="Times New Roman" w:cs="Times New Roman"/>
          <w:sz w:val="24"/>
          <w:szCs w:val="24"/>
        </w:rPr>
        <w:t>j</w:t>
      </w:r>
      <w:r w:rsidRPr="00F11D5C">
        <w:rPr>
          <w:rFonts w:ascii="Times New Roman" w:hAnsi="Times New Roman" w:cs="Times New Roman"/>
          <w:sz w:val="24"/>
          <w:szCs w:val="24"/>
        </w:rPr>
        <w:t>-го фактора;</w:t>
      </w:r>
      <w:r w:rsidRPr="00DB4047">
        <w:rPr>
          <w:rFonts w:ascii="Times New Roman" w:hAnsi="Times New Roman" w:cs="Times New Roman"/>
          <w:sz w:val="24"/>
          <w:szCs w:val="24"/>
        </w:rPr>
        <w:object w:dxaOrig="320" w:dyaOrig="380">
          <v:shape id="_x0000_i1028" type="#_x0000_t75" style="width:15pt;height:19.2pt" o:ole="">
            <v:imagedata r:id="rId13" o:title=""/>
          </v:shape>
          <o:OLEObject Type="Embed" ProgID="Equation.3" ShapeID="_x0000_i1028" DrawAspect="Content" ObjectID="_1447486897" r:id="rId14"/>
        </w:object>
      </w:r>
      <w:r w:rsidRPr="00F11D5C">
        <w:rPr>
          <w:rFonts w:ascii="Times New Roman" w:hAnsi="Times New Roman" w:cs="Times New Roman"/>
          <w:sz w:val="24"/>
          <w:szCs w:val="24"/>
        </w:rPr>
        <w:t xml:space="preserve"> – среднее расчетное значение результативного показателя.</w:t>
      </w:r>
    </w:p>
    <w:p w:rsidR="00DB4047" w:rsidRPr="00F11D5C" w:rsidRDefault="00DB4047" w:rsidP="00DB4047">
      <w:pPr>
        <w:shd w:val="clear" w:color="auto" w:fill="FFFFFF" w:themeFill="background1"/>
        <w:spacing w:after="0" w:line="240" w:lineRule="auto"/>
        <w:ind w:firstLine="567"/>
        <w:jc w:val="both"/>
        <w:rPr>
          <w:rFonts w:ascii="Times New Roman" w:hAnsi="Times New Roman" w:cs="Times New Roman"/>
          <w:sz w:val="24"/>
          <w:szCs w:val="24"/>
        </w:rPr>
      </w:pPr>
    </w:p>
    <w:p w:rsidR="009B4D19" w:rsidRDefault="009B4D19" w:rsidP="00DB4047">
      <w:pPr>
        <w:shd w:val="clear" w:color="auto" w:fill="FFFFFF" w:themeFill="background1"/>
        <w:spacing w:after="0" w:line="240" w:lineRule="auto"/>
        <w:ind w:firstLine="567"/>
        <w:jc w:val="both"/>
        <w:rPr>
          <w:rFonts w:ascii="Times New Roman" w:hAnsi="Times New Roman" w:cs="Times New Roman"/>
          <w:sz w:val="24"/>
          <w:szCs w:val="24"/>
        </w:rPr>
      </w:pPr>
      <w:r w:rsidRPr="00F11D5C">
        <w:rPr>
          <w:rFonts w:ascii="Times New Roman" w:hAnsi="Times New Roman" w:cs="Times New Roman"/>
          <w:sz w:val="24"/>
          <w:szCs w:val="24"/>
        </w:rPr>
        <w:t xml:space="preserve">Поскольку </w:t>
      </w:r>
      <w:r w:rsidR="000200DF" w:rsidRPr="00F11D5C">
        <w:rPr>
          <w:rFonts w:ascii="Times New Roman" w:hAnsi="Times New Roman" w:cs="Times New Roman"/>
          <w:sz w:val="24"/>
          <w:szCs w:val="24"/>
        </w:rPr>
        <w:t xml:space="preserve">количество стран-соседей является постоянной величиной, то расчет коэффициента эластичности по данному показателю не является рациональным. Поэтому мы рассчитали коэффициенты эластичности по таким показателям, как ВВП и густота </w:t>
      </w:r>
      <w:r w:rsidR="000200DF" w:rsidRPr="00F11D5C">
        <w:rPr>
          <w:rFonts w:ascii="Times New Roman" w:hAnsi="Times New Roman" w:cs="Times New Roman"/>
          <w:sz w:val="24"/>
          <w:szCs w:val="24"/>
        </w:rPr>
        <w:lastRenderedPageBreak/>
        <w:t>железнодорожных сетей, для 20 исследуемых европейских стран, а также для Республики Беларусь и Российской Федерации.</w:t>
      </w:r>
    </w:p>
    <w:p w:rsidR="00E93223" w:rsidRPr="00E93223" w:rsidRDefault="00E93223" w:rsidP="00DB4047">
      <w:pPr>
        <w:shd w:val="clear" w:color="auto" w:fill="FFFFFF" w:themeFill="background1"/>
        <w:spacing w:after="0" w:line="240" w:lineRule="auto"/>
        <w:ind w:firstLine="567"/>
        <w:jc w:val="both"/>
        <w:rPr>
          <w:rFonts w:ascii="Times New Roman" w:hAnsi="Times New Roman" w:cs="Times New Roman"/>
          <w:sz w:val="24"/>
          <w:szCs w:val="24"/>
        </w:rPr>
      </w:pPr>
      <w:r w:rsidRPr="00E93223">
        <w:rPr>
          <w:rFonts w:ascii="Times New Roman" w:hAnsi="Times New Roman" w:cs="Times New Roman"/>
          <w:sz w:val="24"/>
          <w:szCs w:val="24"/>
        </w:rPr>
        <w:t>Коэффициент Э</w:t>
      </w:r>
      <w:r w:rsidRPr="00472C9D">
        <w:rPr>
          <w:rFonts w:ascii="Times New Roman" w:hAnsi="Times New Roman" w:cs="Times New Roman"/>
          <w:sz w:val="24"/>
          <w:szCs w:val="24"/>
          <w:vertAlign w:val="subscript"/>
        </w:rPr>
        <w:t>1</w:t>
      </w:r>
      <w:r w:rsidRPr="00E93223">
        <w:rPr>
          <w:rFonts w:ascii="Times New Roman" w:hAnsi="Times New Roman" w:cs="Times New Roman"/>
          <w:sz w:val="24"/>
          <w:szCs w:val="24"/>
        </w:rPr>
        <w:t xml:space="preserve"> (по ВВП) для </w:t>
      </w:r>
      <w:r w:rsidR="00FE7903">
        <w:rPr>
          <w:rFonts w:ascii="Times New Roman" w:hAnsi="Times New Roman" w:cs="Times New Roman"/>
          <w:sz w:val="24"/>
          <w:szCs w:val="24"/>
        </w:rPr>
        <w:t xml:space="preserve">Республики </w:t>
      </w:r>
      <w:r w:rsidRPr="00E93223">
        <w:rPr>
          <w:rFonts w:ascii="Times New Roman" w:hAnsi="Times New Roman" w:cs="Times New Roman"/>
          <w:sz w:val="24"/>
          <w:szCs w:val="24"/>
        </w:rPr>
        <w:t>Беларус</w:t>
      </w:r>
      <w:r w:rsidR="00FE7903">
        <w:rPr>
          <w:rFonts w:ascii="Times New Roman" w:hAnsi="Times New Roman" w:cs="Times New Roman"/>
          <w:sz w:val="24"/>
          <w:szCs w:val="24"/>
        </w:rPr>
        <w:t>ь</w:t>
      </w:r>
      <w:r w:rsidRPr="00E93223">
        <w:rPr>
          <w:rFonts w:ascii="Times New Roman" w:hAnsi="Times New Roman" w:cs="Times New Roman"/>
          <w:sz w:val="24"/>
          <w:szCs w:val="24"/>
        </w:rPr>
        <w:t xml:space="preserve"> равен 0,0005</w:t>
      </w:r>
      <w:r w:rsidR="00472C9D">
        <w:rPr>
          <w:rFonts w:ascii="Times New Roman" w:hAnsi="Times New Roman" w:cs="Times New Roman"/>
          <w:sz w:val="24"/>
          <w:szCs w:val="24"/>
        </w:rPr>
        <w:t>%</w:t>
      </w:r>
      <w:r w:rsidRPr="00E93223">
        <w:rPr>
          <w:rFonts w:ascii="Times New Roman" w:hAnsi="Times New Roman" w:cs="Times New Roman"/>
          <w:sz w:val="24"/>
          <w:szCs w:val="24"/>
        </w:rPr>
        <w:t>. Он показывает, что при увеличении ВВП на 1% величина внешнеторгового оборота возрастает  лишь на 0,0005%, то есть в 2011 году имела место практически нулевая эластичность внешнеторгового оборота по ВВП. Коэффициент Э</w:t>
      </w:r>
      <w:r w:rsidRPr="00472C9D">
        <w:rPr>
          <w:rFonts w:ascii="Times New Roman" w:hAnsi="Times New Roman" w:cs="Times New Roman"/>
          <w:sz w:val="24"/>
          <w:szCs w:val="24"/>
          <w:vertAlign w:val="subscript"/>
        </w:rPr>
        <w:t>2</w:t>
      </w:r>
      <w:r w:rsidRPr="00E93223">
        <w:rPr>
          <w:rFonts w:ascii="Times New Roman" w:hAnsi="Times New Roman" w:cs="Times New Roman"/>
          <w:sz w:val="24"/>
          <w:szCs w:val="24"/>
        </w:rPr>
        <w:t xml:space="preserve"> (по густоте железнодорожных сетей) для нашей республики равен 0,6250</w:t>
      </w:r>
      <w:r w:rsidR="00472C9D">
        <w:rPr>
          <w:rFonts w:ascii="Times New Roman" w:hAnsi="Times New Roman" w:cs="Times New Roman"/>
          <w:sz w:val="24"/>
          <w:szCs w:val="24"/>
        </w:rPr>
        <w:t>%</w:t>
      </w:r>
      <w:r w:rsidRPr="00E93223">
        <w:rPr>
          <w:rFonts w:ascii="Times New Roman" w:hAnsi="Times New Roman" w:cs="Times New Roman"/>
          <w:sz w:val="24"/>
          <w:szCs w:val="24"/>
        </w:rPr>
        <w:t>, что свидетельствует о сильном влиянии густоты железнодорожных сетей на внешнеторговый оборот и необходимости развития данного направления.</w:t>
      </w:r>
    </w:p>
    <w:p w:rsidR="00FF6EE0" w:rsidRDefault="00FF6EE0" w:rsidP="00FF6EE0">
      <w:pPr>
        <w:spacing w:after="0" w:line="240" w:lineRule="auto"/>
        <w:ind w:firstLine="567"/>
        <w:jc w:val="both"/>
        <w:rPr>
          <w:rFonts w:ascii="Times New Roman" w:hAnsi="Times New Roman" w:cs="Times New Roman"/>
          <w:sz w:val="24"/>
          <w:szCs w:val="24"/>
        </w:rPr>
      </w:pPr>
      <w:r w:rsidRPr="00FF6EE0">
        <w:rPr>
          <w:rFonts w:ascii="Times New Roman" w:hAnsi="Times New Roman" w:cs="Times New Roman"/>
          <w:sz w:val="24"/>
          <w:szCs w:val="24"/>
        </w:rPr>
        <w:t xml:space="preserve">Совершенствование транспортно-логистической инфраструктуры </w:t>
      </w:r>
      <w:r>
        <w:rPr>
          <w:rFonts w:ascii="Times New Roman" w:hAnsi="Times New Roman" w:cs="Times New Roman"/>
          <w:sz w:val="24"/>
          <w:szCs w:val="24"/>
        </w:rPr>
        <w:t xml:space="preserve">Республики </w:t>
      </w:r>
      <w:r w:rsidRPr="00FF6EE0">
        <w:rPr>
          <w:rFonts w:ascii="Times New Roman" w:hAnsi="Times New Roman" w:cs="Times New Roman"/>
          <w:sz w:val="24"/>
          <w:szCs w:val="24"/>
        </w:rPr>
        <w:t xml:space="preserve">Беларусь </w:t>
      </w:r>
      <w:r>
        <w:rPr>
          <w:rFonts w:ascii="Times New Roman" w:hAnsi="Times New Roman" w:cs="Times New Roman"/>
          <w:sz w:val="24"/>
          <w:szCs w:val="24"/>
        </w:rPr>
        <w:t xml:space="preserve">должно осуществляться по следующим направлениям: а) </w:t>
      </w:r>
      <w:r w:rsidR="00AB7E7F" w:rsidRPr="00FF6EE0">
        <w:rPr>
          <w:rFonts w:ascii="Times New Roman" w:hAnsi="Times New Roman" w:cs="Times New Roman"/>
          <w:sz w:val="24"/>
          <w:szCs w:val="24"/>
        </w:rPr>
        <w:t>развитие транспортной инфраструктуры в соответ</w:t>
      </w:r>
      <w:r w:rsidR="00AB7E7F">
        <w:rPr>
          <w:rFonts w:ascii="Times New Roman" w:hAnsi="Times New Roman" w:cs="Times New Roman"/>
          <w:sz w:val="24"/>
          <w:szCs w:val="24"/>
        </w:rPr>
        <w:t>ствии с потребностями</w:t>
      </w:r>
      <w:r w:rsidR="00AB7E7F" w:rsidRPr="00FF6EE0">
        <w:rPr>
          <w:rFonts w:ascii="Times New Roman" w:hAnsi="Times New Roman" w:cs="Times New Roman"/>
          <w:sz w:val="24"/>
          <w:szCs w:val="24"/>
        </w:rPr>
        <w:t xml:space="preserve"> экономики, обеспечение технического состояния и пропускной способности дорожной сети, поддержание на необходимом уровне и улучшение потребительских свойств автомобильных  и железных </w:t>
      </w:r>
      <w:r w:rsidR="00AB7E7F">
        <w:rPr>
          <w:rFonts w:ascii="Times New Roman" w:hAnsi="Times New Roman" w:cs="Times New Roman"/>
          <w:sz w:val="24"/>
          <w:szCs w:val="24"/>
        </w:rPr>
        <w:t>дорог</w:t>
      </w:r>
      <w:r w:rsidR="00AB7E7F">
        <w:rPr>
          <w:rFonts w:ascii="Times New Roman" w:hAnsi="Times New Roman" w:cs="Times New Roman"/>
          <w:sz w:val="24"/>
          <w:szCs w:val="24"/>
          <w:lang w:val="en-US"/>
        </w:rPr>
        <w:t xml:space="preserve">; </w:t>
      </w:r>
      <w:r>
        <w:rPr>
          <w:rFonts w:ascii="Times New Roman" w:hAnsi="Times New Roman" w:cs="Times New Roman"/>
          <w:sz w:val="24"/>
          <w:szCs w:val="24"/>
        </w:rPr>
        <w:t xml:space="preserve">б) </w:t>
      </w:r>
      <w:r w:rsidR="00AB7E7F">
        <w:rPr>
          <w:rFonts w:ascii="Times New Roman" w:hAnsi="Times New Roman" w:cs="Times New Roman"/>
          <w:sz w:val="24"/>
          <w:szCs w:val="24"/>
        </w:rPr>
        <w:t xml:space="preserve">создание транспортно-логистических центров </w:t>
      </w:r>
      <w:r w:rsidR="00AB7E7F" w:rsidRPr="00AB7E7F">
        <w:rPr>
          <w:rFonts w:ascii="Times New Roman" w:hAnsi="Times New Roman" w:cs="Times New Roman"/>
          <w:sz w:val="24"/>
          <w:szCs w:val="24"/>
        </w:rPr>
        <w:t>для оптимизации внутренних и внешних материальных потоков, а также сопутствующих им информационных, финансовых и сервисных потоков с целью минимизации общих логистических затрат</w:t>
      </w:r>
      <w:r w:rsidR="00AB7E7F" w:rsidRPr="00FF6EE0">
        <w:rPr>
          <w:rFonts w:ascii="Times New Roman" w:hAnsi="Times New Roman" w:cs="Times New Roman"/>
          <w:sz w:val="24"/>
          <w:szCs w:val="24"/>
        </w:rPr>
        <w:t>;</w:t>
      </w:r>
      <w:r w:rsidR="00AB7E7F">
        <w:rPr>
          <w:rFonts w:ascii="Times New Roman" w:hAnsi="Times New Roman" w:cs="Times New Roman"/>
          <w:sz w:val="24"/>
          <w:szCs w:val="24"/>
        </w:rPr>
        <w:t xml:space="preserve"> </w:t>
      </w:r>
      <w:r>
        <w:rPr>
          <w:rFonts w:ascii="Times New Roman" w:hAnsi="Times New Roman" w:cs="Times New Roman"/>
          <w:sz w:val="24"/>
          <w:szCs w:val="24"/>
        </w:rPr>
        <w:t xml:space="preserve">в) </w:t>
      </w:r>
      <w:r w:rsidR="00AB7E7F">
        <w:rPr>
          <w:rFonts w:ascii="Times New Roman" w:hAnsi="Times New Roman" w:cs="Times New Roman"/>
          <w:sz w:val="24"/>
          <w:szCs w:val="24"/>
        </w:rPr>
        <w:t xml:space="preserve">выработка механизмов привлечения частных инвесторов к финансированию объектов транспортной инфраструктуры, в том числе посредством  </w:t>
      </w:r>
      <w:r w:rsidR="00AB7E7F" w:rsidRPr="00AB7E7F">
        <w:rPr>
          <w:rFonts w:ascii="Times New Roman" w:hAnsi="Times New Roman" w:cs="Times New Roman"/>
          <w:sz w:val="24"/>
          <w:szCs w:val="24"/>
        </w:rPr>
        <w:t xml:space="preserve">совместного финансирования государством и частным инвестором особо значимых проектов транспортной инфраструктуры, предоставления инвестору права аренды земельных участков, прилегающих к объектам транспортной инфраструктуры и т.д. </w:t>
      </w:r>
    </w:p>
    <w:p w:rsidR="00FF6EE0" w:rsidRDefault="00FF6EE0"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sidRPr="00FF6EE0">
        <w:rPr>
          <w:rFonts w:ascii="Times New Roman" w:hAnsi="Times New Roman" w:cs="Times New Roman"/>
          <w:sz w:val="24"/>
          <w:szCs w:val="24"/>
        </w:rPr>
        <w:t>позволит обеспечить эффективное использование экономического потенциала республики и его интеграцию в мировую экономическую систему на основе принципов логистики с учетом использования преимуществ географического положения.</w:t>
      </w:r>
      <w:r>
        <w:rPr>
          <w:rFonts w:ascii="Times New Roman" w:hAnsi="Times New Roman" w:cs="Times New Roman"/>
          <w:sz w:val="24"/>
          <w:szCs w:val="24"/>
        </w:rPr>
        <w:t xml:space="preserve"> </w:t>
      </w:r>
    </w:p>
    <w:p w:rsidR="00FA2AFB" w:rsidRDefault="00FA2AFB" w:rsidP="00DB40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что на внешнеторговый оборот оказывают влияние геополитические, социально-экономические факторы и факторы логистической инфраструктуры. Республике Беларусь и Российской Федерации нео</w:t>
      </w:r>
      <w:r w:rsidR="00087A36">
        <w:rPr>
          <w:rFonts w:ascii="Times New Roman" w:hAnsi="Times New Roman" w:cs="Times New Roman"/>
          <w:sz w:val="24"/>
          <w:szCs w:val="24"/>
        </w:rPr>
        <w:t>бходимо развивать производство конкурентоспособных товаров и совершенствовать транспортно-логистическую инфраструктуру для достижения оптимального объема внешнеторгового оборота.</w:t>
      </w:r>
      <w:r w:rsidR="00667074">
        <w:rPr>
          <w:rFonts w:ascii="Times New Roman" w:hAnsi="Times New Roman" w:cs="Times New Roman"/>
          <w:sz w:val="24"/>
          <w:szCs w:val="24"/>
        </w:rPr>
        <w:t xml:space="preserve"> </w:t>
      </w:r>
      <w:r w:rsidR="00667074" w:rsidRPr="00667074">
        <w:rPr>
          <w:rFonts w:ascii="Times New Roman" w:hAnsi="Times New Roman" w:cs="Times New Roman"/>
          <w:sz w:val="24"/>
          <w:szCs w:val="24"/>
        </w:rPr>
        <w:t xml:space="preserve">Исследование показало, что наиболее значимое  влияние на внешнеторговый оборот оказали  факторы </w:t>
      </w:r>
      <w:r w:rsidR="00FE7903">
        <w:rPr>
          <w:rFonts w:ascii="Times New Roman" w:hAnsi="Times New Roman" w:cs="Times New Roman"/>
          <w:sz w:val="24"/>
          <w:szCs w:val="24"/>
        </w:rPr>
        <w:t>транспортно-</w:t>
      </w:r>
      <w:r w:rsidR="00667074" w:rsidRPr="00667074">
        <w:rPr>
          <w:rFonts w:ascii="Times New Roman" w:hAnsi="Times New Roman" w:cs="Times New Roman"/>
          <w:sz w:val="24"/>
          <w:szCs w:val="24"/>
        </w:rPr>
        <w:t>логистической инфраструктуры. Это говорит о  необходимости дальнейшего анализа зависимости роста внешнеторгового оборота от всего многообразия факторов логистической инфраструктуры  и усиления внимания к современному экономико-математическому инструментарию для решения актуальных задач логистики.</w:t>
      </w:r>
    </w:p>
    <w:p w:rsidR="004B2764" w:rsidRDefault="004B2764" w:rsidP="00DB4047">
      <w:pPr>
        <w:spacing w:after="0" w:line="240" w:lineRule="auto"/>
        <w:ind w:firstLine="709"/>
        <w:jc w:val="both"/>
        <w:rPr>
          <w:rFonts w:ascii="Times New Roman" w:hAnsi="Times New Roman" w:cs="Times New Roman"/>
          <w:sz w:val="24"/>
          <w:szCs w:val="24"/>
        </w:rPr>
      </w:pPr>
      <w:bookmarkStart w:id="0" w:name="_GoBack"/>
      <w:bookmarkEnd w:id="0"/>
    </w:p>
    <w:p w:rsidR="001120EC" w:rsidRPr="006E5EEA" w:rsidRDefault="001120EC" w:rsidP="00DB404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7F170D" w:rsidRPr="006E5EEA" w:rsidRDefault="007F170D" w:rsidP="00DB4047">
      <w:pPr>
        <w:spacing w:after="0" w:line="240" w:lineRule="auto"/>
        <w:ind w:firstLine="709"/>
        <w:jc w:val="both"/>
        <w:rPr>
          <w:rFonts w:ascii="Times New Roman" w:hAnsi="Times New Roman" w:cs="Times New Roman"/>
          <w:sz w:val="24"/>
          <w:szCs w:val="24"/>
        </w:rPr>
      </w:pPr>
    </w:p>
    <w:p w:rsidR="001120EC" w:rsidRPr="005A08D4" w:rsidRDefault="001120EC" w:rsidP="00DB4047">
      <w:pPr>
        <w:spacing w:after="0" w:line="240" w:lineRule="auto"/>
        <w:jc w:val="both"/>
        <w:rPr>
          <w:rFonts w:ascii="Times New Roman" w:hAnsi="Times New Roman" w:cs="Times New Roman"/>
          <w:sz w:val="24"/>
          <w:szCs w:val="24"/>
          <w:lang w:val="en-US"/>
        </w:rPr>
      </w:pPr>
      <w:r w:rsidRPr="006E5EEA">
        <w:rPr>
          <w:rFonts w:ascii="Times New Roman" w:eastAsia="Times New Roman" w:hAnsi="Times New Roman" w:cs="Times New Roman"/>
          <w:color w:val="000000"/>
          <w:sz w:val="24"/>
          <w:szCs w:val="24"/>
          <w:shd w:val="clear" w:color="auto" w:fill="FFFFFF" w:themeFill="background1"/>
        </w:rPr>
        <w:t xml:space="preserve">1. </w:t>
      </w:r>
      <w:r w:rsidRPr="007F170D">
        <w:rPr>
          <w:rFonts w:ascii="Times New Roman" w:eastAsia="Times New Roman" w:hAnsi="Times New Roman" w:cs="Times New Roman"/>
          <w:color w:val="000000"/>
          <w:sz w:val="24"/>
          <w:szCs w:val="24"/>
          <w:shd w:val="clear" w:color="auto" w:fill="FFFFFF" w:themeFill="background1"/>
          <w:lang w:val="en-US"/>
        </w:rPr>
        <w:t>Connecting</w:t>
      </w:r>
      <w:r w:rsidRPr="006E5EEA">
        <w:rPr>
          <w:rFonts w:ascii="Times New Roman" w:eastAsia="Times New Roman" w:hAnsi="Times New Roman" w:cs="Times New Roman"/>
          <w:color w:val="000000"/>
          <w:sz w:val="24"/>
          <w:szCs w:val="24"/>
          <w:shd w:val="clear" w:color="auto" w:fill="FFFFFF" w:themeFill="background1"/>
        </w:rPr>
        <w:t xml:space="preserve"> </w:t>
      </w:r>
      <w:r w:rsidRPr="007F170D">
        <w:rPr>
          <w:rFonts w:ascii="Times New Roman" w:eastAsia="Times New Roman" w:hAnsi="Times New Roman" w:cs="Times New Roman"/>
          <w:color w:val="000000"/>
          <w:sz w:val="24"/>
          <w:szCs w:val="24"/>
          <w:shd w:val="clear" w:color="auto" w:fill="FFFFFF" w:themeFill="background1"/>
          <w:lang w:val="en-US"/>
        </w:rPr>
        <w:t>to</w:t>
      </w:r>
      <w:r w:rsidRPr="006E5EEA">
        <w:rPr>
          <w:rFonts w:ascii="Times New Roman" w:eastAsia="Times New Roman" w:hAnsi="Times New Roman" w:cs="Times New Roman"/>
          <w:color w:val="000000"/>
          <w:sz w:val="24"/>
          <w:szCs w:val="24"/>
          <w:shd w:val="clear" w:color="auto" w:fill="FFFFFF" w:themeFill="background1"/>
        </w:rPr>
        <w:t xml:space="preserve"> </w:t>
      </w:r>
      <w:r w:rsidRPr="007F170D">
        <w:rPr>
          <w:rFonts w:ascii="Times New Roman" w:eastAsia="Times New Roman" w:hAnsi="Times New Roman" w:cs="Times New Roman"/>
          <w:color w:val="000000"/>
          <w:sz w:val="24"/>
          <w:szCs w:val="24"/>
          <w:shd w:val="clear" w:color="auto" w:fill="FFFFFF" w:themeFill="background1"/>
          <w:lang w:val="en-US"/>
        </w:rPr>
        <w:t>Compete</w:t>
      </w:r>
      <w:r w:rsidRPr="006E5EEA">
        <w:rPr>
          <w:rFonts w:ascii="Times New Roman" w:eastAsia="Times New Roman" w:hAnsi="Times New Roman" w:cs="Times New Roman"/>
          <w:color w:val="000000"/>
          <w:sz w:val="24"/>
          <w:szCs w:val="24"/>
          <w:shd w:val="clear" w:color="auto" w:fill="FFFFFF" w:themeFill="background1"/>
        </w:rPr>
        <w:t xml:space="preserve"> 2012. </w:t>
      </w:r>
      <w:r w:rsidRPr="007F170D">
        <w:rPr>
          <w:rFonts w:ascii="Times New Roman" w:eastAsia="Times New Roman" w:hAnsi="Times New Roman" w:cs="Times New Roman"/>
          <w:color w:val="000000"/>
          <w:sz w:val="24"/>
          <w:szCs w:val="24"/>
          <w:shd w:val="clear" w:color="auto" w:fill="FFFFFF" w:themeFill="background1"/>
          <w:lang w:val="en-US"/>
        </w:rPr>
        <w:t xml:space="preserve">Trade Logistics in the Global Economy. </w:t>
      </w:r>
      <w:r w:rsidRPr="007F170D">
        <w:rPr>
          <w:rFonts w:ascii="Times New Roman" w:eastAsia="Times New Roman" w:hAnsi="Times New Roman" w:cs="Times New Roman"/>
          <w:color w:val="000000"/>
          <w:sz w:val="24"/>
          <w:szCs w:val="24"/>
          <w:lang w:val="en-US"/>
        </w:rPr>
        <w:t xml:space="preserve">– </w:t>
      </w:r>
      <w:r w:rsidRPr="007F170D">
        <w:rPr>
          <w:rFonts w:ascii="Times New Roman" w:eastAsia="Calibri" w:hAnsi="Times New Roman" w:cs="Times New Roman"/>
          <w:color w:val="231F20"/>
          <w:sz w:val="24"/>
          <w:szCs w:val="24"/>
          <w:shd w:val="clear" w:color="auto" w:fill="FFFFFF" w:themeFill="background1"/>
          <w:lang w:val="en-US" w:eastAsia="en-US"/>
        </w:rPr>
        <w:t>Communications Development Incorporated, Washington, DC., 2013. – 58 p.</w:t>
      </w:r>
    </w:p>
    <w:p w:rsidR="001120EC" w:rsidRPr="007F170D" w:rsidRDefault="001120EC" w:rsidP="00DB4047">
      <w:pPr>
        <w:spacing w:after="0" w:line="240" w:lineRule="auto"/>
        <w:jc w:val="both"/>
        <w:rPr>
          <w:rFonts w:ascii="Times New Roman" w:hAnsi="Times New Roman" w:cs="Times New Roman"/>
          <w:sz w:val="24"/>
          <w:szCs w:val="24"/>
          <w:lang w:val="en-US"/>
        </w:rPr>
      </w:pPr>
      <w:r w:rsidRPr="007F170D">
        <w:rPr>
          <w:rFonts w:ascii="Times New Roman" w:hAnsi="Times New Roman" w:cs="Times New Roman"/>
          <w:sz w:val="24"/>
          <w:szCs w:val="24"/>
          <w:lang w:val="en-US"/>
        </w:rPr>
        <w:t xml:space="preserve">2. The World Bank </w:t>
      </w:r>
      <w:r w:rsidR="007F170D" w:rsidRPr="007F170D">
        <w:rPr>
          <w:rFonts w:ascii="Times New Roman" w:hAnsi="Times New Roman" w:cs="Times New Roman"/>
          <w:sz w:val="24"/>
          <w:szCs w:val="24"/>
          <w:lang w:val="en-US"/>
        </w:rPr>
        <w:t>[</w:t>
      </w:r>
      <w:r w:rsidR="007F170D" w:rsidRPr="007F170D">
        <w:rPr>
          <w:rFonts w:ascii="Times New Roman" w:hAnsi="Times New Roman" w:cs="Times New Roman"/>
          <w:sz w:val="24"/>
          <w:szCs w:val="24"/>
          <w:lang w:val="en-GB"/>
        </w:rPr>
        <w:t>Electronic</w:t>
      </w:r>
      <w:r w:rsidR="007F170D" w:rsidRPr="007F170D">
        <w:rPr>
          <w:rFonts w:ascii="Times New Roman" w:hAnsi="Times New Roman" w:cs="Times New Roman"/>
          <w:sz w:val="24"/>
          <w:szCs w:val="24"/>
          <w:lang w:val="en-US"/>
        </w:rPr>
        <w:t xml:space="preserve"> </w:t>
      </w:r>
      <w:r w:rsidR="007F170D" w:rsidRPr="007F170D">
        <w:rPr>
          <w:rFonts w:ascii="Times New Roman" w:hAnsi="Times New Roman" w:cs="Times New Roman"/>
          <w:sz w:val="24"/>
          <w:szCs w:val="24"/>
          <w:lang w:val="en-GB"/>
        </w:rPr>
        <w:t>resource</w:t>
      </w:r>
      <w:r w:rsidR="007F170D" w:rsidRPr="007F170D">
        <w:rPr>
          <w:rFonts w:ascii="Times New Roman" w:hAnsi="Times New Roman" w:cs="Times New Roman"/>
          <w:sz w:val="24"/>
          <w:szCs w:val="24"/>
          <w:lang w:val="en-US"/>
        </w:rPr>
        <w:t xml:space="preserve">]. – </w:t>
      </w:r>
      <w:r w:rsidR="007F170D" w:rsidRPr="007F170D">
        <w:rPr>
          <w:rFonts w:ascii="Times New Roman" w:hAnsi="Times New Roman" w:cs="Times New Roman"/>
          <w:sz w:val="24"/>
          <w:szCs w:val="24"/>
        </w:rPr>
        <w:t>Режим</w:t>
      </w:r>
      <w:r w:rsidR="007F170D" w:rsidRPr="007F170D">
        <w:rPr>
          <w:rFonts w:ascii="Times New Roman" w:hAnsi="Times New Roman" w:cs="Times New Roman"/>
          <w:sz w:val="24"/>
          <w:szCs w:val="24"/>
          <w:lang w:val="en-US"/>
        </w:rPr>
        <w:t xml:space="preserve"> </w:t>
      </w:r>
      <w:r w:rsidR="007F170D" w:rsidRPr="007F170D">
        <w:rPr>
          <w:rFonts w:ascii="Times New Roman" w:hAnsi="Times New Roman" w:cs="Times New Roman"/>
          <w:sz w:val="24"/>
          <w:szCs w:val="24"/>
        </w:rPr>
        <w:t>доступа</w:t>
      </w:r>
      <w:r w:rsidR="007F170D" w:rsidRPr="007F170D">
        <w:rPr>
          <w:rFonts w:ascii="Times New Roman" w:hAnsi="Times New Roman" w:cs="Times New Roman"/>
          <w:sz w:val="24"/>
          <w:szCs w:val="24"/>
          <w:lang w:val="en-US"/>
        </w:rPr>
        <w:t xml:space="preserve">: www.worldbank.org. – </w:t>
      </w:r>
      <w:r w:rsidR="007F170D" w:rsidRPr="007F170D">
        <w:rPr>
          <w:rFonts w:ascii="Times New Roman" w:hAnsi="Times New Roman" w:cs="Times New Roman"/>
          <w:sz w:val="24"/>
          <w:szCs w:val="24"/>
        </w:rPr>
        <w:t>Дата</w:t>
      </w:r>
      <w:r w:rsidR="007F170D" w:rsidRPr="007F170D">
        <w:rPr>
          <w:rFonts w:ascii="Times New Roman" w:hAnsi="Times New Roman" w:cs="Times New Roman"/>
          <w:sz w:val="24"/>
          <w:szCs w:val="24"/>
          <w:lang w:val="en-US"/>
        </w:rPr>
        <w:t xml:space="preserve"> </w:t>
      </w:r>
      <w:r w:rsidR="007F170D" w:rsidRPr="007F170D">
        <w:rPr>
          <w:rFonts w:ascii="Times New Roman" w:hAnsi="Times New Roman" w:cs="Times New Roman"/>
          <w:sz w:val="24"/>
          <w:szCs w:val="24"/>
        </w:rPr>
        <w:t>доступа</w:t>
      </w:r>
      <w:r w:rsidR="007F170D" w:rsidRPr="007F170D">
        <w:rPr>
          <w:rFonts w:ascii="Times New Roman" w:hAnsi="Times New Roman" w:cs="Times New Roman"/>
          <w:sz w:val="24"/>
          <w:szCs w:val="24"/>
          <w:lang w:val="en-US"/>
        </w:rPr>
        <w:t>: 29.11.2013.</w:t>
      </w:r>
    </w:p>
    <w:p w:rsidR="007F170D" w:rsidRPr="007F170D" w:rsidRDefault="007F170D" w:rsidP="00DB4047">
      <w:pPr>
        <w:spacing w:after="0" w:line="240" w:lineRule="auto"/>
        <w:jc w:val="both"/>
        <w:rPr>
          <w:rFonts w:ascii="Times New Roman" w:hAnsi="Times New Roman" w:cs="Times New Roman"/>
          <w:sz w:val="24"/>
          <w:szCs w:val="24"/>
          <w:lang w:val="en-US"/>
        </w:rPr>
      </w:pPr>
      <w:r w:rsidRPr="007F170D">
        <w:rPr>
          <w:rFonts w:ascii="Times New Roman" w:hAnsi="Times New Roman" w:cs="Times New Roman"/>
          <w:sz w:val="24"/>
          <w:szCs w:val="24"/>
          <w:lang w:val="en-US"/>
        </w:rPr>
        <w:t>3. United Nations Conference on Trade and Development [</w:t>
      </w:r>
      <w:r w:rsidRPr="007F170D">
        <w:rPr>
          <w:rFonts w:ascii="Times New Roman" w:hAnsi="Times New Roman" w:cs="Times New Roman"/>
          <w:sz w:val="24"/>
          <w:szCs w:val="24"/>
          <w:lang w:val="en-GB"/>
        </w:rPr>
        <w:t>Electronic</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lang w:val="en-GB"/>
        </w:rPr>
        <w:t>resource</w:t>
      </w:r>
      <w:r w:rsidRPr="007F170D">
        <w:rPr>
          <w:rFonts w:ascii="Times New Roman" w:hAnsi="Times New Roman" w:cs="Times New Roman"/>
          <w:sz w:val="24"/>
          <w:szCs w:val="24"/>
          <w:lang w:val="en-US"/>
        </w:rPr>
        <w:t xml:space="preserve">]. – </w:t>
      </w:r>
      <w:r w:rsidRPr="007F170D">
        <w:rPr>
          <w:rFonts w:ascii="Times New Roman" w:hAnsi="Times New Roman" w:cs="Times New Roman"/>
          <w:sz w:val="24"/>
          <w:szCs w:val="24"/>
        </w:rPr>
        <w:t>Режим</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rPr>
        <w:t>доступа</w:t>
      </w:r>
      <w:r w:rsidRPr="007F170D">
        <w:rPr>
          <w:rFonts w:ascii="Times New Roman" w:hAnsi="Times New Roman" w:cs="Times New Roman"/>
          <w:sz w:val="24"/>
          <w:szCs w:val="24"/>
          <w:lang w:val="en-US"/>
        </w:rPr>
        <w:t xml:space="preserve">: www.unctad.org. – </w:t>
      </w:r>
      <w:r w:rsidRPr="007F170D">
        <w:rPr>
          <w:rFonts w:ascii="Times New Roman" w:hAnsi="Times New Roman" w:cs="Times New Roman"/>
          <w:sz w:val="24"/>
          <w:szCs w:val="24"/>
        </w:rPr>
        <w:t>Дата</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rPr>
        <w:t>доступа</w:t>
      </w:r>
      <w:r w:rsidRPr="007F170D">
        <w:rPr>
          <w:rFonts w:ascii="Times New Roman" w:hAnsi="Times New Roman" w:cs="Times New Roman"/>
          <w:sz w:val="24"/>
          <w:szCs w:val="24"/>
          <w:lang w:val="en-US"/>
        </w:rPr>
        <w:t>: 29.11.2013.</w:t>
      </w:r>
    </w:p>
    <w:p w:rsidR="007F170D" w:rsidRPr="007F170D" w:rsidRDefault="007F170D" w:rsidP="00DB4047">
      <w:pPr>
        <w:spacing w:after="0" w:line="240" w:lineRule="auto"/>
        <w:jc w:val="both"/>
        <w:rPr>
          <w:rFonts w:ascii="Times New Roman" w:hAnsi="Times New Roman" w:cs="Times New Roman"/>
          <w:sz w:val="24"/>
          <w:szCs w:val="24"/>
          <w:lang w:val="en-US"/>
        </w:rPr>
      </w:pPr>
      <w:r w:rsidRPr="007F170D">
        <w:rPr>
          <w:rFonts w:ascii="Times New Roman" w:hAnsi="Times New Roman" w:cs="Times New Roman"/>
          <w:sz w:val="24"/>
          <w:szCs w:val="24"/>
          <w:lang w:val="en-US"/>
        </w:rPr>
        <w:t>4. World Trade Organization [</w:t>
      </w:r>
      <w:r w:rsidRPr="007F170D">
        <w:rPr>
          <w:rFonts w:ascii="Times New Roman" w:hAnsi="Times New Roman" w:cs="Times New Roman"/>
          <w:sz w:val="24"/>
          <w:szCs w:val="24"/>
          <w:lang w:val="en-GB"/>
        </w:rPr>
        <w:t>Electronic</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lang w:val="en-GB"/>
        </w:rPr>
        <w:t>resource</w:t>
      </w:r>
      <w:r w:rsidRPr="007F170D">
        <w:rPr>
          <w:rFonts w:ascii="Times New Roman" w:hAnsi="Times New Roman" w:cs="Times New Roman"/>
          <w:sz w:val="24"/>
          <w:szCs w:val="24"/>
          <w:lang w:val="en-US"/>
        </w:rPr>
        <w:t xml:space="preserve">]. – </w:t>
      </w:r>
      <w:r w:rsidRPr="007F170D">
        <w:rPr>
          <w:rFonts w:ascii="Times New Roman" w:hAnsi="Times New Roman" w:cs="Times New Roman"/>
          <w:sz w:val="24"/>
          <w:szCs w:val="24"/>
        </w:rPr>
        <w:t>Режим</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rPr>
        <w:t>доступа</w:t>
      </w:r>
      <w:r w:rsidRPr="007F170D">
        <w:rPr>
          <w:rFonts w:ascii="Times New Roman" w:hAnsi="Times New Roman" w:cs="Times New Roman"/>
          <w:sz w:val="24"/>
          <w:szCs w:val="24"/>
          <w:lang w:val="en-US"/>
        </w:rPr>
        <w:t xml:space="preserve">: www.wto.org. – </w:t>
      </w:r>
      <w:r w:rsidRPr="007F170D">
        <w:rPr>
          <w:rFonts w:ascii="Times New Roman" w:hAnsi="Times New Roman" w:cs="Times New Roman"/>
          <w:sz w:val="24"/>
          <w:szCs w:val="24"/>
        </w:rPr>
        <w:t>Дата</w:t>
      </w:r>
      <w:r w:rsidRPr="007F170D">
        <w:rPr>
          <w:rFonts w:ascii="Times New Roman" w:hAnsi="Times New Roman" w:cs="Times New Roman"/>
          <w:sz w:val="24"/>
          <w:szCs w:val="24"/>
          <w:lang w:val="en-US"/>
        </w:rPr>
        <w:t xml:space="preserve"> </w:t>
      </w:r>
      <w:r w:rsidRPr="007F170D">
        <w:rPr>
          <w:rFonts w:ascii="Times New Roman" w:hAnsi="Times New Roman" w:cs="Times New Roman"/>
          <w:sz w:val="24"/>
          <w:szCs w:val="24"/>
        </w:rPr>
        <w:t>доступа</w:t>
      </w:r>
      <w:r w:rsidRPr="007F170D">
        <w:rPr>
          <w:rFonts w:ascii="Times New Roman" w:hAnsi="Times New Roman" w:cs="Times New Roman"/>
          <w:sz w:val="24"/>
          <w:szCs w:val="24"/>
          <w:lang w:val="en-US"/>
        </w:rPr>
        <w:t>: 29.11.2013.</w:t>
      </w:r>
    </w:p>
    <w:p w:rsidR="007F170D" w:rsidRPr="007F170D" w:rsidRDefault="007F170D" w:rsidP="00DB4047">
      <w:pPr>
        <w:spacing w:after="0" w:line="240" w:lineRule="auto"/>
        <w:jc w:val="both"/>
        <w:rPr>
          <w:rFonts w:ascii="Times New Roman" w:hAnsi="Times New Roman" w:cs="Times New Roman"/>
          <w:sz w:val="24"/>
          <w:szCs w:val="24"/>
          <w:lang w:val="en-US"/>
        </w:rPr>
      </w:pPr>
    </w:p>
    <w:p w:rsidR="009F36F4" w:rsidRPr="001120EC" w:rsidRDefault="009F36F4" w:rsidP="00F201F8">
      <w:pPr>
        <w:ind w:firstLine="709"/>
        <w:jc w:val="both"/>
        <w:rPr>
          <w:rFonts w:ascii="Times New Roman" w:hAnsi="Times New Roman" w:cs="Times New Roman"/>
          <w:sz w:val="24"/>
          <w:szCs w:val="24"/>
          <w:lang w:val="en-US"/>
        </w:rPr>
      </w:pPr>
    </w:p>
    <w:p w:rsidR="0087361E" w:rsidRPr="001120EC" w:rsidRDefault="0087361E" w:rsidP="00D95759">
      <w:pPr>
        <w:spacing w:after="0" w:line="240" w:lineRule="auto"/>
        <w:ind w:firstLine="709"/>
        <w:jc w:val="both"/>
        <w:rPr>
          <w:rFonts w:ascii="Times New Roman" w:hAnsi="Times New Roman" w:cs="Times New Roman"/>
          <w:sz w:val="24"/>
          <w:szCs w:val="24"/>
          <w:lang w:val="en-US"/>
        </w:rPr>
      </w:pPr>
    </w:p>
    <w:p w:rsidR="00E549CD" w:rsidRPr="001120EC" w:rsidRDefault="00E549CD" w:rsidP="00D95759">
      <w:pPr>
        <w:spacing w:after="0" w:line="240" w:lineRule="auto"/>
        <w:ind w:firstLine="709"/>
        <w:jc w:val="both"/>
        <w:rPr>
          <w:rFonts w:ascii="Times New Roman" w:hAnsi="Times New Roman" w:cs="Times New Roman"/>
          <w:sz w:val="24"/>
          <w:szCs w:val="24"/>
          <w:lang w:val="en-US"/>
        </w:rPr>
      </w:pPr>
    </w:p>
    <w:sectPr w:rsidR="00E549CD" w:rsidRPr="001120EC" w:rsidSect="00A267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F25" w:rsidRDefault="00C73F25" w:rsidP="00D376BA">
      <w:pPr>
        <w:spacing w:after="0" w:line="240" w:lineRule="auto"/>
      </w:pPr>
      <w:r>
        <w:separator/>
      </w:r>
    </w:p>
  </w:endnote>
  <w:endnote w:type="continuationSeparator" w:id="0">
    <w:p w:rsidR="00C73F25" w:rsidRDefault="00C73F25" w:rsidP="00D37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F25" w:rsidRDefault="00C73F25" w:rsidP="00D376BA">
      <w:pPr>
        <w:spacing w:after="0" w:line="240" w:lineRule="auto"/>
      </w:pPr>
      <w:r>
        <w:separator/>
      </w:r>
    </w:p>
  </w:footnote>
  <w:footnote w:type="continuationSeparator" w:id="0">
    <w:p w:rsidR="00C73F25" w:rsidRDefault="00C73F25" w:rsidP="00D376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useFELayout/>
  </w:compat>
  <w:rsids>
    <w:rsidRoot w:val="00D95759"/>
    <w:rsid w:val="000200DF"/>
    <w:rsid w:val="00087A36"/>
    <w:rsid w:val="000A0D24"/>
    <w:rsid w:val="000C1413"/>
    <w:rsid w:val="000D0C39"/>
    <w:rsid w:val="000E5A64"/>
    <w:rsid w:val="001120EC"/>
    <w:rsid w:val="0015395C"/>
    <w:rsid w:val="00172EB0"/>
    <w:rsid w:val="00180770"/>
    <w:rsid w:val="001D360E"/>
    <w:rsid w:val="0032716F"/>
    <w:rsid w:val="00336C3D"/>
    <w:rsid w:val="0045704A"/>
    <w:rsid w:val="00460E15"/>
    <w:rsid w:val="00472C9D"/>
    <w:rsid w:val="004866E1"/>
    <w:rsid w:val="004B2764"/>
    <w:rsid w:val="004F1C9C"/>
    <w:rsid w:val="005A08D4"/>
    <w:rsid w:val="005B45AA"/>
    <w:rsid w:val="005C61C4"/>
    <w:rsid w:val="00636D86"/>
    <w:rsid w:val="00636D87"/>
    <w:rsid w:val="006428CF"/>
    <w:rsid w:val="00667074"/>
    <w:rsid w:val="00680964"/>
    <w:rsid w:val="00693A9B"/>
    <w:rsid w:val="006A6B35"/>
    <w:rsid w:val="006E5EEA"/>
    <w:rsid w:val="007108F3"/>
    <w:rsid w:val="00781B29"/>
    <w:rsid w:val="007B7B54"/>
    <w:rsid w:val="007F170D"/>
    <w:rsid w:val="0087361E"/>
    <w:rsid w:val="008A69F9"/>
    <w:rsid w:val="00920942"/>
    <w:rsid w:val="0096332B"/>
    <w:rsid w:val="009B4D19"/>
    <w:rsid w:val="009C7D89"/>
    <w:rsid w:val="009D6D2F"/>
    <w:rsid w:val="009E3631"/>
    <w:rsid w:val="009F36F4"/>
    <w:rsid w:val="009F665A"/>
    <w:rsid w:val="00A13680"/>
    <w:rsid w:val="00A267FE"/>
    <w:rsid w:val="00AB7E7F"/>
    <w:rsid w:val="00AE5E56"/>
    <w:rsid w:val="00B76695"/>
    <w:rsid w:val="00BA0193"/>
    <w:rsid w:val="00BD1BC2"/>
    <w:rsid w:val="00C73F25"/>
    <w:rsid w:val="00C9119B"/>
    <w:rsid w:val="00D06600"/>
    <w:rsid w:val="00D259BC"/>
    <w:rsid w:val="00D376BA"/>
    <w:rsid w:val="00D95759"/>
    <w:rsid w:val="00DA71D9"/>
    <w:rsid w:val="00DB4047"/>
    <w:rsid w:val="00DE4263"/>
    <w:rsid w:val="00E35A9B"/>
    <w:rsid w:val="00E35F49"/>
    <w:rsid w:val="00E549CD"/>
    <w:rsid w:val="00E93223"/>
    <w:rsid w:val="00EF5456"/>
    <w:rsid w:val="00F11D5C"/>
    <w:rsid w:val="00F201F8"/>
    <w:rsid w:val="00F241A2"/>
    <w:rsid w:val="00FA2AFB"/>
    <w:rsid w:val="00FA4A06"/>
    <w:rsid w:val="00FD251E"/>
    <w:rsid w:val="00FE7903"/>
    <w:rsid w:val="00FF1C49"/>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35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A9B"/>
    <w:rPr>
      <w:rFonts w:ascii="Tahoma" w:hAnsi="Tahoma" w:cs="Tahoma"/>
      <w:sz w:val="16"/>
      <w:szCs w:val="16"/>
    </w:rPr>
  </w:style>
  <w:style w:type="character" w:styleId="a6">
    <w:name w:val="Hyperlink"/>
    <w:basedOn w:val="a0"/>
    <w:uiPriority w:val="99"/>
    <w:unhideWhenUsed/>
    <w:rsid w:val="007F170D"/>
    <w:rPr>
      <w:color w:val="0000FF" w:themeColor="hyperlink"/>
      <w:u w:val="single"/>
    </w:rPr>
  </w:style>
  <w:style w:type="paragraph" w:styleId="a7">
    <w:name w:val="header"/>
    <w:basedOn w:val="a"/>
    <w:link w:val="a8"/>
    <w:uiPriority w:val="99"/>
    <w:semiHidden/>
    <w:unhideWhenUsed/>
    <w:rsid w:val="00D376B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376BA"/>
  </w:style>
  <w:style w:type="paragraph" w:styleId="a9">
    <w:name w:val="footer"/>
    <w:basedOn w:val="a"/>
    <w:link w:val="aa"/>
    <w:uiPriority w:val="99"/>
    <w:semiHidden/>
    <w:unhideWhenUsed/>
    <w:rsid w:val="00D376B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376BA"/>
  </w:style>
  <w:style w:type="paragraph" w:customStyle="1" w:styleId="newncpi">
    <w:name w:val="newncpi"/>
    <w:basedOn w:val="a"/>
    <w:rsid w:val="00AB7E7F"/>
    <w:pPr>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A9B"/>
    <w:rPr>
      <w:rFonts w:ascii="Tahoma" w:hAnsi="Tahoma" w:cs="Tahoma"/>
      <w:sz w:val="16"/>
      <w:szCs w:val="16"/>
    </w:rPr>
  </w:style>
  <w:style w:type="character" w:styleId="Hyperlink">
    <w:name w:val="Hyperlink"/>
    <w:basedOn w:val="DefaultParagraphFont"/>
    <w:uiPriority w:val="99"/>
    <w:unhideWhenUsed/>
    <w:rsid w:val="007F170D"/>
    <w:rPr>
      <w:color w:val="0000FF" w:themeColor="hyperlink"/>
      <w:u w:val="single"/>
    </w:rPr>
  </w:style>
  <w:style w:type="paragraph" w:styleId="Header">
    <w:name w:val="header"/>
    <w:basedOn w:val="Normal"/>
    <w:link w:val="HeaderChar"/>
    <w:uiPriority w:val="99"/>
    <w:semiHidden/>
    <w:unhideWhenUsed/>
    <w:rsid w:val="00D376B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D376BA"/>
  </w:style>
  <w:style w:type="paragraph" w:styleId="Footer">
    <w:name w:val="footer"/>
    <w:basedOn w:val="Normal"/>
    <w:link w:val="FooterChar"/>
    <w:uiPriority w:val="99"/>
    <w:semiHidden/>
    <w:unhideWhenUsed/>
    <w:rsid w:val="00D376B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D376BA"/>
  </w:style>
  <w:style w:type="paragraph" w:customStyle="1" w:styleId="newncpi">
    <w:name w:val="newncpi"/>
    <w:basedOn w:val="Normal"/>
    <w:rsid w:val="00AB7E7F"/>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2031">
      <w:bodyDiv w:val="1"/>
      <w:marLeft w:val="0"/>
      <w:marRight w:val="0"/>
      <w:marTop w:val="0"/>
      <w:marBottom w:val="0"/>
      <w:divBdr>
        <w:top w:val="none" w:sz="0" w:space="0" w:color="auto"/>
        <w:left w:val="none" w:sz="0" w:space="0" w:color="auto"/>
        <w:bottom w:val="none" w:sz="0" w:space="0" w:color="auto"/>
        <w:right w:val="none" w:sz="0" w:space="0" w:color="auto"/>
      </w:divBdr>
    </w:div>
    <w:div w:id="1066295093">
      <w:bodyDiv w:val="1"/>
      <w:marLeft w:val="0"/>
      <w:marRight w:val="0"/>
      <w:marTop w:val="0"/>
      <w:marBottom w:val="0"/>
      <w:divBdr>
        <w:top w:val="none" w:sz="0" w:space="0" w:color="auto"/>
        <w:left w:val="none" w:sz="0" w:space="0" w:color="auto"/>
        <w:bottom w:val="none" w:sz="0" w:space="0" w:color="auto"/>
        <w:right w:val="none" w:sz="0" w:space="0" w:color="auto"/>
      </w:divBdr>
    </w:div>
    <w:div w:id="1082720601">
      <w:bodyDiv w:val="1"/>
      <w:marLeft w:val="0"/>
      <w:marRight w:val="0"/>
      <w:marTop w:val="0"/>
      <w:marBottom w:val="0"/>
      <w:divBdr>
        <w:top w:val="none" w:sz="0" w:space="0" w:color="auto"/>
        <w:left w:val="none" w:sz="0" w:space="0" w:color="auto"/>
        <w:bottom w:val="none" w:sz="0" w:space="0" w:color="auto"/>
        <w:right w:val="none" w:sz="0" w:space="0" w:color="auto"/>
      </w:divBdr>
    </w:div>
    <w:div w:id="1180042991">
      <w:bodyDiv w:val="1"/>
      <w:marLeft w:val="0"/>
      <w:marRight w:val="0"/>
      <w:marTop w:val="0"/>
      <w:marBottom w:val="0"/>
      <w:divBdr>
        <w:top w:val="none" w:sz="0" w:space="0" w:color="auto"/>
        <w:left w:val="none" w:sz="0" w:space="0" w:color="auto"/>
        <w:bottom w:val="none" w:sz="0" w:space="0" w:color="auto"/>
        <w:right w:val="none" w:sz="0" w:space="0" w:color="auto"/>
      </w:divBdr>
    </w:div>
    <w:div w:id="1519151114">
      <w:bodyDiv w:val="1"/>
      <w:marLeft w:val="0"/>
      <w:marRight w:val="0"/>
      <w:marTop w:val="0"/>
      <w:marBottom w:val="0"/>
      <w:divBdr>
        <w:top w:val="none" w:sz="0" w:space="0" w:color="auto"/>
        <w:left w:val="none" w:sz="0" w:space="0" w:color="auto"/>
        <w:bottom w:val="none" w:sz="0" w:space="0" w:color="auto"/>
        <w:right w:val="none" w:sz="0" w:space="0" w:color="auto"/>
      </w:divBdr>
    </w:div>
    <w:div w:id="17629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e.shershunovich\AppData\Local\temp\Rar$DI01.522\&#1056;-&#1056;-&#1056;&#166;&#1057;&#166;&#1056;-&#1056;&#166;&#1057;-&#1056;-&#1057;%20&#1056;&#166;&#1056;-&#1056;-&#1057;T&#1056;&#1105;&#1052;L%20&#1056;-&#1056;-&#1056;-&#1057;%20&#1056;-&#1057;-%20(version%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marker>
            <c:symbol val="none"/>
          </c:marker>
          <c:cat>
            <c:strRef>
              <c:f>Sum!$V$1:$AH$1</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Sum!$V$21:$AH$21</c:f>
              <c:numCache>
                <c:formatCode>0.00</c:formatCode>
                <c:ptCount val="13"/>
                <c:pt idx="0">
                  <c:v>14192.1</c:v>
                </c:pt>
                <c:pt idx="1">
                  <c:v>15522.4</c:v>
                </c:pt>
                <c:pt idx="2">
                  <c:v>16909.39</c:v>
                </c:pt>
                <c:pt idx="3">
                  <c:v>21473.4</c:v>
                </c:pt>
                <c:pt idx="4">
                  <c:v>30156.2</c:v>
                </c:pt>
                <c:pt idx="5">
                  <c:v>32855.199999999997</c:v>
                </c:pt>
                <c:pt idx="6">
                  <c:v>41938.400000000001</c:v>
                </c:pt>
                <c:pt idx="7">
                  <c:v>52765.2</c:v>
                </c:pt>
                <c:pt idx="8">
                  <c:v>71846.2</c:v>
                </c:pt>
                <c:pt idx="9">
                  <c:v>49605.4</c:v>
                </c:pt>
                <c:pt idx="10">
                  <c:v>59826.8</c:v>
                </c:pt>
                <c:pt idx="11">
                  <c:v>86984.799999999988</c:v>
                </c:pt>
                <c:pt idx="12">
                  <c:v>92136.2</c:v>
                </c:pt>
              </c:numCache>
            </c:numRef>
          </c:val>
        </c:ser>
        <c:marker val="1"/>
        <c:axId val="69481600"/>
        <c:axId val="69483520"/>
      </c:lineChart>
      <c:catAx>
        <c:axId val="69481600"/>
        <c:scaling>
          <c:orientation val="minMax"/>
        </c:scaling>
        <c:axPos val="b"/>
        <c:numFmt formatCode="General" sourceLinked="1"/>
        <c:tickLblPos val="nextTo"/>
        <c:crossAx val="69483520"/>
        <c:crossesAt val="0"/>
        <c:auto val="1"/>
        <c:lblAlgn val="ctr"/>
        <c:lblOffset val="100"/>
      </c:catAx>
      <c:valAx>
        <c:axId val="69483520"/>
        <c:scaling>
          <c:orientation val="minMax"/>
          <c:max val="100000"/>
        </c:scaling>
        <c:axPos val="l"/>
        <c:majorGridlines/>
        <c:numFmt formatCode="0.00" sourceLinked="1"/>
        <c:tickLblPos val="nextTo"/>
        <c:crossAx val="6948160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11880</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pronevich</cp:lastModifiedBy>
  <cp:revision>2</cp:revision>
  <dcterms:created xsi:type="dcterms:W3CDTF">2013-12-02T07:55:00Z</dcterms:created>
  <dcterms:modified xsi:type="dcterms:W3CDTF">2013-12-02T07:55:00Z</dcterms:modified>
</cp:coreProperties>
</file>