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008" w:rsidRDefault="009914BF" w:rsidP="00E90B0F">
      <w:pPr>
        <w:jc w:val="center"/>
        <w:rPr>
          <w:b/>
          <w:bCs/>
        </w:rPr>
      </w:pPr>
      <w:r>
        <w:rPr>
          <w:b/>
          <w:bCs/>
        </w:rPr>
        <w:t>ТАМОЖЕННОЕ</w:t>
      </w:r>
      <w:r w:rsidR="000D0008">
        <w:rPr>
          <w:b/>
          <w:bCs/>
        </w:rPr>
        <w:t xml:space="preserve"> </w:t>
      </w:r>
      <w:r>
        <w:rPr>
          <w:b/>
          <w:bCs/>
        </w:rPr>
        <w:t>ОБЕСПЕЧЕНИЕ</w:t>
      </w:r>
    </w:p>
    <w:p w:rsidR="00473F8B" w:rsidRDefault="000D0008" w:rsidP="00E90B0F">
      <w:pPr>
        <w:jc w:val="center"/>
        <w:rPr>
          <w:b/>
          <w:bCs/>
        </w:rPr>
      </w:pPr>
      <w:r>
        <w:rPr>
          <w:b/>
          <w:bCs/>
        </w:rPr>
        <w:t xml:space="preserve"> ТРАНСПОРТНОЙ </w:t>
      </w:r>
      <w:r w:rsidR="00E90B0F">
        <w:rPr>
          <w:b/>
          <w:bCs/>
        </w:rPr>
        <w:t xml:space="preserve"> ИНФРАСТРУКТУРЫ</w:t>
      </w:r>
    </w:p>
    <w:p w:rsidR="00473F8B" w:rsidRDefault="00473F8B" w:rsidP="00E90B0F">
      <w:pPr>
        <w:jc w:val="center"/>
        <w:rPr>
          <w:b/>
          <w:bCs/>
        </w:rPr>
      </w:pPr>
      <w:r>
        <w:rPr>
          <w:b/>
          <w:bCs/>
        </w:rPr>
        <w:t xml:space="preserve"> РЕСПУБЛИКИ БЕЛАРУСЬ</w:t>
      </w:r>
    </w:p>
    <w:p w:rsidR="00E743A1" w:rsidRDefault="00E743A1" w:rsidP="00E90B0F">
      <w:pPr>
        <w:jc w:val="center"/>
        <w:rPr>
          <w:b/>
          <w:bCs/>
        </w:rPr>
      </w:pPr>
    </w:p>
    <w:p w:rsidR="00E90B0F" w:rsidRDefault="00E90B0F" w:rsidP="00E90B0F">
      <w:pPr>
        <w:jc w:val="center"/>
        <w:rPr>
          <w:b/>
          <w:bCs/>
        </w:rPr>
      </w:pPr>
      <w:r>
        <w:rPr>
          <w:b/>
          <w:bCs/>
        </w:rPr>
        <w:t xml:space="preserve"> </w:t>
      </w:r>
      <w:proofErr w:type="spellStart"/>
      <w:r>
        <w:rPr>
          <w:b/>
          <w:bCs/>
        </w:rPr>
        <w:t>Буцанец</w:t>
      </w:r>
      <w:proofErr w:type="spellEnd"/>
      <w:r>
        <w:rPr>
          <w:b/>
          <w:bCs/>
        </w:rPr>
        <w:t xml:space="preserve"> Нелли Борисовна</w:t>
      </w:r>
    </w:p>
    <w:p w:rsidR="00E90B0F" w:rsidRDefault="00E90B0F" w:rsidP="00E90B0F">
      <w:pPr>
        <w:jc w:val="center"/>
      </w:pPr>
      <w:r>
        <w:t>Институт бизнеса и менеджмента технологий БГУ</w:t>
      </w:r>
    </w:p>
    <w:p w:rsidR="00E90B0F" w:rsidRPr="00A6387F" w:rsidRDefault="00E90B0F" w:rsidP="00E90B0F">
      <w:pPr>
        <w:jc w:val="center"/>
      </w:pPr>
      <w:r>
        <w:t>г</w:t>
      </w:r>
      <w:r w:rsidRPr="00A6387F">
        <w:t xml:space="preserve">. </w:t>
      </w:r>
      <w:r>
        <w:t>Минск</w:t>
      </w:r>
      <w:r w:rsidRPr="00A6387F">
        <w:t xml:space="preserve">, </w:t>
      </w:r>
      <w:r>
        <w:t>Республика</w:t>
      </w:r>
      <w:r w:rsidRPr="00A6387F">
        <w:t xml:space="preserve"> </w:t>
      </w:r>
      <w:r>
        <w:t>Беларусь</w:t>
      </w:r>
    </w:p>
    <w:p w:rsidR="00A97F74" w:rsidRDefault="00A97F74" w:rsidP="00A97F74">
      <w:pPr>
        <w:jc w:val="center"/>
        <w:rPr>
          <w:b/>
          <w:bCs/>
        </w:rPr>
      </w:pPr>
      <w:r>
        <w:rPr>
          <w:b/>
          <w:bCs/>
        </w:rPr>
        <w:t xml:space="preserve">Пустовалов Виктор Константинович,  </w:t>
      </w:r>
      <w:proofErr w:type="spellStart"/>
      <w:r>
        <w:rPr>
          <w:b/>
          <w:bCs/>
        </w:rPr>
        <w:t>Байкова</w:t>
      </w:r>
      <w:proofErr w:type="spellEnd"/>
      <w:r>
        <w:rPr>
          <w:b/>
          <w:bCs/>
        </w:rPr>
        <w:t xml:space="preserve"> Надежда Иосифовна</w:t>
      </w:r>
    </w:p>
    <w:p w:rsidR="00A97F74" w:rsidRDefault="00A97F74" w:rsidP="00A97F74">
      <w:pPr>
        <w:jc w:val="center"/>
      </w:pPr>
      <w:r>
        <w:t>Республиканский институт инновационных технологий БНТУ</w:t>
      </w:r>
    </w:p>
    <w:p w:rsidR="00A97F74" w:rsidRPr="00A6387F" w:rsidRDefault="00A97F74" w:rsidP="00E90B0F">
      <w:pPr>
        <w:jc w:val="center"/>
      </w:pPr>
      <w:r>
        <w:t>г</w:t>
      </w:r>
      <w:r w:rsidRPr="00A6387F">
        <w:t xml:space="preserve">. </w:t>
      </w:r>
      <w:r>
        <w:t>Минск</w:t>
      </w:r>
      <w:r w:rsidRPr="00A6387F">
        <w:t xml:space="preserve">, </w:t>
      </w:r>
      <w:r>
        <w:t>Республика</w:t>
      </w:r>
      <w:r w:rsidRPr="00A6387F">
        <w:t xml:space="preserve"> </w:t>
      </w:r>
      <w:r>
        <w:t>Беларусь</w:t>
      </w:r>
    </w:p>
    <w:p w:rsidR="00E90B0F" w:rsidRPr="00A6387F" w:rsidRDefault="00E90B0F" w:rsidP="00E90B0F">
      <w:pPr>
        <w:jc w:val="center"/>
      </w:pPr>
    </w:p>
    <w:p w:rsidR="00E743A1" w:rsidRDefault="00CD0928" w:rsidP="00E743A1">
      <w:pPr>
        <w:shd w:val="clear" w:color="auto" w:fill="FFFFFF"/>
        <w:ind w:left="40" w:firstLine="340"/>
        <w:jc w:val="both"/>
        <w:rPr>
          <w:i/>
          <w:iCs/>
        </w:rPr>
      </w:pPr>
      <w:r w:rsidRPr="00671605">
        <w:rPr>
          <w:i/>
          <w:iCs/>
          <w:lang w:val="en-US"/>
        </w:rPr>
        <w:t>The article describes the characteristics and problems of customs security of transport infrastructure of the Republic of Belarus. National transport infrastructure is organizational and technical system that provides precise and smooth implementation of transport and logistics functions and minimization of transportation costs. Its main purpose is to provide cross-channel distribution. In this paper is highlighted the role of customs regulation in development and efficiency improvement of transport and logistics infrastructure of Belarus.</w:t>
      </w:r>
    </w:p>
    <w:p w:rsidR="00CF5841" w:rsidRDefault="00CF5841" w:rsidP="00E743A1">
      <w:pPr>
        <w:shd w:val="clear" w:color="auto" w:fill="FFFFFF"/>
        <w:ind w:left="40" w:firstLine="340"/>
        <w:jc w:val="both"/>
        <w:rPr>
          <w:i/>
          <w:iCs/>
        </w:rPr>
      </w:pPr>
    </w:p>
    <w:p w:rsidR="00A808A0" w:rsidRPr="00E90B0F" w:rsidRDefault="00CF5841" w:rsidP="00CF5841">
      <w:pPr>
        <w:shd w:val="clear" w:color="auto" w:fill="FFFFFF"/>
        <w:ind w:left="40" w:firstLine="340"/>
        <w:jc w:val="both"/>
        <w:rPr>
          <w:rStyle w:val="FontStyle87"/>
          <w:rFonts w:ascii="Times New Roman" w:hAnsi="Times New Roman" w:cs="Times New Roman"/>
          <w:b w:val="0"/>
          <w:bCs w:val="0"/>
          <w:sz w:val="24"/>
          <w:szCs w:val="24"/>
        </w:rPr>
      </w:pPr>
      <w:r>
        <w:t xml:space="preserve"> В современных условиях экономической нестабильности весьма актуальными становятся вопросы оптимизации  белорусской транспортной инфраструктуры. Эффективное таможенное обеспечение становится основой  ее развития.</w:t>
      </w:r>
      <w:r w:rsidR="00A97F74" w:rsidRPr="00193325">
        <w:t xml:space="preserve">         </w:t>
      </w:r>
      <w:r w:rsidR="00473F8B" w:rsidRPr="00193325">
        <w:t xml:space="preserve"> </w:t>
      </w:r>
      <w:r w:rsidR="00473F8B">
        <w:t xml:space="preserve">Транспортная </w:t>
      </w:r>
      <w:r w:rsidR="00E90B0F">
        <w:t xml:space="preserve"> </w:t>
      </w:r>
      <w:r w:rsidR="00473F8B">
        <w:rPr>
          <w:rStyle w:val="FontStyle87"/>
          <w:rFonts w:ascii="Times New Roman" w:hAnsi="Times New Roman" w:cs="Times New Roman"/>
          <w:b w:val="0"/>
          <w:sz w:val="24"/>
          <w:szCs w:val="24"/>
        </w:rPr>
        <w:t>и</w:t>
      </w:r>
      <w:r w:rsidR="00A808A0" w:rsidRPr="001538B5">
        <w:rPr>
          <w:rStyle w:val="FontStyle87"/>
          <w:rFonts w:ascii="Times New Roman" w:hAnsi="Times New Roman" w:cs="Times New Roman"/>
          <w:b w:val="0"/>
          <w:sz w:val="24"/>
          <w:szCs w:val="24"/>
        </w:rPr>
        <w:t>нфраструктура</w:t>
      </w:r>
      <w:r w:rsidR="00473F8B">
        <w:rPr>
          <w:rStyle w:val="FontStyle87"/>
          <w:rFonts w:ascii="Times New Roman" w:hAnsi="Times New Roman" w:cs="Times New Roman"/>
          <w:b w:val="0"/>
          <w:sz w:val="24"/>
          <w:szCs w:val="24"/>
        </w:rPr>
        <w:t xml:space="preserve"> Беларуси</w:t>
      </w:r>
      <w:r w:rsidR="00A808A0" w:rsidRPr="001538B5">
        <w:rPr>
          <w:rStyle w:val="FontStyle87"/>
          <w:rFonts w:ascii="Times New Roman" w:hAnsi="Times New Roman" w:cs="Times New Roman"/>
          <w:b w:val="0"/>
          <w:sz w:val="24"/>
          <w:szCs w:val="24"/>
        </w:rPr>
        <w:t xml:space="preserve"> – организационно-техническая система, </w:t>
      </w:r>
      <w:r w:rsidR="00897954">
        <w:rPr>
          <w:rStyle w:val="FontStyle87"/>
          <w:rFonts w:ascii="Times New Roman" w:hAnsi="Times New Roman" w:cs="Times New Roman"/>
          <w:b w:val="0"/>
          <w:sz w:val="24"/>
          <w:szCs w:val="24"/>
        </w:rPr>
        <w:t>которая призвана обеспечивать</w:t>
      </w:r>
      <w:r w:rsidR="00A808A0" w:rsidRPr="001538B5">
        <w:rPr>
          <w:rStyle w:val="FontStyle87"/>
          <w:rFonts w:ascii="Times New Roman" w:hAnsi="Times New Roman" w:cs="Times New Roman"/>
          <w:b w:val="0"/>
          <w:sz w:val="24"/>
          <w:szCs w:val="24"/>
        </w:rPr>
        <w:t xml:space="preserve"> четкое и бесперебойное выполнение </w:t>
      </w:r>
      <w:proofErr w:type="spellStart"/>
      <w:r w:rsidR="00473F8B">
        <w:rPr>
          <w:rStyle w:val="FontStyle87"/>
          <w:rFonts w:ascii="Times New Roman" w:hAnsi="Times New Roman" w:cs="Times New Roman"/>
          <w:b w:val="0"/>
          <w:sz w:val="24"/>
          <w:szCs w:val="24"/>
        </w:rPr>
        <w:t>транспортно-</w:t>
      </w:r>
      <w:r w:rsidR="00A808A0" w:rsidRPr="001538B5">
        <w:rPr>
          <w:rStyle w:val="FontStyle87"/>
          <w:rFonts w:ascii="Times New Roman" w:hAnsi="Times New Roman" w:cs="Times New Roman"/>
          <w:b w:val="0"/>
          <w:sz w:val="24"/>
          <w:szCs w:val="24"/>
        </w:rPr>
        <w:t>логистических</w:t>
      </w:r>
      <w:proofErr w:type="spellEnd"/>
      <w:r w:rsidR="00A808A0" w:rsidRPr="001538B5">
        <w:rPr>
          <w:rStyle w:val="FontStyle87"/>
          <w:rFonts w:ascii="Times New Roman" w:hAnsi="Times New Roman" w:cs="Times New Roman"/>
          <w:b w:val="0"/>
          <w:sz w:val="24"/>
          <w:szCs w:val="24"/>
        </w:rPr>
        <w:t xml:space="preserve"> фун</w:t>
      </w:r>
      <w:r w:rsidR="00473F8B">
        <w:rPr>
          <w:rStyle w:val="FontStyle87"/>
          <w:rFonts w:ascii="Times New Roman" w:hAnsi="Times New Roman" w:cs="Times New Roman"/>
          <w:b w:val="0"/>
          <w:sz w:val="24"/>
          <w:szCs w:val="24"/>
        </w:rPr>
        <w:t xml:space="preserve">кций и минимизацию транспортных </w:t>
      </w:r>
      <w:r w:rsidR="00A808A0" w:rsidRPr="001538B5">
        <w:rPr>
          <w:rStyle w:val="FontStyle87"/>
          <w:rFonts w:ascii="Times New Roman" w:hAnsi="Times New Roman" w:cs="Times New Roman"/>
          <w:b w:val="0"/>
          <w:sz w:val="24"/>
          <w:szCs w:val="24"/>
        </w:rPr>
        <w:t xml:space="preserve"> издержек.</w:t>
      </w:r>
      <w:r w:rsidR="001876DF">
        <w:rPr>
          <w:rStyle w:val="FontStyle87"/>
          <w:rFonts w:ascii="Times New Roman" w:hAnsi="Times New Roman" w:cs="Times New Roman"/>
          <w:b w:val="0"/>
          <w:sz w:val="24"/>
          <w:szCs w:val="24"/>
        </w:rPr>
        <w:t xml:space="preserve"> </w:t>
      </w:r>
      <w:r w:rsidR="00A808A0" w:rsidRPr="001538B5">
        <w:rPr>
          <w:rStyle w:val="FontStyle87"/>
          <w:rFonts w:ascii="Times New Roman" w:hAnsi="Times New Roman" w:cs="Times New Roman"/>
          <w:b w:val="0"/>
          <w:sz w:val="24"/>
          <w:szCs w:val="24"/>
        </w:rPr>
        <w:t xml:space="preserve">Основная </w:t>
      </w:r>
      <w:r>
        <w:rPr>
          <w:rStyle w:val="FontStyle87"/>
          <w:rFonts w:ascii="Times New Roman" w:hAnsi="Times New Roman" w:cs="Times New Roman"/>
          <w:b w:val="0"/>
          <w:sz w:val="24"/>
          <w:szCs w:val="24"/>
        </w:rPr>
        <w:t xml:space="preserve"> ее </w:t>
      </w:r>
      <w:r w:rsidR="00A808A0" w:rsidRPr="001538B5">
        <w:rPr>
          <w:rStyle w:val="FontStyle87"/>
          <w:rFonts w:ascii="Times New Roman" w:hAnsi="Times New Roman" w:cs="Times New Roman"/>
          <w:b w:val="0"/>
          <w:sz w:val="24"/>
          <w:szCs w:val="24"/>
        </w:rPr>
        <w:t xml:space="preserve">цель </w:t>
      </w:r>
      <w:r>
        <w:rPr>
          <w:rStyle w:val="FontStyle87"/>
          <w:rFonts w:ascii="Times New Roman" w:hAnsi="Times New Roman" w:cs="Times New Roman"/>
          <w:b w:val="0"/>
          <w:sz w:val="24"/>
          <w:szCs w:val="24"/>
        </w:rPr>
        <w:t xml:space="preserve"> совместно с таможенным регулированием</w:t>
      </w:r>
      <w:r w:rsidR="00A808A0" w:rsidRPr="001538B5">
        <w:rPr>
          <w:rStyle w:val="FontStyle87"/>
          <w:rFonts w:ascii="Times New Roman" w:hAnsi="Times New Roman" w:cs="Times New Roman"/>
          <w:b w:val="0"/>
          <w:sz w:val="24"/>
          <w:szCs w:val="24"/>
        </w:rPr>
        <w:t xml:space="preserve"> – обеспечивать проходимость каналов распределения </w:t>
      </w:r>
      <w:r>
        <w:rPr>
          <w:rStyle w:val="FontStyle87"/>
          <w:rFonts w:ascii="Times New Roman" w:hAnsi="Times New Roman" w:cs="Times New Roman"/>
          <w:b w:val="0"/>
          <w:sz w:val="24"/>
          <w:szCs w:val="24"/>
        </w:rPr>
        <w:t>(</w:t>
      </w:r>
      <w:r w:rsidR="00A808A0" w:rsidRPr="001538B5">
        <w:rPr>
          <w:rStyle w:val="FontStyle87"/>
          <w:rFonts w:ascii="Times New Roman" w:hAnsi="Times New Roman" w:cs="Times New Roman"/>
          <w:b w:val="0"/>
          <w:sz w:val="24"/>
          <w:szCs w:val="24"/>
        </w:rPr>
        <w:t xml:space="preserve">поддерживать оптимальные пропорции между объемом перерабатываемых товаров, перевозной стоимостью транспортных средств, мощностью </w:t>
      </w:r>
      <w:r>
        <w:rPr>
          <w:rStyle w:val="FontStyle87"/>
          <w:rFonts w:ascii="Times New Roman" w:hAnsi="Times New Roman" w:cs="Times New Roman"/>
          <w:b w:val="0"/>
          <w:sz w:val="24"/>
          <w:szCs w:val="24"/>
        </w:rPr>
        <w:t xml:space="preserve"> </w:t>
      </w:r>
      <w:r w:rsidR="00473F8B">
        <w:rPr>
          <w:rStyle w:val="FontStyle87"/>
          <w:rFonts w:ascii="Times New Roman" w:hAnsi="Times New Roman" w:cs="Times New Roman"/>
          <w:b w:val="0"/>
          <w:sz w:val="24"/>
          <w:szCs w:val="24"/>
        </w:rPr>
        <w:t xml:space="preserve"> </w:t>
      </w:r>
      <w:r w:rsidR="00A808A0" w:rsidRPr="001538B5">
        <w:rPr>
          <w:rStyle w:val="FontStyle87"/>
          <w:rFonts w:ascii="Times New Roman" w:hAnsi="Times New Roman" w:cs="Times New Roman"/>
          <w:b w:val="0"/>
          <w:sz w:val="24"/>
          <w:szCs w:val="24"/>
        </w:rPr>
        <w:t>транспортной сети, пере</w:t>
      </w:r>
      <w:r>
        <w:rPr>
          <w:rStyle w:val="FontStyle87"/>
          <w:rFonts w:ascii="Times New Roman" w:hAnsi="Times New Roman" w:cs="Times New Roman"/>
          <w:b w:val="0"/>
          <w:sz w:val="24"/>
          <w:szCs w:val="24"/>
        </w:rPr>
        <w:t>грузочной способностью складов),</w:t>
      </w:r>
      <w:r w:rsidR="00897954">
        <w:rPr>
          <w:rStyle w:val="FontStyle87"/>
          <w:rFonts w:ascii="Times New Roman" w:hAnsi="Times New Roman" w:cs="Times New Roman"/>
          <w:b w:val="0"/>
          <w:sz w:val="24"/>
          <w:szCs w:val="24"/>
        </w:rPr>
        <w:t xml:space="preserve"> в ускоренном режиме совершать таможенные операции, эффективно осуществлять таможенный контроль</w:t>
      </w:r>
      <w:r w:rsidR="0093579D">
        <w:rPr>
          <w:rStyle w:val="FontStyle87"/>
          <w:rFonts w:ascii="Times New Roman" w:hAnsi="Times New Roman" w:cs="Times New Roman"/>
          <w:b w:val="0"/>
          <w:sz w:val="24"/>
          <w:szCs w:val="24"/>
        </w:rPr>
        <w:t>.</w:t>
      </w:r>
      <w:r w:rsidR="00A808A0" w:rsidRPr="001538B5">
        <w:rPr>
          <w:rStyle w:val="FontStyle87"/>
          <w:rFonts w:ascii="Times New Roman" w:hAnsi="Times New Roman" w:cs="Times New Roman"/>
          <w:b w:val="0"/>
          <w:sz w:val="24"/>
          <w:szCs w:val="24"/>
        </w:rPr>
        <w:t xml:space="preserve"> От </w:t>
      </w:r>
      <w:r w:rsidR="00DD0143">
        <w:rPr>
          <w:rStyle w:val="FontStyle87"/>
          <w:rFonts w:ascii="Times New Roman" w:hAnsi="Times New Roman" w:cs="Times New Roman"/>
          <w:b w:val="0"/>
          <w:sz w:val="24"/>
          <w:szCs w:val="24"/>
        </w:rPr>
        <w:t xml:space="preserve"> транспортной </w:t>
      </w:r>
      <w:r w:rsidR="00A808A0" w:rsidRPr="001538B5">
        <w:rPr>
          <w:rStyle w:val="FontStyle87"/>
          <w:rFonts w:ascii="Times New Roman" w:hAnsi="Times New Roman" w:cs="Times New Roman"/>
          <w:b w:val="0"/>
          <w:sz w:val="24"/>
          <w:szCs w:val="24"/>
        </w:rPr>
        <w:t xml:space="preserve">инфраструктуры зависит возможность передачи и переработки данных о перемещаемых грузах. Телеинформационная инфраструктура, применяемая в </w:t>
      </w:r>
      <w:r w:rsidR="00E743A1">
        <w:rPr>
          <w:rStyle w:val="FontStyle87"/>
          <w:rFonts w:ascii="Times New Roman" w:hAnsi="Times New Roman" w:cs="Times New Roman"/>
          <w:b w:val="0"/>
          <w:sz w:val="24"/>
          <w:szCs w:val="24"/>
        </w:rPr>
        <w:t>белорусской</w:t>
      </w:r>
      <w:r w:rsidR="00473F8B">
        <w:rPr>
          <w:rStyle w:val="FontStyle87"/>
          <w:rFonts w:ascii="Times New Roman" w:hAnsi="Times New Roman" w:cs="Times New Roman"/>
          <w:b w:val="0"/>
          <w:sz w:val="24"/>
          <w:szCs w:val="24"/>
        </w:rPr>
        <w:t xml:space="preserve"> транспортной </w:t>
      </w:r>
      <w:r w:rsidR="00A808A0" w:rsidRPr="001538B5">
        <w:rPr>
          <w:rStyle w:val="FontStyle87"/>
          <w:rFonts w:ascii="Times New Roman" w:hAnsi="Times New Roman" w:cs="Times New Roman"/>
          <w:b w:val="0"/>
          <w:sz w:val="24"/>
          <w:szCs w:val="24"/>
        </w:rPr>
        <w:t>логистике, воздействует на проходимость распределительных каналов на уровне информационных потоков.</w:t>
      </w:r>
    </w:p>
    <w:p w:rsidR="00A808A0" w:rsidRPr="001538B5" w:rsidRDefault="00DD3BF7" w:rsidP="00DD3BF7">
      <w:pPr>
        <w:shd w:val="clear" w:color="auto" w:fill="FFFFFF"/>
        <w:tabs>
          <w:tab w:val="left" w:pos="993"/>
        </w:tabs>
        <w:ind w:left="20" w:right="40"/>
        <w:contextualSpacing/>
        <w:jc w:val="both"/>
      </w:pPr>
      <w:r>
        <w:t xml:space="preserve">      </w:t>
      </w:r>
      <w:r w:rsidR="00A808A0" w:rsidRPr="001538B5">
        <w:t>Для совместного развития транспортных систем</w:t>
      </w:r>
      <w:r w:rsidR="00473F8B">
        <w:t xml:space="preserve"> Беларуси и других стран</w:t>
      </w:r>
      <w:r w:rsidR="00A808A0" w:rsidRPr="001538B5">
        <w:t xml:space="preserve"> существенны тесные связи между видами транспорта и внутри них. Процесс взаимной увязки элементов отдельных видов транспорта в международном масштабе осложнен, так как неодинаковы не только инвестиционные возможности отдельных государств, но и параметры инфраструктурных элементов транспорта, создававшихся в разных местах и в разное время. Государства пытаются их уни</w:t>
      </w:r>
      <w:r w:rsidR="00A808A0" w:rsidRPr="001538B5">
        <w:softHyphen/>
        <w:t>фицировать, и уже есть положительны</w:t>
      </w:r>
      <w:r w:rsidR="001E438F">
        <w:t xml:space="preserve">й опыт </w:t>
      </w:r>
      <w:r w:rsidR="00A808A0" w:rsidRPr="001538B5">
        <w:t xml:space="preserve">унификация размеров контейнеров через ИСО. Целостность элементов предлагает единство технологии перевозки во всей транспортной </w:t>
      </w:r>
      <w:r w:rsidR="00473F8B">
        <w:t xml:space="preserve">цепи </w:t>
      </w:r>
      <w:r w:rsidR="00A808A0" w:rsidRPr="001538B5">
        <w:t xml:space="preserve"> или комбинацию различных видов транспорта (</w:t>
      </w:r>
      <w:proofErr w:type="spellStart"/>
      <w:r w:rsidR="00A808A0" w:rsidRPr="001538B5">
        <w:t>би</w:t>
      </w:r>
      <w:proofErr w:type="spellEnd"/>
      <w:r w:rsidR="00A808A0" w:rsidRPr="001538B5">
        <w:t>-, мульт</w:t>
      </w:r>
      <w:proofErr w:type="gramStart"/>
      <w:r w:rsidR="00A808A0" w:rsidRPr="001538B5">
        <w:t>и-</w:t>
      </w:r>
      <w:proofErr w:type="gramEnd"/>
      <w:r w:rsidR="00A808A0" w:rsidRPr="001538B5">
        <w:t xml:space="preserve"> и </w:t>
      </w:r>
      <w:proofErr w:type="spellStart"/>
      <w:r w:rsidR="00A808A0" w:rsidRPr="001538B5">
        <w:t>интермодальные</w:t>
      </w:r>
      <w:proofErr w:type="spellEnd"/>
      <w:r w:rsidR="00A808A0" w:rsidRPr="001538B5">
        <w:t xml:space="preserve"> перевозки).</w:t>
      </w:r>
    </w:p>
    <w:p w:rsidR="00A6387F" w:rsidRDefault="00DD3BF7" w:rsidP="00DD3BF7">
      <w:pPr>
        <w:shd w:val="clear" w:color="auto" w:fill="FFFFFF"/>
        <w:tabs>
          <w:tab w:val="left" w:pos="993"/>
        </w:tabs>
        <w:ind w:left="20" w:right="40"/>
        <w:contextualSpacing/>
        <w:jc w:val="both"/>
      </w:pPr>
      <w:r>
        <w:t xml:space="preserve">      </w:t>
      </w:r>
      <w:proofErr w:type="gramStart"/>
      <w:r w:rsidR="00A808A0" w:rsidRPr="001538B5">
        <w:t>Узловыми элементами инфраструктуры дорожного транс</w:t>
      </w:r>
      <w:r w:rsidR="00A808A0" w:rsidRPr="001538B5">
        <w:softHyphen/>
        <w:t>порта в международном транспорте являются</w:t>
      </w:r>
      <w:r w:rsidR="00A808A0" w:rsidRPr="001538B5">
        <w:rPr>
          <w:i/>
          <w:iCs/>
        </w:rPr>
        <w:t xml:space="preserve"> </w:t>
      </w:r>
      <w:r w:rsidR="00A808A0" w:rsidRPr="008C0FCD">
        <w:rPr>
          <w:iCs/>
        </w:rPr>
        <w:t xml:space="preserve">места стоянки </w:t>
      </w:r>
      <w:r w:rsidR="00A808A0" w:rsidRPr="008C0FCD">
        <w:t>для дорожных составов и</w:t>
      </w:r>
      <w:r w:rsidR="00A808A0" w:rsidRPr="008C0FCD">
        <w:rPr>
          <w:iCs/>
        </w:rPr>
        <w:t xml:space="preserve"> перегрузочные терминалы</w:t>
      </w:r>
      <w:r w:rsidR="00A808A0" w:rsidRPr="008C0FCD">
        <w:t xml:space="preserve"> (в том чис</w:t>
      </w:r>
      <w:r w:rsidR="00A808A0" w:rsidRPr="008C0FCD">
        <w:softHyphen/>
        <w:t xml:space="preserve">ле комбинированного транспорта и </w:t>
      </w:r>
      <w:proofErr w:type="spellStart"/>
      <w:r w:rsidR="00A808A0" w:rsidRPr="008C0FCD">
        <w:t>интермодального</w:t>
      </w:r>
      <w:proofErr w:type="spellEnd"/>
      <w:r w:rsidR="00A808A0" w:rsidRPr="008C0FCD">
        <w:t>), в кото</w:t>
      </w:r>
      <w:r w:rsidR="00A808A0" w:rsidRPr="008C0FCD">
        <w:softHyphen/>
        <w:t>рых происходит соединение с сетями д</w:t>
      </w:r>
      <w:r w:rsidR="00A808A0" w:rsidRPr="001538B5">
        <w:t>орог других видов транс</w:t>
      </w:r>
      <w:r w:rsidR="00A808A0" w:rsidRPr="001538B5">
        <w:softHyphen/>
      </w:r>
      <w:r w:rsidR="00F62C16">
        <w:t>порта или других перевозчиков.</w:t>
      </w:r>
      <w:proofErr w:type="gramEnd"/>
      <w:r w:rsidR="00F62C16">
        <w:t xml:space="preserve">  Белорусская т</w:t>
      </w:r>
      <w:r w:rsidR="00A808A0" w:rsidRPr="001538B5">
        <w:t>ранспортная инфраструктура, одновременно являясь ин</w:t>
      </w:r>
      <w:r w:rsidR="00A808A0" w:rsidRPr="001538B5">
        <w:softHyphen/>
        <w:t xml:space="preserve">фраструктурой </w:t>
      </w:r>
      <w:proofErr w:type="spellStart"/>
      <w:r w:rsidR="00A808A0" w:rsidRPr="001538B5">
        <w:t>логистической</w:t>
      </w:r>
      <w:proofErr w:type="spellEnd"/>
      <w:r w:rsidR="00A808A0" w:rsidRPr="001538B5">
        <w:t>, составляет самую важную под</w:t>
      </w:r>
      <w:r w:rsidR="00A808A0" w:rsidRPr="001538B5">
        <w:softHyphen/>
        <w:t>систему, обеспечивающую всякое перемещение</w:t>
      </w:r>
      <w:r w:rsidR="00F62C16">
        <w:t xml:space="preserve"> товаров и гру</w:t>
      </w:r>
      <w:r w:rsidR="00F62C16">
        <w:softHyphen/>
        <w:t>зов.</w:t>
      </w:r>
      <w:r w:rsidR="00A808A0" w:rsidRPr="001538B5">
        <w:t xml:space="preserve"> Крупные фирмы, специализирующиеся на транспорти</w:t>
      </w:r>
      <w:r w:rsidR="00A808A0" w:rsidRPr="001538B5">
        <w:softHyphen/>
        <w:t>ровке, создают собственные складские центры.</w:t>
      </w:r>
      <w:r w:rsidR="0093579D">
        <w:t xml:space="preserve"> Белорусские экспортные  к</w:t>
      </w:r>
      <w:r w:rsidR="00A808A0" w:rsidRPr="001538B5">
        <w:t>омпании, за</w:t>
      </w:r>
      <w:r w:rsidR="00A808A0" w:rsidRPr="001538B5">
        <w:softHyphen/>
        <w:t xml:space="preserve">нятые в промышленном секторе, для улучшения продвижения своих продуктов на различные рынки вкладывают инвестиции в центры распределения. Нередко из таких </w:t>
      </w:r>
      <w:r w:rsidR="00A808A0" w:rsidRPr="001538B5">
        <w:lastRenderedPageBreak/>
        <w:t>компаний выделя</w:t>
      </w:r>
      <w:r w:rsidR="00A808A0" w:rsidRPr="001538B5">
        <w:softHyphen/>
        <w:t>ются независимые хозяйствующие субъекты — будущие</w:t>
      </w:r>
      <w:r w:rsidR="0093579D">
        <w:t xml:space="preserve"> белорусские</w:t>
      </w:r>
      <w:r w:rsidR="00A808A0" w:rsidRPr="001538B5">
        <w:t xml:space="preserve"> </w:t>
      </w:r>
      <w:proofErr w:type="spellStart"/>
      <w:r w:rsidR="00A808A0" w:rsidRPr="001538B5">
        <w:t>логис</w:t>
      </w:r>
      <w:r w:rsidR="00A808A0" w:rsidRPr="001538B5">
        <w:softHyphen/>
        <w:t>тические</w:t>
      </w:r>
      <w:proofErr w:type="spellEnd"/>
      <w:r w:rsidR="00A808A0" w:rsidRPr="001538B5">
        <w:t xml:space="preserve"> операторы, оказывающие услуги третьим фирмам. </w:t>
      </w:r>
      <w:proofErr w:type="spellStart"/>
      <w:r w:rsidR="00A808A0" w:rsidRPr="001E438F">
        <w:rPr>
          <w:iCs/>
        </w:rPr>
        <w:t>Логистические</w:t>
      </w:r>
      <w:proofErr w:type="spellEnd"/>
      <w:r w:rsidR="00A808A0" w:rsidRPr="001E438F">
        <w:rPr>
          <w:iCs/>
        </w:rPr>
        <w:t xml:space="preserve"> центры</w:t>
      </w:r>
      <w:r w:rsidR="00F62C16">
        <w:rPr>
          <w:iCs/>
        </w:rPr>
        <w:t xml:space="preserve"> Беларуси</w:t>
      </w:r>
      <w:r w:rsidR="00A6387F" w:rsidRPr="001E438F">
        <w:t xml:space="preserve">  </w:t>
      </w:r>
      <w:r w:rsidR="00A6387F">
        <w:t>(</w:t>
      </w:r>
      <w:r w:rsidR="00A6387F" w:rsidRPr="001E438F">
        <w:t>”</w:t>
      </w:r>
      <w:proofErr w:type="spellStart"/>
      <w:r w:rsidR="00A6387F" w:rsidRPr="001E438F">
        <w:t>Брест-Белтаможсервис</w:t>
      </w:r>
      <w:proofErr w:type="spellEnd"/>
      <w:r w:rsidR="00A6387F" w:rsidRPr="001E438F">
        <w:t>“, ”</w:t>
      </w:r>
      <w:proofErr w:type="spellStart"/>
      <w:r w:rsidR="00A6387F" w:rsidRPr="001E438F">
        <w:t>Минск-Белтаможсервис</w:t>
      </w:r>
      <w:proofErr w:type="spellEnd"/>
      <w:r w:rsidR="00A6387F" w:rsidRPr="001E438F">
        <w:t>“, ИП ”</w:t>
      </w:r>
      <w:proofErr w:type="spellStart"/>
      <w:r w:rsidR="00A6387F" w:rsidRPr="001E438F">
        <w:t>БЛТ-Логистик</w:t>
      </w:r>
      <w:proofErr w:type="spellEnd"/>
      <w:r w:rsidR="00A6387F" w:rsidRPr="001E438F">
        <w:t>“, ОАО ”</w:t>
      </w:r>
      <w:proofErr w:type="spellStart"/>
      <w:proofErr w:type="gramStart"/>
      <w:r w:rsidR="00A6387F" w:rsidRPr="001E438F">
        <w:t>Озерцо-Логистик</w:t>
      </w:r>
      <w:proofErr w:type="spellEnd"/>
      <w:proofErr w:type="gramEnd"/>
      <w:r w:rsidR="00A6387F" w:rsidRPr="001E438F">
        <w:t>“, СООО ”</w:t>
      </w:r>
      <w:proofErr w:type="spellStart"/>
      <w:r w:rsidR="00A6387F" w:rsidRPr="001E438F">
        <w:t>БелВингесЛогистик</w:t>
      </w:r>
      <w:proofErr w:type="spellEnd"/>
      <w:r w:rsidR="00A6387F" w:rsidRPr="001E438F">
        <w:t>“, ТЧУП ”ШАТЕ-М Плюс“, ООО ”Двадцать четыре“, ОАО ”</w:t>
      </w:r>
      <w:proofErr w:type="spellStart"/>
      <w:r w:rsidR="00A6387F" w:rsidRPr="001E438F">
        <w:t>Белмагистраль-автотранс</w:t>
      </w:r>
      <w:proofErr w:type="spellEnd"/>
      <w:r w:rsidR="00A6387F" w:rsidRPr="001E438F">
        <w:t>“, СООО ”</w:t>
      </w:r>
      <w:proofErr w:type="spellStart"/>
      <w:r w:rsidR="00A6387F" w:rsidRPr="001E438F">
        <w:t>Брествнештранс</w:t>
      </w:r>
      <w:proofErr w:type="spellEnd"/>
      <w:r w:rsidR="00A6387F" w:rsidRPr="001E438F">
        <w:t>“,  РУП ”Минск-Кристалл“ и ООО ”</w:t>
      </w:r>
      <w:proofErr w:type="spellStart"/>
      <w:r w:rsidR="00A6387F" w:rsidRPr="001E438F">
        <w:t>ИнтерСтройПортал</w:t>
      </w:r>
      <w:proofErr w:type="spellEnd"/>
      <w:r w:rsidR="00A6387F" w:rsidRPr="001E438F">
        <w:t xml:space="preserve"> Плюс“</w:t>
      </w:r>
      <w:r w:rsidR="00A6387F">
        <w:t xml:space="preserve">) </w:t>
      </w:r>
      <w:r w:rsidR="00A808A0" w:rsidRPr="001E438F">
        <w:t>— это крупные, хорошо оснащен</w:t>
      </w:r>
      <w:r w:rsidR="00A808A0" w:rsidRPr="001E438F">
        <w:softHyphen/>
        <w:t>ные предприятия, предн</w:t>
      </w:r>
      <w:r w:rsidR="00A808A0" w:rsidRPr="001538B5">
        <w:t xml:space="preserve">азначенные для оказания широкого спектра </w:t>
      </w:r>
      <w:proofErr w:type="spellStart"/>
      <w:r w:rsidR="00A808A0" w:rsidRPr="001538B5">
        <w:t>логистических</w:t>
      </w:r>
      <w:proofErr w:type="spellEnd"/>
      <w:r w:rsidR="00A808A0" w:rsidRPr="001538B5">
        <w:t xml:space="preserve"> услуг другим фирмам на коммерческой основе.</w:t>
      </w:r>
    </w:p>
    <w:p w:rsidR="00A808A0" w:rsidRPr="001538B5" w:rsidRDefault="00A6387F" w:rsidP="00A6387F">
      <w:pPr>
        <w:jc w:val="both"/>
      </w:pPr>
      <w:r>
        <w:t xml:space="preserve">        В международной логистике </w:t>
      </w:r>
      <w:r w:rsidR="00A808A0" w:rsidRPr="001538B5">
        <w:t xml:space="preserve"> они имеют многочисленные функциональные подразделения, причем в разных странах им соответствуют собственные определения, отражающие концептуальное виде</w:t>
      </w:r>
      <w:r w:rsidR="00A808A0" w:rsidRPr="001538B5">
        <w:softHyphen/>
        <w:t>ние назначения данных предприятий:</w:t>
      </w:r>
      <w:r w:rsidR="00A808A0" w:rsidRPr="001E438F">
        <w:t xml:space="preserve"> </w:t>
      </w:r>
      <w:r w:rsidR="00A808A0" w:rsidRPr="001E438F">
        <w:rPr>
          <w:iCs/>
          <w:lang w:val="en-US"/>
        </w:rPr>
        <w:t>plates</w:t>
      </w:r>
      <w:r w:rsidR="00A808A0" w:rsidRPr="001E438F">
        <w:rPr>
          <w:iCs/>
        </w:rPr>
        <w:t xml:space="preserve"> </w:t>
      </w:r>
      <w:proofErr w:type="spellStart"/>
      <w:r w:rsidR="00A808A0" w:rsidRPr="001E438F">
        <w:rPr>
          <w:iCs/>
          <w:lang w:val="en-US"/>
        </w:rPr>
        <w:t>forme</w:t>
      </w:r>
      <w:proofErr w:type="spellEnd"/>
      <w:r w:rsidR="00A808A0" w:rsidRPr="001E438F">
        <w:rPr>
          <w:iCs/>
        </w:rPr>
        <w:t xml:space="preserve"> </w:t>
      </w:r>
      <w:proofErr w:type="spellStart"/>
      <w:r w:rsidR="00A808A0" w:rsidRPr="001E438F">
        <w:rPr>
          <w:iCs/>
          <w:lang w:val="en-US"/>
        </w:rPr>
        <w:t>multimodales</w:t>
      </w:r>
      <w:proofErr w:type="spellEnd"/>
      <w:r w:rsidR="00A808A0" w:rsidRPr="001E438F">
        <w:rPr>
          <w:iCs/>
        </w:rPr>
        <w:t xml:space="preserve"> </w:t>
      </w:r>
      <w:r w:rsidR="00A808A0" w:rsidRPr="001E438F">
        <w:t>(фр.);</w:t>
      </w:r>
      <w:r w:rsidR="00A808A0" w:rsidRPr="001E438F">
        <w:rPr>
          <w:iCs/>
        </w:rPr>
        <w:t xml:space="preserve"> </w:t>
      </w:r>
      <w:r w:rsidR="00A808A0" w:rsidRPr="001E438F">
        <w:rPr>
          <w:iCs/>
          <w:lang w:val="en-US"/>
        </w:rPr>
        <w:t>freight</w:t>
      </w:r>
      <w:r w:rsidR="00A808A0" w:rsidRPr="001E438F">
        <w:rPr>
          <w:iCs/>
        </w:rPr>
        <w:t xml:space="preserve"> </w:t>
      </w:r>
      <w:r w:rsidR="00A808A0" w:rsidRPr="001E438F">
        <w:rPr>
          <w:iCs/>
          <w:lang w:val="en-US"/>
        </w:rPr>
        <w:t>villages</w:t>
      </w:r>
      <w:r w:rsidR="00A808A0" w:rsidRPr="001E438F">
        <w:t xml:space="preserve"> (англ.);</w:t>
      </w:r>
      <w:r w:rsidR="00A808A0" w:rsidRPr="001E438F">
        <w:rPr>
          <w:iCs/>
        </w:rPr>
        <w:t xml:space="preserve"> </w:t>
      </w:r>
      <w:proofErr w:type="spellStart"/>
      <w:r w:rsidR="00A808A0" w:rsidRPr="001E438F">
        <w:rPr>
          <w:iCs/>
          <w:lang w:val="en-US"/>
        </w:rPr>
        <w:t>Gutewerkehrsz</w:t>
      </w:r>
      <w:proofErr w:type="gramStart"/>
      <w:r w:rsidR="00A808A0" w:rsidRPr="001E438F">
        <w:rPr>
          <w:iCs/>
        </w:rPr>
        <w:t>еп</w:t>
      </w:r>
      <w:proofErr w:type="gramEnd"/>
      <w:r w:rsidR="00A808A0" w:rsidRPr="001E438F">
        <w:rPr>
          <w:iCs/>
          <w:lang w:val="en-US"/>
        </w:rPr>
        <w:t>trum</w:t>
      </w:r>
      <w:proofErr w:type="spellEnd"/>
      <w:r w:rsidR="00A808A0" w:rsidRPr="001E438F">
        <w:rPr>
          <w:iCs/>
        </w:rPr>
        <w:t xml:space="preserve"> (</w:t>
      </w:r>
      <w:r w:rsidR="00A808A0" w:rsidRPr="001E438F">
        <w:rPr>
          <w:iCs/>
          <w:lang w:val="en-US"/>
        </w:rPr>
        <w:t>GVZ</w:t>
      </w:r>
      <w:r w:rsidR="00A808A0" w:rsidRPr="001E438F">
        <w:rPr>
          <w:iCs/>
        </w:rPr>
        <w:t>)(</w:t>
      </w:r>
      <w:r w:rsidR="00A808A0" w:rsidRPr="001E438F">
        <w:t xml:space="preserve">нем.); </w:t>
      </w:r>
      <w:proofErr w:type="spellStart"/>
      <w:r w:rsidR="00A808A0" w:rsidRPr="001E438F">
        <w:rPr>
          <w:lang w:val="en-US"/>
        </w:rPr>
        <w:t>interporti</w:t>
      </w:r>
      <w:proofErr w:type="spellEnd"/>
      <w:r w:rsidR="00A808A0" w:rsidRPr="001E438F">
        <w:t xml:space="preserve"> (</w:t>
      </w:r>
      <w:proofErr w:type="spellStart"/>
      <w:r w:rsidR="00A808A0" w:rsidRPr="001E438F">
        <w:t>итал</w:t>
      </w:r>
      <w:proofErr w:type="spellEnd"/>
      <w:r w:rsidR="00A808A0" w:rsidRPr="001E438F">
        <w:t>.).</w:t>
      </w:r>
      <w:r w:rsidR="00DD0143">
        <w:t xml:space="preserve"> </w:t>
      </w:r>
      <w:proofErr w:type="gramStart"/>
      <w:r w:rsidR="00A808A0" w:rsidRPr="001538B5">
        <w:t>Французские и английские концепции исходят из потребности внедрения технологических</w:t>
      </w:r>
      <w:r w:rsidR="00411D65">
        <w:t xml:space="preserve"> </w:t>
      </w:r>
      <w:r w:rsidR="00A808A0" w:rsidRPr="001538B5">
        <w:t xml:space="preserve"> инноваций в </w:t>
      </w:r>
      <w:proofErr w:type="spellStart"/>
      <w:r w:rsidR="00A808A0" w:rsidRPr="001538B5">
        <w:t>логистических</w:t>
      </w:r>
      <w:proofErr w:type="spellEnd"/>
      <w:r w:rsidR="00A808A0" w:rsidRPr="001538B5">
        <w:t xml:space="preserve"> центрах; немецкие — из необходимости рационализации пространственной и функциональной систем городских агломера</w:t>
      </w:r>
      <w:r w:rsidR="00A808A0" w:rsidRPr="001538B5">
        <w:softHyphen/>
        <w:t xml:space="preserve">ций и развития </w:t>
      </w:r>
      <w:proofErr w:type="spellStart"/>
      <w:r w:rsidR="00A808A0" w:rsidRPr="001538B5">
        <w:t>интермодальных</w:t>
      </w:r>
      <w:proofErr w:type="spellEnd"/>
      <w:r w:rsidR="00A808A0" w:rsidRPr="001538B5">
        <w:t xml:space="preserve"> видов перевозок; итальян</w:t>
      </w:r>
      <w:r w:rsidR="00A808A0" w:rsidRPr="001538B5">
        <w:softHyphen/>
        <w:t>ские — из стратегии повышения конкурентоспособности итальянских морских портов как пунктов транзита, а также из соображений развития экспорта с интенсивным использовани</w:t>
      </w:r>
      <w:r w:rsidR="00A808A0" w:rsidRPr="001538B5">
        <w:softHyphen/>
        <w:t xml:space="preserve">ем </w:t>
      </w:r>
      <w:proofErr w:type="spellStart"/>
      <w:r w:rsidR="00A808A0" w:rsidRPr="001538B5">
        <w:t>интермодальных</w:t>
      </w:r>
      <w:proofErr w:type="spellEnd"/>
      <w:r w:rsidR="00A808A0" w:rsidRPr="001538B5">
        <w:t xml:space="preserve"> перевозок при перемещении грузов.</w:t>
      </w:r>
      <w:proofErr w:type="gramEnd"/>
    </w:p>
    <w:p w:rsidR="00AD445F" w:rsidRPr="001538B5" w:rsidRDefault="00AD445F" w:rsidP="001538B5">
      <w:pPr>
        <w:widowControl w:val="0"/>
        <w:tabs>
          <w:tab w:val="left" w:pos="993"/>
        </w:tabs>
        <w:autoSpaceDE w:val="0"/>
        <w:autoSpaceDN w:val="0"/>
        <w:adjustRightInd w:val="0"/>
        <w:ind w:left="20" w:firstLine="547"/>
        <w:jc w:val="both"/>
        <w:rPr>
          <w:rFonts w:eastAsia="MS Gothic"/>
          <w:color w:val="000000"/>
        </w:rPr>
      </w:pPr>
      <w:r w:rsidRPr="001538B5">
        <w:rPr>
          <w:rFonts w:eastAsia="MS Gothic"/>
          <w:color w:val="000000"/>
        </w:rPr>
        <w:t>Одн</w:t>
      </w:r>
      <w:r w:rsidR="00C43FAA">
        <w:rPr>
          <w:rFonts w:eastAsia="MS Gothic"/>
          <w:color w:val="000000"/>
        </w:rPr>
        <w:t>ой из основных задач белорусской</w:t>
      </w:r>
      <w:r w:rsidR="003E7B93" w:rsidRPr="001538B5">
        <w:rPr>
          <w:rFonts w:eastAsia="MS Gothic"/>
          <w:color w:val="000000"/>
        </w:rPr>
        <w:t xml:space="preserve"> транспортной</w:t>
      </w:r>
      <w:r w:rsidRPr="001538B5">
        <w:rPr>
          <w:rFonts w:eastAsia="MS Gothic"/>
          <w:color w:val="000000"/>
        </w:rPr>
        <w:t xml:space="preserve"> </w:t>
      </w:r>
      <w:r w:rsidR="00DD3BF7">
        <w:rPr>
          <w:rFonts w:eastAsia="MS Gothic"/>
          <w:color w:val="000000"/>
        </w:rPr>
        <w:t xml:space="preserve"> инфраструктуры, на наш взгляд, должна стать  </w:t>
      </w:r>
      <w:r w:rsidR="00411D65">
        <w:rPr>
          <w:rFonts w:eastAsia="MS Gothic"/>
          <w:color w:val="000000"/>
        </w:rPr>
        <w:t xml:space="preserve"> максимальная</w:t>
      </w:r>
      <w:r w:rsidRPr="001538B5">
        <w:rPr>
          <w:rFonts w:eastAsia="MS Gothic"/>
          <w:color w:val="000000"/>
        </w:rPr>
        <w:t xml:space="preserve"> координация материальных и информацион</w:t>
      </w:r>
      <w:r w:rsidRPr="001538B5">
        <w:rPr>
          <w:rFonts w:eastAsia="MS Gothic"/>
          <w:color w:val="000000"/>
        </w:rPr>
        <w:softHyphen/>
        <w:t>ных потоков при их объединении. Для решения этой задачи все шире</w:t>
      </w:r>
      <w:r w:rsidR="00411D65">
        <w:rPr>
          <w:rFonts w:eastAsia="MS Gothic"/>
          <w:color w:val="000000"/>
        </w:rPr>
        <w:t xml:space="preserve"> следует применять  электронную обработку</w:t>
      </w:r>
      <w:r w:rsidR="003E7B93" w:rsidRPr="001538B5">
        <w:rPr>
          <w:rFonts w:eastAsia="MS Gothic"/>
          <w:color w:val="000000"/>
        </w:rPr>
        <w:t xml:space="preserve"> да</w:t>
      </w:r>
      <w:r w:rsidR="00411D65">
        <w:rPr>
          <w:rFonts w:eastAsia="MS Gothic"/>
          <w:color w:val="000000"/>
        </w:rPr>
        <w:t>нных, автоматизацию</w:t>
      </w:r>
      <w:r w:rsidR="00C43FAA">
        <w:rPr>
          <w:rFonts w:eastAsia="MS Gothic"/>
          <w:color w:val="000000"/>
        </w:rPr>
        <w:t xml:space="preserve"> услуг</w:t>
      </w:r>
      <w:r w:rsidRPr="001538B5">
        <w:rPr>
          <w:rFonts w:eastAsia="MS Gothic"/>
          <w:color w:val="000000"/>
        </w:rPr>
        <w:t xml:space="preserve"> и внедрение других достижений, способ</w:t>
      </w:r>
      <w:r w:rsidRPr="001538B5">
        <w:rPr>
          <w:rFonts w:eastAsia="MS Gothic"/>
          <w:color w:val="000000"/>
        </w:rPr>
        <w:softHyphen/>
        <w:t>ствующих совершенствованию структуры ин</w:t>
      </w:r>
      <w:r w:rsidR="00C43FAA">
        <w:rPr>
          <w:rFonts w:eastAsia="MS Gothic"/>
          <w:color w:val="000000"/>
        </w:rPr>
        <w:t>формационных потоков в логистике</w:t>
      </w:r>
      <w:r w:rsidRPr="001538B5">
        <w:rPr>
          <w:rFonts w:eastAsia="MS Gothic"/>
          <w:color w:val="000000"/>
        </w:rPr>
        <w:t>.</w:t>
      </w:r>
      <w:r w:rsidR="00C43FAA">
        <w:rPr>
          <w:rFonts w:eastAsia="MS Gothic"/>
          <w:color w:val="000000"/>
        </w:rPr>
        <w:t xml:space="preserve"> </w:t>
      </w:r>
      <w:r w:rsidR="00BA6212">
        <w:rPr>
          <w:rFonts w:eastAsia="MS Gothic"/>
          <w:color w:val="000000"/>
        </w:rPr>
        <w:t>В</w:t>
      </w:r>
      <w:r w:rsidRPr="001538B5">
        <w:rPr>
          <w:rFonts w:eastAsia="MS Gothic"/>
          <w:color w:val="000000"/>
        </w:rPr>
        <w:t xml:space="preserve"> </w:t>
      </w:r>
      <w:r w:rsidR="00FF6E78" w:rsidRPr="001538B5">
        <w:rPr>
          <w:rFonts w:eastAsia="MS Gothic"/>
          <w:color w:val="000000"/>
        </w:rPr>
        <w:t xml:space="preserve">транспортной </w:t>
      </w:r>
      <w:r w:rsidRPr="001538B5">
        <w:rPr>
          <w:rFonts w:eastAsia="MS Gothic"/>
          <w:color w:val="000000"/>
        </w:rPr>
        <w:t>логистике с современными информаци</w:t>
      </w:r>
      <w:r w:rsidRPr="001538B5">
        <w:rPr>
          <w:rFonts w:eastAsia="MS Gothic"/>
          <w:color w:val="000000"/>
        </w:rPr>
        <w:softHyphen/>
        <w:t>онным</w:t>
      </w:r>
      <w:r w:rsidR="00C43FAA">
        <w:rPr>
          <w:rFonts w:eastAsia="MS Gothic"/>
          <w:color w:val="000000"/>
        </w:rPr>
        <w:t xml:space="preserve">и технологиями связаны такие </w:t>
      </w:r>
      <w:r w:rsidRPr="001538B5">
        <w:rPr>
          <w:rFonts w:eastAsia="MS Gothic"/>
          <w:color w:val="000000"/>
        </w:rPr>
        <w:t xml:space="preserve"> возможности</w:t>
      </w:r>
      <w:r w:rsidR="00C43FAA">
        <w:rPr>
          <w:rFonts w:eastAsia="MS Gothic"/>
          <w:color w:val="000000"/>
        </w:rPr>
        <w:t>, как</w:t>
      </w:r>
      <w:r w:rsidR="009E2424">
        <w:rPr>
          <w:rFonts w:eastAsia="MS Gothic"/>
        </w:rPr>
        <w:t xml:space="preserve"> </w:t>
      </w:r>
      <w:r w:rsidRPr="001538B5">
        <w:rPr>
          <w:rFonts w:eastAsia="MS Gothic"/>
          <w:color w:val="000000"/>
        </w:rPr>
        <w:t>получение инфо</w:t>
      </w:r>
      <w:r w:rsidR="00A6387F">
        <w:rPr>
          <w:rFonts w:eastAsia="MS Gothic"/>
          <w:color w:val="000000"/>
        </w:rPr>
        <w:t>рмации, необходимой для принятия</w:t>
      </w:r>
      <w:r w:rsidRPr="001538B5">
        <w:rPr>
          <w:rFonts w:eastAsia="MS Gothic"/>
          <w:color w:val="000000"/>
        </w:rPr>
        <w:t xml:space="preserve"> ре</w:t>
      </w:r>
      <w:r w:rsidRPr="001538B5">
        <w:rPr>
          <w:rFonts w:eastAsia="MS Gothic"/>
          <w:color w:val="000000"/>
        </w:rPr>
        <w:softHyphen/>
        <w:t>шений по конфигурац</w:t>
      </w:r>
      <w:r w:rsidR="00FF6E78" w:rsidRPr="001538B5">
        <w:rPr>
          <w:rFonts w:eastAsia="MS Gothic"/>
          <w:color w:val="000000"/>
        </w:rPr>
        <w:t>ии международной цепи поставок и</w:t>
      </w:r>
      <w:r w:rsidR="00C43FAA">
        <w:rPr>
          <w:rFonts w:eastAsia="MS Gothic"/>
          <w:color w:val="000000"/>
        </w:rPr>
        <w:t xml:space="preserve"> опре</w:t>
      </w:r>
      <w:r w:rsidR="00C43FAA">
        <w:rPr>
          <w:rFonts w:eastAsia="MS Gothic"/>
          <w:color w:val="000000"/>
        </w:rPr>
        <w:softHyphen/>
        <w:t>деления целей  транспортного обслуживания</w:t>
      </w:r>
      <w:r w:rsidRPr="001538B5">
        <w:rPr>
          <w:rFonts w:eastAsia="MS Gothic"/>
          <w:color w:val="000000"/>
        </w:rPr>
        <w:t xml:space="preserve"> клиентов;</w:t>
      </w:r>
      <w:r w:rsidR="009E2424">
        <w:rPr>
          <w:rFonts w:eastAsia="MS Gothic"/>
        </w:rPr>
        <w:t xml:space="preserve"> о</w:t>
      </w:r>
      <w:r w:rsidRPr="001538B5">
        <w:rPr>
          <w:rFonts w:eastAsia="MS Gothic"/>
          <w:color w:val="000000"/>
        </w:rPr>
        <w:t>бмен информацией и обеспечение взаимодействии его участников;</w:t>
      </w:r>
      <w:r w:rsidR="009E2424">
        <w:rPr>
          <w:rFonts w:eastAsia="MS Gothic"/>
        </w:rPr>
        <w:t xml:space="preserve"> </w:t>
      </w:r>
      <w:r w:rsidRPr="001538B5">
        <w:rPr>
          <w:rFonts w:eastAsia="MS Gothic"/>
          <w:color w:val="000000"/>
        </w:rPr>
        <w:t>контроль эффективности функционирования междуна</w:t>
      </w:r>
      <w:r w:rsidRPr="001538B5">
        <w:rPr>
          <w:rFonts w:eastAsia="MS Gothic"/>
          <w:color w:val="000000"/>
        </w:rPr>
        <w:softHyphen/>
        <w:t xml:space="preserve">родной </w:t>
      </w:r>
      <w:r w:rsidR="00C43FAA">
        <w:rPr>
          <w:rFonts w:eastAsia="MS Gothic"/>
          <w:color w:val="000000"/>
        </w:rPr>
        <w:t xml:space="preserve"> </w:t>
      </w:r>
      <w:proofErr w:type="spellStart"/>
      <w:r w:rsidR="00C43FAA">
        <w:rPr>
          <w:rFonts w:eastAsia="MS Gothic"/>
          <w:color w:val="000000"/>
        </w:rPr>
        <w:t>транспорной</w:t>
      </w:r>
      <w:proofErr w:type="spellEnd"/>
      <w:r w:rsidR="00C43FAA">
        <w:rPr>
          <w:rFonts w:eastAsia="MS Gothic"/>
          <w:color w:val="000000"/>
        </w:rPr>
        <w:t xml:space="preserve"> </w:t>
      </w:r>
      <w:r w:rsidRPr="001538B5">
        <w:rPr>
          <w:rFonts w:eastAsia="MS Gothic"/>
          <w:color w:val="000000"/>
        </w:rPr>
        <w:t xml:space="preserve">цепи </w:t>
      </w:r>
      <w:r w:rsidRPr="001538B5">
        <w:rPr>
          <w:rFonts w:eastAsia="MS Gothic"/>
          <w:smallCaps/>
          <w:color w:val="000000"/>
        </w:rPr>
        <w:t xml:space="preserve"> </w:t>
      </w:r>
      <w:r w:rsidRPr="001538B5">
        <w:rPr>
          <w:rFonts w:eastAsia="MS Gothic"/>
          <w:color w:val="000000"/>
        </w:rPr>
        <w:t>и принятие оперативных корректирую</w:t>
      </w:r>
      <w:r w:rsidRPr="001538B5">
        <w:rPr>
          <w:rFonts w:eastAsia="MS Gothic"/>
          <w:color w:val="000000"/>
        </w:rPr>
        <w:softHyphen/>
        <w:t>щих решений.</w:t>
      </w:r>
    </w:p>
    <w:p w:rsidR="00A6387F" w:rsidRDefault="00A6387F" w:rsidP="00A6387F">
      <w:pPr>
        <w:pStyle w:val="26"/>
        <w:tabs>
          <w:tab w:val="left" w:pos="993"/>
        </w:tabs>
        <w:spacing w:line="240" w:lineRule="auto"/>
        <w:ind w:left="20" w:right="40"/>
        <w:rPr>
          <w:rFonts w:ascii="Times New Roman" w:hAnsi="Times New Roman" w:cs="Times New Roman"/>
          <w:sz w:val="24"/>
          <w:szCs w:val="24"/>
        </w:rPr>
      </w:pPr>
      <w:r>
        <w:rPr>
          <w:rFonts w:ascii="Times New Roman" w:hAnsi="Times New Roman" w:cs="Times New Roman"/>
          <w:sz w:val="24"/>
          <w:szCs w:val="24"/>
        </w:rPr>
        <w:t xml:space="preserve">        На наш взгляд, б</w:t>
      </w:r>
      <w:r w:rsidR="00C43FAA">
        <w:rPr>
          <w:rFonts w:ascii="Times New Roman" w:hAnsi="Times New Roman" w:cs="Times New Roman"/>
          <w:sz w:val="24"/>
          <w:szCs w:val="24"/>
        </w:rPr>
        <w:t>елорусские перевозчики</w:t>
      </w:r>
      <w:r>
        <w:rPr>
          <w:rFonts w:ascii="Times New Roman" w:hAnsi="Times New Roman" w:cs="Times New Roman"/>
          <w:sz w:val="24"/>
          <w:szCs w:val="24"/>
        </w:rPr>
        <w:t xml:space="preserve"> и таможенники</w:t>
      </w:r>
      <w:r w:rsidR="00C43FAA">
        <w:rPr>
          <w:rFonts w:ascii="Times New Roman" w:hAnsi="Times New Roman" w:cs="Times New Roman"/>
          <w:sz w:val="24"/>
          <w:szCs w:val="24"/>
        </w:rPr>
        <w:t xml:space="preserve"> должны  активнее использовать и внедрять </w:t>
      </w:r>
      <w:r>
        <w:rPr>
          <w:rFonts w:ascii="Times New Roman" w:hAnsi="Times New Roman" w:cs="Times New Roman"/>
          <w:sz w:val="24"/>
          <w:szCs w:val="24"/>
        </w:rPr>
        <w:t xml:space="preserve">в практику работы </w:t>
      </w:r>
      <w:r w:rsidR="00C43FAA">
        <w:rPr>
          <w:rFonts w:ascii="Times New Roman" w:hAnsi="Times New Roman" w:cs="Times New Roman"/>
          <w:sz w:val="24"/>
          <w:szCs w:val="24"/>
        </w:rPr>
        <w:t xml:space="preserve">элементы </w:t>
      </w:r>
      <w:proofErr w:type="spellStart"/>
      <w:r w:rsidR="00C43FAA">
        <w:rPr>
          <w:rFonts w:ascii="Times New Roman" w:hAnsi="Times New Roman" w:cs="Times New Roman"/>
          <w:sz w:val="24"/>
          <w:szCs w:val="24"/>
        </w:rPr>
        <w:t>геоинформационной</w:t>
      </w:r>
      <w:proofErr w:type="spellEnd"/>
      <w:r>
        <w:rPr>
          <w:rFonts w:ascii="Times New Roman" w:hAnsi="Times New Roman" w:cs="Times New Roman"/>
          <w:sz w:val="24"/>
          <w:szCs w:val="24"/>
        </w:rPr>
        <w:t xml:space="preserve"> </w:t>
      </w:r>
      <w:r w:rsidR="003A74EC" w:rsidRPr="001538B5">
        <w:rPr>
          <w:rFonts w:ascii="Times New Roman" w:hAnsi="Times New Roman" w:cs="Times New Roman"/>
          <w:sz w:val="24"/>
          <w:szCs w:val="24"/>
        </w:rPr>
        <w:t xml:space="preserve"> </w:t>
      </w:r>
      <w:proofErr w:type="spellStart"/>
      <w:r w:rsidR="00C43FAA">
        <w:rPr>
          <w:rFonts w:ascii="Times New Roman" w:hAnsi="Times New Roman" w:cs="Times New Roman"/>
          <w:sz w:val="24"/>
          <w:szCs w:val="24"/>
        </w:rPr>
        <w:t>логистической</w:t>
      </w:r>
      <w:proofErr w:type="spellEnd"/>
      <w:r w:rsidR="00C43FAA">
        <w:rPr>
          <w:rFonts w:ascii="Times New Roman" w:hAnsi="Times New Roman" w:cs="Times New Roman"/>
          <w:sz w:val="24"/>
          <w:szCs w:val="24"/>
        </w:rPr>
        <w:t xml:space="preserve"> системы</w:t>
      </w:r>
      <w:r w:rsidR="003A74EC" w:rsidRPr="001538B5">
        <w:rPr>
          <w:rFonts w:ascii="Times New Roman" w:hAnsi="Times New Roman" w:cs="Times New Roman"/>
          <w:sz w:val="24"/>
          <w:szCs w:val="24"/>
        </w:rPr>
        <w:t xml:space="preserve"> (</w:t>
      </w:r>
      <w:proofErr w:type="spellStart"/>
      <w:r w:rsidR="003A74EC" w:rsidRPr="001538B5">
        <w:rPr>
          <w:rFonts w:ascii="Times New Roman" w:hAnsi="Times New Roman" w:cs="Times New Roman"/>
          <w:sz w:val="24"/>
          <w:szCs w:val="24"/>
        </w:rPr>
        <w:t>ge</w:t>
      </w:r>
      <w:r w:rsidR="001E438F">
        <w:rPr>
          <w:rFonts w:ascii="Times New Roman" w:hAnsi="Times New Roman" w:cs="Times New Roman"/>
          <w:sz w:val="24"/>
          <w:szCs w:val="24"/>
        </w:rPr>
        <w:t>ogr</w:t>
      </w:r>
      <w:r>
        <w:rPr>
          <w:rFonts w:ascii="Times New Roman" w:hAnsi="Times New Roman" w:cs="Times New Roman"/>
          <w:sz w:val="24"/>
          <w:szCs w:val="24"/>
        </w:rPr>
        <w:t>aphical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system</w:t>
      </w:r>
      <w:proofErr w:type="spellEnd"/>
      <w:r>
        <w:rPr>
          <w:rFonts w:ascii="Times New Roman" w:hAnsi="Times New Roman" w:cs="Times New Roman"/>
          <w:sz w:val="24"/>
          <w:szCs w:val="24"/>
        </w:rPr>
        <w:t xml:space="preserve"> GIS)</w:t>
      </w:r>
      <w:r w:rsidR="00C43FAA">
        <w:rPr>
          <w:rFonts w:ascii="Times New Roman" w:hAnsi="Times New Roman" w:cs="Times New Roman"/>
          <w:sz w:val="24"/>
          <w:szCs w:val="24"/>
        </w:rPr>
        <w:t xml:space="preserve">, предназначенной </w:t>
      </w:r>
      <w:r w:rsidR="003A74EC" w:rsidRPr="001538B5">
        <w:rPr>
          <w:rFonts w:ascii="Times New Roman" w:hAnsi="Times New Roman" w:cs="Times New Roman"/>
          <w:sz w:val="24"/>
          <w:szCs w:val="24"/>
        </w:rPr>
        <w:t xml:space="preserve"> для сбора, хранения, обработки, отображения, распространения пространственно-временных данных, а также обеспечения доступа к ним. Другими словами, это расширенная форма базы данных, в которой каждый объект кроме традиционных атрибутов характеризуется своим географическим положением. GIS обеспечивают отображение местонахождения объектов на электронных картах, моделирования и планирование транспортных потоков, мониторинг состояния транспортных систем в пространстве и времени.</w:t>
      </w:r>
      <w:r w:rsidR="00C43FAA">
        <w:rPr>
          <w:rFonts w:ascii="Times New Roman" w:hAnsi="Times New Roman" w:cs="Times New Roman"/>
          <w:sz w:val="24"/>
          <w:szCs w:val="24"/>
        </w:rPr>
        <w:t xml:space="preserve"> Приложения технологии  GIS в сфере белорусской транспортной </w:t>
      </w:r>
      <w:r w:rsidR="003A74EC" w:rsidRPr="001538B5">
        <w:rPr>
          <w:rFonts w:ascii="Times New Roman" w:hAnsi="Times New Roman" w:cs="Times New Roman"/>
          <w:sz w:val="24"/>
          <w:szCs w:val="24"/>
        </w:rPr>
        <w:t xml:space="preserve"> логистики</w:t>
      </w:r>
      <w:r>
        <w:rPr>
          <w:rFonts w:ascii="Times New Roman" w:hAnsi="Times New Roman" w:cs="Times New Roman"/>
          <w:sz w:val="24"/>
          <w:szCs w:val="24"/>
        </w:rPr>
        <w:t xml:space="preserve"> и таможни</w:t>
      </w:r>
      <w:r w:rsidR="003A74EC" w:rsidRPr="001538B5">
        <w:rPr>
          <w:rFonts w:ascii="Times New Roman" w:hAnsi="Times New Roman" w:cs="Times New Roman"/>
          <w:sz w:val="24"/>
          <w:szCs w:val="24"/>
        </w:rPr>
        <w:t xml:space="preserve"> весьма разнообразны. Они позволяют создавать новые данные, связывать их с пространственной информацией, выявлять особенности и взаимосвязи, не всегда очевидные в таблицах, диаграммах и графиках.</w:t>
      </w:r>
      <w:r w:rsidR="00473F8B">
        <w:rPr>
          <w:rFonts w:ascii="Times New Roman" w:hAnsi="Times New Roman" w:cs="Times New Roman"/>
          <w:sz w:val="24"/>
          <w:szCs w:val="24"/>
        </w:rPr>
        <w:t xml:space="preserve"> </w:t>
      </w:r>
      <w:proofErr w:type="spellStart"/>
      <w:r w:rsidR="00473F8B">
        <w:rPr>
          <w:rFonts w:ascii="Times New Roman" w:hAnsi="Times New Roman" w:cs="Times New Roman"/>
          <w:sz w:val="24"/>
          <w:szCs w:val="24"/>
        </w:rPr>
        <w:t>Геоинформационные</w:t>
      </w:r>
      <w:proofErr w:type="spellEnd"/>
      <w:r w:rsidR="003A74EC" w:rsidRPr="001538B5">
        <w:rPr>
          <w:rFonts w:ascii="Times New Roman" w:hAnsi="Times New Roman" w:cs="Times New Roman"/>
          <w:sz w:val="24"/>
          <w:szCs w:val="24"/>
        </w:rPr>
        <w:t xml:space="preserve"> систем</w:t>
      </w:r>
      <w:r w:rsidR="00CB7F52">
        <w:rPr>
          <w:rFonts w:ascii="Times New Roman" w:hAnsi="Times New Roman" w:cs="Times New Roman"/>
          <w:sz w:val="24"/>
          <w:szCs w:val="24"/>
        </w:rPr>
        <w:t>ы, на наш взгляд, способствуют  оптимизации транспортной  инфраструктуры</w:t>
      </w:r>
      <w:r w:rsidR="00C43FAA">
        <w:rPr>
          <w:rFonts w:ascii="Times New Roman" w:hAnsi="Times New Roman" w:cs="Times New Roman"/>
          <w:sz w:val="24"/>
          <w:szCs w:val="24"/>
        </w:rPr>
        <w:t xml:space="preserve"> Беларуси</w:t>
      </w:r>
      <w:r w:rsidR="00CB7F52">
        <w:rPr>
          <w:rFonts w:ascii="Times New Roman" w:hAnsi="Times New Roman" w:cs="Times New Roman"/>
          <w:sz w:val="24"/>
          <w:szCs w:val="24"/>
        </w:rPr>
        <w:t xml:space="preserve"> и ее таможенного обеспечения</w:t>
      </w:r>
      <w:r w:rsidR="00C43FAA">
        <w:rPr>
          <w:rFonts w:ascii="Times New Roman" w:hAnsi="Times New Roman" w:cs="Times New Roman"/>
          <w:sz w:val="24"/>
          <w:szCs w:val="24"/>
        </w:rPr>
        <w:t xml:space="preserve">.  С помощью системы может быть решена задача маршрутизации доставки товара </w:t>
      </w:r>
      <w:r w:rsidR="003A74EC" w:rsidRPr="001538B5">
        <w:rPr>
          <w:rFonts w:ascii="Times New Roman" w:hAnsi="Times New Roman" w:cs="Times New Roman"/>
          <w:sz w:val="24"/>
          <w:szCs w:val="24"/>
        </w:rPr>
        <w:t xml:space="preserve"> </w:t>
      </w:r>
      <w:r w:rsidR="00C43FAA">
        <w:rPr>
          <w:rFonts w:ascii="Times New Roman" w:hAnsi="Times New Roman" w:cs="Times New Roman"/>
          <w:sz w:val="24"/>
          <w:szCs w:val="24"/>
        </w:rPr>
        <w:t>(</w:t>
      </w:r>
      <w:r w:rsidR="003A74EC" w:rsidRPr="001538B5">
        <w:rPr>
          <w:rFonts w:ascii="Times New Roman" w:hAnsi="Times New Roman" w:cs="Times New Roman"/>
          <w:sz w:val="24"/>
          <w:szCs w:val="24"/>
        </w:rPr>
        <w:t>процесс определения в коммуникационной сети наилучшего пути отправки товара адресату</w:t>
      </w:r>
      <w:r w:rsidR="00C43FAA">
        <w:rPr>
          <w:rFonts w:ascii="Times New Roman" w:hAnsi="Times New Roman" w:cs="Times New Roman"/>
          <w:sz w:val="24"/>
          <w:szCs w:val="24"/>
        </w:rPr>
        <w:t>)</w:t>
      </w:r>
      <w:r w:rsidR="003A74EC" w:rsidRPr="001538B5">
        <w:rPr>
          <w:rFonts w:ascii="Times New Roman" w:hAnsi="Times New Roman" w:cs="Times New Roman"/>
          <w:sz w:val="24"/>
          <w:szCs w:val="24"/>
        </w:rPr>
        <w:t xml:space="preserve">. </w:t>
      </w:r>
    </w:p>
    <w:p w:rsidR="00193325" w:rsidRDefault="00A6387F" w:rsidP="00193325">
      <w:pPr>
        <w:pStyle w:val="26"/>
        <w:tabs>
          <w:tab w:val="left" w:pos="993"/>
        </w:tabs>
        <w:spacing w:line="240" w:lineRule="auto"/>
        <w:ind w:left="20" w:right="40"/>
      </w:pPr>
      <w:r>
        <w:rPr>
          <w:rFonts w:ascii="Times New Roman" w:hAnsi="Times New Roman" w:cs="Times New Roman"/>
          <w:sz w:val="24"/>
          <w:szCs w:val="24"/>
        </w:rPr>
        <w:t xml:space="preserve">        </w:t>
      </w:r>
      <w:r w:rsidR="00CB7F52">
        <w:rPr>
          <w:rFonts w:ascii="Times New Roman" w:hAnsi="Times New Roman" w:cs="Times New Roman"/>
          <w:sz w:val="24"/>
          <w:szCs w:val="24"/>
        </w:rPr>
        <w:t>Мы считаем, что белорусские перевозчики и таможенники должны более активно внедрять в практику своей работы элемен</w:t>
      </w:r>
      <w:r w:rsidR="00103AA3">
        <w:rPr>
          <w:rFonts w:ascii="Times New Roman" w:hAnsi="Times New Roman" w:cs="Times New Roman"/>
          <w:sz w:val="24"/>
          <w:szCs w:val="24"/>
        </w:rPr>
        <w:t>т</w:t>
      </w:r>
      <w:r w:rsidR="00CB7F52">
        <w:rPr>
          <w:rFonts w:ascii="Times New Roman" w:hAnsi="Times New Roman" w:cs="Times New Roman"/>
          <w:sz w:val="24"/>
          <w:szCs w:val="24"/>
        </w:rPr>
        <w:t>ы</w:t>
      </w:r>
      <w:r w:rsidR="00103AA3">
        <w:rPr>
          <w:rFonts w:ascii="Times New Roman" w:hAnsi="Times New Roman" w:cs="Times New Roman"/>
          <w:sz w:val="24"/>
          <w:szCs w:val="24"/>
        </w:rPr>
        <w:t xml:space="preserve"> информационной </w:t>
      </w:r>
      <w:r w:rsidR="00103AA3" w:rsidRPr="00103AA3">
        <w:rPr>
          <w:rFonts w:ascii="Times New Roman" w:hAnsi="Times New Roman" w:cs="Times New Roman"/>
          <w:sz w:val="24"/>
          <w:szCs w:val="24"/>
        </w:rPr>
        <w:t>г</w:t>
      </w:r>
      <w:r w:rsidR="00103AA3">
        <w:rPr>
          <w:rFonts w:ascii="Times New Roman" w:hAnsi="Times New Roman" w:cs="Times New Roman"/>
          <w:sz w:val="24"/>
          <w:szCs w:val="24"/>
        </w:rPr>
        <w:t>лобальной спутниковой системы позиционирования «</w:t>
      </w:r>
      <w:proofErr w:type="spellStart"/>
      <w:r w:rsidR="00103AA3">
        <w:rPr>
          <w:rFonts w:ascii="Times New Roman" w:hAnsi="Times New Roman" w:cs="Times New Roman"/>
          <w:sz w:val="24"/>
          <w:szCs w:val="24"/>
        </w:rPr>
        <w:t>Навстар</w:t>
      </w:r>
      <w:proofErr w:type="spellEnd"/>
      <w:r w:rsidR="00103AA3">
        <w:rPr>
          <w:rFonts w:ascii="Times New Roman" w:hAnsi="Times New Roman" w:cs="Times New Roman"/>
          <w:sz w:val="24"/>
          <w:szCs w:val="24"/>
        </w:rPr>
        <w:t xml:space="preserve">» </w:t>
      </w:r>
      <w:r w:rsidR="00103AA3" w:rsidRPr="00103AA3">
        <w:rPr>
          <w:rFonts w:ascii="Times New Roman" w:hAnsi="Times New Roman" w:cs="Times New Roman"/>
          <w:sz w:val="24"/>
          <w:szCs w:val="24"/>
        </w:rPr>
        <w:t>(</w:t>
      </w:r>
      <w:r w:rsidR="00103AA3" w:rsidRPr="001538B5">
        <w:rPr>
          <w:rFonts w:ascii="Times New Roman" w:hAnsi="Times New Roman" w:cs="Times New Roman"/>
          <w:sz w:val="24"/>
          <w:szCs w:val="24"/>
        </w:rPr>
        <w:t>GPS</w:t>
      </w:r>
      <w:r w:rsidR="00103AA3" w:rsidRPr="00103AA3">
        <w:rPr>
          <w:rFonts w:ascii="Times New Roman" w:hAnsi="Times New Roman" w:cs="Times New Roman"/>
          <w:sz w:val="24"/>
          <w:szCs w:val="24"/>
        </w:rPr>
        <w:t>)</w:t>
      </w:r>
      <w:r w:rsidR="00103AA3">
        <w:rPr>
          <w:rFonts w:ascii="Times New Roman" w:hAnsi="Times New Roman" w:cs="Times New Roman"/>
          <w:sz w:val="24"/>
          <w:szCs w:val="24"/>
        </w:rPr>
        <w:t xml:space="preserve">. </w:t>
      </w:r>
      <w:r w:rsidR="003A74EC" w:rsidRPr="001538B5">
        <w:rPr>
          <w:rFonts w:ascii="Times New Roman" w:hAnsi="Times New Roman" w:cs="Times New Roman"/>
          <w:sz w:val="24"/>
          <w:szCs w:val="24"/>
        </w:rPr>
        <w:t>Для решения задач управления транспортом</w:t>
      </w:r>
      <w:r w:rsidR="00103AA3">
        <w:rPr>
          <w:rFonts w:ascii="Times New Roman" w:hAnsi="Times New Roman" w:cs="Times New Roman"/>
          <w:sz w:val="24"/>
          <w:szCs w:val="24"/>
        </w:rPr>
        <w:t xml:space="preserve"> целесообразно использовать,</w:t>
      </w:r>
      <w:r w:rsidR="003A74EC" w:rsidRPr="001538B5">
        <w:rPr>
          <w:rFonts w:ascii="Times New Roman" w:hAnsi="Times New Roman" w:cs="Times New Roman"/>
          <w:sz w:val="24"/>
          <w:szCs w:val="24"/>
        </w:rPr>
        <w:t xml:space="preserve"> основанные на GPS-навигации системы слежки за движением транспортных средств AVIS (</w:t>
      </w:r>
      <w:proofErr w:type="spellStart"/>
      <w:r w:rsidR="003A74EC" w:rsidRPr="001538B5">
        <w:rPr>
          <w:rFonts w:ascii="Times New Roman" w:hAnsi="Times New Roman" w:cs="Times New Roman"/>
          <w:sz w:val="24"/>
          <w:szCs w:val="24"/>
        </w:rPr>
        <w:t>automatic</w:t>
      </w:r>
      <w:proofErr w:type="spellEnd"/>
      <w:r w:rsidR="003A74EC" w:rsidRPr="001538B5">
        <w:rPr>
          <w:rFonts w:ascii="Times New Roman" w:hAnsi="Times New Roman" w:cs="Times New Roman"/>
          <w:sz w:val="24"/>
          <w:szCs w:val="24"/>
        </w:rPr>
        <w:t xml:space="preserve"> </w:t>
      </w:r>
      <w:proofErr w:type="spellStart"/>
      <w:r w:rsidR="003A74EC" w:rsidRPr="001538B5">
        <w:rPr>
          <w:rFonts w:ascii="Times New Roman" w:hAnsi="Times New Roman" w:cs="Times New Roman"/>
          <w:sz w:val="24"/>
          <w:szCs w:val="24"/>
        </w:rPr>
        <w:t>vehicle</w:t>
      </w:r>
      <w:proofErr w:type="spellEnd"/>
      <w:r w:rsidR="003A74EC" w:rsidRPr="001538B5">
        <w:rPr>
          <w:rFonts w:ascii="Times New Roman" w:hAnsi="Times New Roman" w:cs="Times New Roman"/>
          <w:sz w:val="24"/>
          <w:szCs w:val="24"/>
        </w:rPr>
        <w:t xml:space="preserve"> </w:t>
      </w:r>
      <w:proofErr w:type="spellStart"/>
      <w:r w:rsidR="003A74EC" w:rsidRPr="001538B5">
        <w:rPr>
          <w:rFonts w:ascii="Times New Roman" w:hAnsi="Times New Roman" w:cs="Times New Roman"/>
          <w:sz w:val="24"/>
          <w:szCs w:val="24"/>
        </w:rPr>
        <w:t>location</w:t>
      </w:r>
      <w:proofErr w:type="spellEnd"/>
      <w:r w:rsidR="003A74EC" w:rsidRPr="001538B5">
        <w:rPr>
          <w:rFonts w:ascii="Times New Roman" w:hAnsi="Times New Roman" w:cs="Times New Roman"/>
          <w:sz w:val="24"/>
          <w:szCs w:val="24"/>
        </w:rPr>
        <w:t xml:space="preserve"> </w:t>
      </w:r>
      <w:proofErr w:type="spellStart"/>
      <w:r w:rsidR="003A74EC" w:rsidRPr="001538B5">
        <w:rPr>
          <w:rFonts w:ascii="Times New Roman" w:hAnsi="Times New Roman" w:cs="Times New Roman"/>
          <w:sz w:val="24"/>
          <w:szCs w:val="24"/>
        </w:rPr>
        <w:t>system</w:t>
      </w:r>
      <w:proofErr w:type="spellEnd"/>
      <w:r w:rsidR="003A74EC" w:rsidRPr="001538B5">
        <w:rPr>
          <w:rFonts w:ascii="Times New Roman" w:hAnsi="Times New Roman" w:cs="Times New Roman"/>
          <w:sz w:val="24"/>
          <w:szCs w:val="24"/>
        </w:rPr>
        <w:t>) и APRS (</w:t>
      </w:r>
      <w:proofErr w:type="spellStart"/>
      <w:r w:rsidR="003A74EC" w:rsidRPr="001538B5">
        <w:rPr>
          <w:rFonts w:ascii="Times New Roman" w:hAnsi="Times New Roman" w:cs="Times New Roman"/>
          <w:sz w:val="24"/>
          <w:szCs w:val="24"/>
        </w:rPr>
        <w:t>automatic</w:t>
      </w:r>
      <w:proofErr w:type="spellEnd"/>
      <w:r w:rsidR="003A74EC" w:rsidRPr="001538B5">
        <w:rPr>
          <w:rFonts w:ascii="Times New Roman" w:hAnsi="Times New Roman" w:cs="Times New Roman"/>
          <w:sz w:val="24"/>
          <w:szCs w:val="24"/>
        </w:rPr>
        <w:t xml:space="preserve"> </w:t>
      </w:r>
      <w:proofErr w:type="spellStart"/>
      <w:r w:rsidR="003A74EC" w:rsidRPr="001538B5">
        <w:rPr>
          <w:rFonts w:ascii="Times New Roman" w:hAnsi="Times New Roman" w:cs="Times New Roman"/>
          <w:sz w:val="24"/>
          <w:szCs w:val="24"/>
        </w:rPr>
        <w:t>position</w:t>
      </w:r>
      <w:proofErr w:type="spellEnd"/>
      <w:r w:rsidR="003A74EC" w:rsidRPr="001538B5">
        <w:rPr>
          <w:rFonts w:ascii="Times New Roman" w:hAnsi="Times New Roman" w:cs="Times New Roman"/>
          <w:sz w:val="24"/>
          <w:szCs w:val="24"/>
        </w:rPr>
        <w:t xml:space="preserve"> </w:t>
      </w:r>
      <w:proofErr w:type="spellStart"/>
      <w:r w:rsidR="003A74EC" w:rsidRPr="001538B5">
        <w:rPr>
          <w:rFonts w:ascii="Times New Roman" w:hAnsi="Times New Roman" w:cs="Times New Roman"/>
          <w:sz w:val="24"/>
          <w:szCs w:val="24"/>
        </w:rPr>
        <w:t>reporting</w:t>
      </w:r>
      <w:proofErr w:type="spellEnd"/>
      <w:r w:rsidR="003A74EC" w:rsidRPr="001538B5">
        <w:rPr>
          <w:rFonts w:ascii="Times New Roman" w:hAnsi="Times New Roman" w:cs="Times New Roman"/>
          <w:sz w:val="24"/>
          <w:szCs w:val="24"/>
        </w:rPr>
        <w:t xml:space="preserve"> </w:t>
      </w:r>
      <w:proofErr w:type="spellStart"/>
      <w:r w:rsidR="003A74EC" w:rsidRPr="001538B5">
        <w:rPr>
          <w:rFonts w:ascii="Times New Roman" w:hAnsi="Times New Roman" w:cs="Times New Roman"/>
          <w:sz w:val="24"/>
          <w:szCs w:val="24"/>
        </w:rPr>
        <w:t>system</w:t>
      </w:r>
      <w:proofErr w:type="spellEnd"/>
      <w:r w:rsidR="003A74EC" w:rsidRPr="001538B5">
        <w:rPr>
          <w:rFonts w:ascii="Times New Roman" w:hAnsi="Times New Roman" w:cs="Times New Roman"/>
          <w:sz w:val="24"/>
          <w:szCs w:val="24"/>
        </w:rPr>
        <w:t xml:space="preserve">). </w:t>
      </w:r>
      <w:r w:rsidR="001B43C4" w:rsidRPr="001B43C4">
        <w:rPr>
          <w:rFonts w:ascii="Times New Roman" w:hAnsi="Times New Roman" w:cs="Times New Roman"/>
          <w:sz w:val="24"/>
          <w:szCs w:val="24"/>
        </w:rPr>
        <w:t>К д</w:t>
      </w:r>
      <w:r w:rsidR="003A74EC" w:rsidRPr="001B43C4">
        <w:rPr>
          <w:rFonts w:ascii="Times New Roman" w:hAnsi="Times New Roman" w:cs="Times New Roman"/>
          <w:sz w:val="24"/>
          <w:szCs w:val="24"/>
        </w:rPr>
        <w:t>остоинства</w:t>
      </w:r>
      <w:r w:rsidR="001B43C4" w:rsidRPr="001B43C4">
        <w:rPr>
          <w:rFonts w:ascii="Times New Roman" w:hAnsi="Times New Roman" w:cs="Times New Roman"/>
          <w:sz w:val="24"/>
          <w:szCs w:val="24"/>
        </w:rPr>
        <w:t xml:space="preserve">м </w:t>
      </w:r>
      <w:r w:rsidR="003A74EC" w:rsidRPr="001B43C4">
        <w:rPr>
          <w:rFonts w:ascii="Times New Roman" w:hAnsi="Times New Roman" w:cs="Times New Roman"/>
          <w:sz w:val="24"/>
          <w:szCs w:val="24"/>
        </w:rPr>
        <w:t xml:space="preserve"> применения системы </w:t>
      </w:r>
      <w:r w:rsidR="003A74EC" w:rsidRPr="001B43C4">
        <w:rPr>
          <w:rFonts w:ascii="Times New Roman" w:hAnsi="Times New Roman" w:cs="Times New Roman"/>
          <w:sz w:val="24"/>
          <w:szCs w:val="24"/>
          <w:lang w:val="en-US"/>
        </w:rPr>
        <w:t>G</w:t>
      </w:r>
      <w:r w:rsidR="003A74EC" w:rsidRPr="001B43C4">
        <w:rPr>
          <w:rFonts w:ascii="Times New Roman" w:hAnsi="Times New Roman" w:cs="Times New Roman"/>
          <w:sz w:val="24"/>
          <w:szCs w:val="24"/>
        </w:rPr>
        <w:t>PS</w:t>
      </w:r>
      <w:r w:rsidR="001B43C4">
        <w:rPr>
          <w:rFonts w:ascii="Times New Roman" w:hAnsi="Times New Roman" w:cs="Times New Roman"/>
          <w:sz w:val="24"/>
          <w:szCs w:val="24"/>
        </w:rPr>
        <w:t xml:space="preserve"> </w:t>
      </w:r>
      <w:r w:rsidR="001B43C4" w:rsidRPr="001B43C4">
        <w:rPr>
          <w:rFonts w:ascii="Times New Roman" w:hAnsi="Times New Roman" w:cs="Times New Roman"/>
          <w:sz w:val="24"/>
          <w:szCs w:val="24"/>
        </w:rPr>
        <w:lastRenderedPageBreak/>
        <w:t>можно отнес</w:t>
      </w:r>
      <w:r w:rsidR="001B43C4">
        <w:rPr>
          <w:rFonts w:ascii="Times New Roman" w:hAnsi="Times New Roman" w:cs="Times New Roman"/>
          <w:sz w:val="24"/>
          <w:szCs w:val="24"/>
        </w:rPr>
        <w:t>ти</w:t>
      </w:r>
      <w:r w:rsidR="00CB7F52">
        <w:rPr>
          <w:rFonts w:ascii="Times New Roman" w:hAnsi="Times New Roman" w:cs="Times New Roman"/>
          <w:sz w:val="24"/>
          <w:szCs w:val="24"/>
        </w:rPr>
        <w:tab/>
        <w:t xml:space="preserve">полноту </w:t>
      </w:r>
      <w:r w:rsidR="003A74EC" w:rsidRPr="001538B5">
        <w:rPr>
          <w:rFonts w:ascii="Times New Roman" w:hAnsi="Times New Roman" w:cs="Times New Roman"/>
          <w:sz w:val="24"/>
          <w:szCs w:val="24"/>
        </w:rPr>
        <w:t>и достоверность данных о движении и состоянии удаленных объектов, готовность этих данных к визуальному отображению и автоматической обработке;</w:t>
      </w:r>
      <w:r w:rsidR="001B43C4">
        <w:rPr>
          <w:rFonts w:ascii="Times New Roman" w:hAnsi="Times New Roman" w:cs="Times New Roman"/>
          <w:sz w:val="24"/>
          <w:szCs w:val="24"/>
        </w:rPr>
        <w:t xml:space="preserve"> п</w:t>
      </w:r>
      <w:r w:rsidR="003A74EC" w:rsidRPr="001538B5">
        <w:rPr>
          <w:rFonts w:ascii="Times New Roman" w:hAnsi="Times New Roman" w:cs="Times New Roman"/>
          <w:sz w:val="24"/>
          <w:szCs w:val="24"/>
        </w:rPr>
        <w:t xml:space="preserve">овышение скорости и точности работы диспетчера благодаря удобному и наглядному представлению местоположения и данных об объекте </w:t>
      </w:r>
      <w:r w:rsidR="00CB7F52">
        <w:rPr>
          <w:rFonts w:ascii="Times New Roman" w:hAnsi="Times New Roman" w:cs="Times New Roman"/>
          <w:sz w:val="24"/>
          <w:szCs w:val="24"/>
        </w:rPr>
        <w:t>в привязке к спутниковой карте;</w:t>
      </w:r>
      <w:r w:rsidR="00FE583B">
        <w:rPr>
          <w:rFonts w:ascii="Times New Roman" w:hAnsi="Times New Roman" w:cs="Times New Roman"/>
          <w:sz w:val="24"/>
          <w:szCs w:val="24"/>
        </w:rPr>
        <w:t xml:space="preserve"> </w:t>
      </w:r>
      <w:r w:rsidR="003A74EC" w:rsidRPr="001538B5">
        <w:rPr>
          <w:rFonts w:ascii="Times New Roman" w:hAnsi="Times New Roman" w:cs="Times New Roman"/>
          <w:sz w:val="24"/>
          <w:szCs w:val="24"/>
        </w:rPr>
        <w:t xml:space="preserve">снижение </w:t>
      </w:r>
      <w:r w:rsidR="001B43C4">
        <w:rPr>
          <w:rFonts w:ascii="Times New Roman" w:hAnsi="Times New Roman" w:cs="Times New Roman"/>
          <w:sz w:val="24"/>
          <w:szCs w:val="24"/>
        </w:rPr>
        <w:t>у</w:t>
      </w:r>
      <w:r w:rsidR="003A74EC" w:rsidRPr="001538B5">
        <w:rPr>
          <w:rFonts w:ascii="Times New Roman" w:hAnsi="Times New Roman" w:cs="Times New Roman"/>
          <w:sz w:val="24"/>
          <w:szCs w:val="24"/>
        </w:rPr>
        <w:t>ровня</w:t>
      </w:r>
      <w:r w:rsidR="00214A74">
        <w:rPr>
          <w:rFonts w:ascii="Times New Roman" w:hAnsi="Times New Roman" w:cs="Times New Roman"/>
          <w:sz w:val="24"/>
          <w:szCs w:val="24"/>
        </w:rPr>
        <w:t xml:space="preserve"> </w:t>
      </w:r>
      <w:r w:rsidR="003A74EC" w:rsidRPr="001538B5">
        <w:rPr>
          <w:rFonts w:ascii="Times New Roman" w:hAnsi="Times New Roman" w:cs="Times New Roman"/>
          <w:sz w:val="24"/>
          <w:szCs w:val="24"/>
        </w:rPr>
        <w:t xml:space="preserve"> финансовых потерь</w:t>
      </w:r>
      <w:r w:rsidR="00214A74">
        <w:rPr>
          <w:rFonts w:ascii="Times New Roman" w:hAnsi="Times New Roman" w:cs="Times New Roman"/>
          <w:sz w:val="24"/>
          <w:szCs w:val="24"/>
        </w:rPr>
        <w:t xml:space="preserve"> транспортного</w:t>
      </w:r>
      <w:r w:rsidR="003A74EC" w:rsidRPr="001538B5">
        <w:rPr>
          <w:rFonts w:ascii="Times New Roman" w:hAnsi="Times New Roman" w:cs="Times New Roman"/>
          <w:sz w:val="24"/>
          <w:szCs w:val="24"/>
        </w:rPr>
        <w:t xml:space="preserve"> предприятия за счет пресечения возможностей кражи товаров и нецел</w:t>
      </w:r>
      <w:r w:rsidR="00CB7F52">
        <w:rPr>
          <w:rFonts w:ascii="Times New Roman" w:hAnsi="Times New Roman" w:cs="Times New Roman"/>
          <w:sz w:val="24"/>
          <w:szCs w:val="24"/>
        </w:rPr>
        <w:t xml:space="preserve">евого использования транспорта; </w:t>
      </w:r>
      <w:r w:rsidR="003A74EC" w:rsidRPr="001538B5">
        <w:rPr>
          <w:rFonts w:ascii="Times New Roman" w:hAnsi="Times New Roman" w:cs="Times New Roman"/>
          <w:sz w:val="24"/>
          <w:szCs w:val="24"/>
        </w:rPr>
        <w:t>улучшение обслуживания клиентов предприятия и взаимоотношений с партнерами в условиях оптимизации работы транспортной составляющей</w:t>
      </w:r>
      <w:r w:rsidR="00193325">
        <w:rPr>
          <w:rFonts w:ascii="Times New Roman" w:hAnsi="Times New Roman" w:cs="Times New Roman"/>
          <w:sz w:val="24"/>
          <w:szCs w:val="24"/>
        </w:rPr>
        <w:t>.</w:t>
      </w:r>
    </w:p>
    <w:p w:rsidR="00392736" w:rsidRDefault="00193325" w:rsidP="00392736">
      <w:pPr>
        <w:jc w:val="both"/>
      </w:pPr>
      <w:r>
        <w:t xml:space="preserve">       В </w:t>
      </w:r>
      <w:r w:rsidR="00214A74">
        <w:t xml:space="preserve">Беларуси  GPS-мониторинг </w:t>
      </w:r>
      <w:r w:rsidR="003A74EC" w:rsidRPr="001538B5">
        <w:t xml:space="preserve"> испо</w:t>
      </w:r>
      <w:r w:rsidR="00FE583B">
        <w:t>льзует</w:t>
      </w:r>
      <w:r w:rsidR="00214A74">
        <w:t xml:space="preserve">ся в работе предприятий </w:t>
      </w:r>
      <w:r w:rsidR="00FE583B">
        <w:t xml:space="preserve"> </w:t>
      </w:r>
      <w:r w:rsidR="003A74EC" w:rsidRPr="001538B5">
        <w:t xml:space="preserve">участников международных цепей поставок с относительно крупным автопарком и более или менее масштабной транспортной деятельностью. По оценкам </w:t>
      </w:r>
      <w:r w:rsidR="00214A74">
        <w:t xml:space="preserve"> белорусских </w:t>
      </w:r>
      <w:r w:rsidR="003A74EC" w:rsidRPr="001538B5">
        <w:t>экспертов, это позволяет существенно сократить расходы на обслуживание подвижного состава, снизить убытки от простоев, повысить эффективност</w:t>
      </w:r>
      <w:r w:rsidR="00214A74">
        <w:t xml:space="preserve">ь функционирования </w:t>
      </w:r>
      <w:r w:rsidR="003A74EC" w:rsidRPr="001538B5">
        <w:t xml:space="preserve"> цепи поставок.</w:t>
      </w:r>
      <w:r w:rsidR="001E438F" w:rsidRPr="001E438F">
        <w:t xml:space="preserve"> </w:t>
      </w:r>
      <w:r w:rsidR="001E438F" w:rsidRPr="00BC5823">
        <w:t xml:space="preserve"> Компания "</w:t>
      </w:r>
      <w:proofErr w:type="spellStart"/>
      <w:r w:rsidR="001E438F" w:rsidRPr="00BC5823">
        <w:t>БелТра</w:t>
      </w:r>
      <w:r w:rsidR="00214A74">
        <w:t>нсСпутник</w:t>
      </w:r>
      <w:proofErr w:type="spellEnd"/>
      <w:r w:rsidR="00214A74">
        <w:t xml:space="preserve">" является </w:t>
      </w:r>
      <w:r w:rsidR="001E438F" w:rsidRPr="00BC5823">
        <w:t xml:space="preserve"> поставщиком систем</w:t>
      </w:r>
      <w:r w:rsidR="00214A74">
        <w:t xml:space="preserve"> мониторинга автотранспорта</w:t>
      </w:r>
      <w:r w:rsidR="001E438F" w:rsidRPr="00BC5823">
        <w:t xml:space="preserve">, </w:t>
      </w:r>
      <w:r w:rsidR="00214A74">
        <w:t xml:space="preserve"> </w:t>
      </w:r>
      <w:r w:rsidR="001E438F" w:rsidRPr="00BC5823">
        <w:t>технолог</w:t>
      </w:r>
      <w:r w:rsidR="00214A74">
        <w:t xml:space="preserve">ия которого защищена </w:t>
      </w:r>
      <w:r w:rsidR="001E438F" w:rsidRPr="00BC5823">
        <w:t xml:space="preserve"> государственны</w:t>
      </w:r>
      <w:r w:rsidR="00214A74">
        <w:t>м п</w:t>
      </w:r>
      <w:r w:rsidR="001E438F" w:rsidRPr="00BC5823">
        <w:t>атентом. В настоящее время система мониторинга автотранспор</w:t>
      </w:r>
      <w:r w:rsidR="00214A74">
        <w:t xml:space="preserve">та «Диспетчер» является </w:t>
      </w:r>
      <w:r w:rsidR="001E438F" w:rsidRPr="00BC5823">
        <w:t xml:space="preserve"> высокотехнологичной и удобной в использовании. Однако ее возможности не ограничиваются одним лишь GPS-слежением за коммерческим транспортом</w:t>
      </w:r>
      <w:r w:rsidR="00DD3BF7" w:rsidRPr="00DD3BF7">
        <w:t>[1]</w:t>
      </w:r>
      <w:r w:rsidR="001E438F" w:rsidRPr="00BC5823">
        <w:t>.</w:t>
      </w:r>
    </w:p>
    <w:p w:rsidR="009E2424" w:rsidRDefault="00392736" w:rsidP="00392736">
      <w:pPr>
        <w:jc w:val="both"/>
      </w:pPr>
      <w:r>
        <w:t xml:space="preserve">        </w:t>
      </w:r>
      <w:r w:rsidR="001E438F" w:rsidRPr="00BC5823">
        <w:t xml:space="preserve"> В кратчайшие сроки и за минимальные средства мониторинг передвижения автотранспорта позволяет создать универсальную, автоматизированную систему </w:t>
      </w:r>
      <w:proofErr w:type="gramStart"/>
      <w:r w:rsidR="001E438F" w:rsidRPr="00BC5823">
        <w:t>управления</w:t>
      </w:r>
      <w:proofErr w:type="gramEnd"/>
      <w:r w:rsidR="001E438F" w:rsidRPr="00BC5823">
        <w:t xml:space="preserve"> как небольшой фирмой, так и крупным предприятием.</w:t>
      </w:r>
      <w:r w:rsidR="001E438F">
        <w:t xml:space="preserve"> </w:t>
      </w:r>
      <w:r w:rsidR="001E438F" w:rsidRPr="00BC5823">
        <w:t>Благодаря современным технологиям, GPS мониторинг транспорта осуществляется в режиме ON LINE, вне зависимости от того, где находятся транспортные средства.</w:t>
      </w:r>
      <w:r w:rsidR="001E438F">
        <w:t xml:space="preserve"> </w:t>
      </w:r>
      <w:r w:rsidR="001E438F" w:rsidRPr="00BC5823">
        <w:t>При этом «Диспетчер» не только мгновенно определяет текущий маршрут автомобиля, но и осуществляет контроль водителей с агрессивным стилем вождения. Система слежения за транспортом немедленно вскрывает факты "наплевательск</w:t>
      </w:r>
      <w:r w:rsidR="00E8428E">
        <w:t xml:space="preserve">ого" отношения водителя к </w:t>
      </w:r>
      <w:r w:rsidR="001E438F" w:rsidRPr="00BC5823">
        <w:t xml:space="preserve"> автомобилю: небрежный проезд ям и выбоин на дороге, резкие торможения, превыш</w:t>
      </w:r>
      <w:r w:rsidR="00E8428E">
        <w:t>ения скорости и т.д.</w:t>
      </w:r>
      <w:r w:rsidR="001E438F" w:rsidRPr="00BC5823">
        <w:t xml:space="preserve"> После установки системы "</w:t>
      </w:r>
      <w:proofErr w:type="spellStart"/>
      <w:r w:rsidR="001E438F" w:rsidRPr="00BC5823">
        <w:t>БелТрансСпутник</w:t>
      </w:r>
      <w:proofErr w:type="spellEnd"/>
      <w:r w:rsidR="001E438F" w:rsidRPr="00BC5823">
        <w:t xml:space="preserve">" </w:t>
      </w:r>
      <w:r w:rsidR="00E8428E">
        <w:t xml:space="preserve">эти и многие другие данные </w:t>
      </w:r>
      <w:r w:rsidR="001E438F" w:rsidRPr="00BC5823">
        <w:t xml:space="preserve"> опера</w:t>
      </w:r>
      <w:r w:rsidR="00E8428E">
        <w:t xml:space="preserve">тивно поступают в информационную систему предприятия. </w:t>
      </w:r>
      <w:r w:rsidR="001E438F" w:rsidRPr="00BC5823">
        <w:t>Кроме того, благодаря GPS-системе «Диспетчер», можно автоматизировать ведение бухгалтерского учета, оптимально планировать маршруты, повысить качество обслуживания клиентов и значительно улучшить эффективность управления бизнесом.</w:t>
      </w:r>
      <w:r w:rsidR="00E8428E">
        <w:t xml:space="preserve"> </w:t>
      </w:r>
    </w:p>
    <w:p w:rsidR="00F97A6D" w:rsidRDefault="00411D65" w:rsidP="00411D65">
      <w:pPr>
        <w:jc w:val="both"/>
      </w:pPr>
      <w:r>
        <w:t xml:space="preserve">         </w:t>
      </w:r>
      <w:r w:rsidR="00BA6212">
        <w:t xml:space="preserve">Проблемы таможенного обеспечения транспортной инфраструктуры Беларуси  требуют скорейшего разрешения и поиска путей их оптимизации. </w:t>
      </w:r>
      <w:r w:rsidR="001B0CB2" w:rsidRPr="001538B5">
        <w:t xml:space="preserve">Развитие законодательной базы </w:t>
      </w:r>
      <w:r w:rsidR="00BA6212">
        <w:t xml:space="preserve">таможенного дела республики  это </w:t>
      </w:r>
      <w:r w:rsidR="001B0CB2" w:rsidRPr="001538B5">
        <w:t xml:space="preserve"> неуклонный процесс ее наполнения и обогащения принципами, нормами и общепринятыми стандартами из сферы международного права и международной пр</w:t>
      </w:r>
      <w:r w:rsidR="00CB7F52">
        <w:t>актики</w:t>
      </w:r>
      <w:r w:rsidR="001B0CB2" w:rsidRPr="001538B5">
        <w:t>.</w:t>
      </w:r>
      <w:r w:rsidR="001B43C4">
        <w:t xml:space="preserve"> </w:t>
      </w:r>
      <w:r w:rsidR="001B0CB2" w:rsidRPr="001538B5">
        <w:t xml:space="preserve">Являясь связующим звеном между национальной экономикой и мировым хозяйством, белорусская таможня в вопросах таможенного регулирования </w:t>
      </w:r>
      <w:r w:rsidR="00E8428E">
        <w:t xml:space="preserve"> транспортной  деятельности </w:t>
      </w:r>
      <w:r w:rsidR="001B0CB2" w:rsidRPr="001538B5">
        <w:t xml:space="preserve"> не может быть в принципе свободна от влияния извне. Другой вопрос — каковы степень и характер такого влияния.</w:t>
      </w:r>
      <w:r w:rsidR="00FE583B">
        <w:t xml:space="preserve"> </w:t>
      </w:r>
      <w:r w:rsidR="001B0CB2" w:rsidRPr="001538B5">
        <w:t>С обретением независимости в Республике Беларусь возникла необходимость создания самостоятельного меха</w:t>
      </w:r>
      <w:r w:rsidR="00BA6212">
        <w:t>низма таможенного регулирования</w:t>
      </w:r>
      <w:r w:rsidR="001B0CB2" w:rsidRPr="001538B5">
        <w:t xml:space="preserve"> </w:t>
      </w:r>
      <w:r w:rsidR="00E8428E">
        <w:t xml:space="preserve"> транспортной</w:t>
      </w:r>
      <w:r w:rsidR="00BA6212">
        <w:t xml:space="preserve"> логистики, соответствующего</w:t>
      </w:r>
      <w:r w:rsidR="001B0CB2" w:rsidRPr="001538B5">
        <w:t xml:space="preserve"> возросшим масштабам внешнеэкономической деятельности, формирующейся </w:t>
      </w:r>
      <w:r w:rsidR="00E8428E">
        <w:t>рыночной экономике, учитывающего</w:t>
      </w:r>
      <w:r w:rsidR="001B0CB2" w:rsidRPr="001538B5">
        <w:t xml:space="preserve"> принципы и нормы международ</w:t>
      </w:r>
      <w:r w:rsidR="00F97A6D">
        <w:t>ного таможенного права.</w:t>
      </w:r>
    </w:p>
    <w:p w:rsidR="00F97A6D" w:rsidRDefault="00392736" w:rsidP="00392736">
      <w:pPr>
        <w:jc w:val="both"/>
      </w:pPr>
      <w:r>
        <w:t xml:space="preserve">    </w:t>
      </w:r>
      <w:r w:rsidR="00193325">
        <w:t xml:space="preserve">   </w:t>
      </w:r>
      <w:r>
        <w:t xml:space="preserve"> </w:t>
      </w:r>
      <w:r w:rsidR="001B0CB2" w:rsidRPr="001538B5">
        <w:t>Вплоть до 1993 г., до принятия Таможенного кодекса и Закона «О тамо</w:t>
      </w:r>
      <w:r w:rsidR="00284568">
        <w:t>женном тарифе»</w:t>
      </w:r>
      <w:r w:rsidR="001B0CB2" w:rsidRPr="001538B5">
        <w:t>, развитие таможенного дела в Республике Беларусь определялось подзаконным нормотворчеством — постановлениями Правительства, ведомственными актами, главным образом — приказами, положениями и инструкциями Государственного таможенного комитета. В силу этого таможенное законодательство не носило систематизированный характер, имело существенные пробелы.</w:t>
      </w:r>
      <w:r w:rsidR="009914BF">
        <w:t xml:space="preserve"> </w:t>
      </w:r>
      <w:r w:rsidR="001B0CB2" w:rsidRPr="001538B5">
        <w:t>Интенсивное включе</w:t>
      </w:r>
      <w:r w:rsidR="00E8428E">
        <w:t>ние Беларуси в международные транспортные</w:t>
      </w:r>
      <w:r w:rsidR="001B0CB2" w:rsidRPr="001538B5">
        <w:t xml:space="preserve"> связи, ее стремление стать равноправным партнером на </w:t>
      </w:r>
      <w:r w:rsidR="001B0CB2" w:rsidRPr="001538B5">
        <w:lastRenderedPageBreak/>
        <w:t>мировом</w:t>
      </w:r>
      <w:r w:rsidR="00E8428E">
        <w:t xml:space="preserve"> транспортном</w:t>
      </w:r>
      <w:r w:rsidR="001B0CB2" w:rsidRPr="001538B5">
        <w:t xml:space="preserve"> рынке обусловили необходимость ее активного участия в работе различных международных экономических и торгово-таможенных организа</w:t>
      </w:r>
      <w:r w:rsidR="009914BF">
        <w:t xml:space="preserve">ций.  Республика Беларусь </w:t>
      </w:r>
      <w:r w:rsidR="001B0CB2" w:rsidRPr="001538B5">
        <w:t>участвует в международном сотрудничестве в области таможенного регулирования в целях гармонизации и унификации законодательства с нормами международного права и общепринятой между</w:t>
      </w:r>
      <w:r w:rsidR="009914BF">
        <w:t>народной практикой</w:t>
      </w:r>
      <w:r w:rsidR="001B0CB2" w:rsidRPr="001538B5">
        <w:t xml:space="preserve"> [2</w:t>
      </w:r>
      <w:r w:rsidR="00923E1A" w:rsidRPr="00923E1A">
        <w:t>,3</w:t>
      </w:r>
      <w:r w:rsidR="001B0CB2" w:rsidRPr="001538B5">
        <w:t>].</w:t>
      </w:r>
    </w:p>
    <w:p w:rsidR="00F97A6D" w:rsidRDefault="00F97A6D" w:rsidP="00F97A6D">
      <w:pPr>
        <w:jc w:val="both"/>
      </w:pPr>
      <w:r>
        <w:t xml:space="preserve">       </w:t>
      </w:r>
      <w:r w:rsidR="001B0CB2" w:rsidRPr="001538B5">
        <w:t xml:space="preserve"> </w:t>
      </w:r>
      <w:proofErr w:type="gramStart"/>
      <w:r w:rsidR="001B0CB2" w:rsidRPr="001538B5">
        <w:t>Если главным предназначением ГАТТ/ВТО является выработка унифицированных правил тарифного и некоторых видов нетарифного регулирования внешней торговли, то вопросы унификации и гармонизации процедур таможенного регулирования</w:t>
      </w:r>
      <w:r>
        <w:t xml:space="preserve"> транспортной инфраструктуры </w:t>
      </w:r>
      <w:r w:rsidR="001B0CB2" w:rsidRPr="001538B5">
        <w:t xml:space="preserve"> в</w:t>
      </w:r>
      <w:r w:rsidR="00CB7F52">
        <w:t xml:space="preserve">  </w:t>
      </w:r>
      <w:r w:rsidR="001B0CB2" w:rsidRPr="001538B5">
        <w:t xml:space="preserve"> международном масштабе призвана решать Всемирная таможенная организация (СТС/</w:t>
      </w:r>
      <w:proofErr w:type="spellStart"/>
      <w:r w:rsidR="001B0CB2" w:rsidRPr="001538B5">
        <w:t>ВТамО</w:t>
      </w:r>
      <w:proofErr w:type="spellEnd"/>
      <w:r w:rsidR="001B0CB2" w:rsidRPr="001538B5">
        <w:t>), полноправным членом которой Республика Беларусь является с 16 декабря 1993 г. СТС/</w:t>
      </w:r>
      <w:proofErr w:type="spellStart"/>
      <w:r w:rsidR="001B0CB2" w:rsidRPr="001538B5">
        <w:t>ВТамО</w:t>
      </w:r>
      <w:proofErr w:type="spellEnd"/>
      <w:r w:rsidR="00CB7F52">
        <w:t xml:space="preserve"> </w:t>
      </w:r>
      <w:r w:rsidR="001B0CB2" w:rsidRPr="001538B5">
        <w:t xml:space="preserve"> предлагает своим членам большой набор международно-правовых инструментов, ставших стандартами деятельности</w:t>
      </w:r>
      <w:proofErr w:type="gramEnd"/>
      <w:r w:rsidR="001B0CB2" w:rsidRPr="001538B5">
        <w:t xml:space="preserve"> таможенных служб в большинстве стран мира.</w:t>
      </w:r>
    </w:p>
    <w:p w:rsidR="001B0CB2" w:rsidRPr="001538B5" w:rsidRDefault="00F97A6D" w:rsidP="00F97A6D">
      <w:pPr>
        <w:jc w:val="both"/>
      </w:pPr>
      <w:r>
        <w:t xml:space="preserve">      </w:t>
      </w:r>
      <w:r w:rsidR="001B0CB2" w:rsidRPr="001538B5">
        <w:t xml:space="preserve"> К числу важнейших международных конвенций, </w:t>
      </w:r>
      <w:r w:rsidR="00FE583B">
        <w:t>подготовленных в рамках СТС/</w:t>
      </w:r>
      <w:proofErr w:type="spellStart"/>
      <w:r w:rsidR="00FE583B">
        <w:t>ВТ</w:t>
      </w:r>
      <w:r w:rsidR="00E8428E">
        <w:t>ам</w:t>
      </w:r>
      <w:r w:rsidR="001B0CB2" w:rsidRPr="001538B5">
        <w:t>О</w:t>
      </w:r>
      <w:proofErr w:type="spellEnd"/>
      <w:r w:rsidR="001B0CB2" w:rsidRPr="001538B5">
        <w:t xml:space="preserve"> и применяемых в Республике Беларусь, относятся:</w:t>
      </w:r>
      <w:r w:rsidR="001B43C4">
        <w:t xml:space="preserve"> </w:t>
      </w:r>
      <w:r w:rsidR="001B0CB2" w:rsidRPr="001538B5">
        <w:t>Таможенная конвенция о корнете АТА для временного ввоза от 6 декабря 1961 г. (Конвенция АТА); Конвенция о временном ввозе от 26 июня 1990 г. (Стамбульская конвенция). Республика приняла обязательства по приложениям</w:t>
      </w:r>
      <w:proofErr w:type="gramStart"/>
      <w:r w:rsidR="001B0CB2" w:rsidRPr="001538B5">
        <w:t xml:space="preserve"> А</w:t>
      </w:r>
      <w:proofErr w:type="gramEnd"/>
      <w:r w:rsidR="001B0CB2" w:rsidRPr="001538B5">
        <w:t>, В1, В2, В3, В5; Конвенция о Гармонизированной системе описания и кодирования товаров от 14 июня 1983 г. (Брюссельская конвенция);</w:t>
      </w:r>
      <w:r w:rsidR="00FE583B">
        <w:t xml:space="preserve"> </w:t>
      </w:r>
      <w:r w:rsidR="001B0CB2" w:rsidRPr="001538B5">
        <w:t>Таможенная конвенция о контейнерах от 2 декабря 1975 г.; Конвенция о взаимном административном содействии и предотвращении, расследовании и пресечении таможенных правонарушений от 9 июня 1977 г. (</w:t>
      </w:r>
      <w:proofErr w:type="spellStart"/>
      <w:r w:rsidR="001B0CB2" w:rsidRPr="001538B5">
        <w:t>Найробийская</w:t>
      </w:r>
      <w:proofErr w:type="spellEnd"/>
      <w:r w:rsidR="001B0CB2" w:rsidRPr="001538B5">
        <w:t xml:space="preserve"> конвенция); Конвенция о взаимной административной помощи в таможенных делах 2003 г. (</w:t>
      </w:r>
      <w:proofErr w:type="spellStart"/>
      <w:r w:rsidR="001B0CB2" w:rsidRPr="001538B5">
        <w:t>Иоханнесбургская</w:t>
      </w:r>
      <w:proofErr w:type="spellEnd"/>
      <w:r w:rsidR="001B0CB2" w:rsidRPr="001538B5">
        <w:t xml:space="preserve"> конвенция).</w:t>
      </w:r>
    </w:p>
    <w:p w:rsidR="00F97A6D" w:rsidRDefault="00F97A6D" w:rsidP="00F97A6D">
      <w:pPr>
        <w:jc w:val="both"/>
      </w:pPr>
      <w:r>
        <w:t xml:space="preserve">      </w:t>
      </w:r>
      <w:r w:rsidR="001B0CB2" w:rsidRPr="001538B5">
        <w:t>Таможенные органы Республики Беларусь внимательно отслеживают процессы, происходящие в международной практике осуществления таможенных процедур</w:t>
      </w:r>
      <w:r w:rsidR="00284568">
        <w:t xml:space="preserve"> на транспорте</w:t>
      </w:r>
      <w:r w:rsidR="001B0CB2" w:rsidRPr="001538B5">
        <w:t>, берут на свое вооружение наиболее прогрессивные из них, те, которые способствуют ускорению движения товаров и обеспечивают надежный таможенный контроль. Одним из первых международно-правовых актов, к которому присоединилась Республика Беларусь, явилась Таможенная конвенция о международной перевозке грузов с применением книжки международных дорожных перевозок (МДП) 1975 г., разработанная Европейской экономической комиссией ООН. 16 июня 1995 г. приказом Государственного таможенного комитета Республики Беларусь было утверждено Положение о поряд</w:t>
      </w:r>
      <w:r w:rsidR="00923E1A">
        <w:t>ке применения этой Конвенции [</w:t>
      </w:r>
      <w:r w:rsidR="00923E1A" w:rsidRPr="00923E1A">
        <w:t>4</w:t>
      </w:r>
      <w:r w:rsidR="001B0CB2" w:rsidRPr="001538B5">
        <w:t>].</w:t>
      </w:r>
    </w:p>
    <w:p w:rsidR="001B0CB2" w:rsidRPr="00BC5823" w:rsidRDefault="00F97A6D" w:rsidP="00F97A6D">
      <w:pPr>
        <w:jc w:val="both"/>
      </w:pPr>
      <w:r>
        <w:t xml:space="preserve">      </w:t>
      </w:r>
      <w:r w:rsidR="001B0CB2" w:rsidRPr="001538B5">
        <w:t xml:space="preserve"> В настоящее время система МДП — самая используемая международная транзитная система — применяется более чем в 50 странах мира. Она является основным элементом международных дорожных перевозок и в Республике Беларусь и обеспечивает около четверти всех экспортных и импортных поставок Союзного государства Беларуси и России.</w:t>
      </w:r>
      <w:r w:rsidR="00FE583B">
        <w:t xml:space="preserve"> </w:t>
      </w:r>
      <w:r w:rsidR="001B0CB2" w:rsidRPr="001538B5">
        <w:t>Важно то, что перевозка товаров в соответствии с Конвенцией МДП является одновременно способом обеспечения исполнения налогового обязательства по уплате таможенных пошлин, налогов.</w:t>
      </w:r>
      <w:r w:rsidR="00BC5823">
        <w:t xml:space="preserve"> </w:t>
      </w:r>
      <w:r w:rsidR="001B43C4">
        <w:t xml:space="preserve">   </w:t>
      </w:r>
    </w:p>
    <w:p w:rsidR="00F97A6D" w:rsidRDefault="001E438F" w:rsidP="00BC5823">
      <w:pPr>
        <w:jc w:val="both"/>
      </w:pPr>
      <w:r>
        <w:t xml:space="preserve">        </w:t>
      </w:r>
      <w:proofErr w:type="gramStart"/>
      <w:r w:rsidR="00465F24">
        <w:t xml:space="preserve">На наш взгляд, существенное влияние на оптимизацию таможенного обеспечения транспортной деятельности в Беларуси  оказало введение в действие  </w:t>
      </w:r>
      <w:r>
        <w:t>П</w:t>
      </w:r>
      <w:r w:rsidR="00465F24">
        <w:t xml:space="preserve">риказа </w:t>
      </w:r>
      <w:r w:rsidR="001B0CB2" w:rsidRPr="00BC5823">
        <w:t xml:space="preserve"> ГТК Республики Беларусь от 29.09.2011г. № 410-ОД «О практическом применении системы TIR-EPD в таможенных органах Республики Б</w:t>
      </w:r>
      <w:r w:rsidR="00435C9A">
        <w:t>еларусь»</w:t>
      </w:r>
      <w:r w:rsidR="00465F24">
        <w:t xml:space="preserve">. </w:t>
      </w:r>
      <w:proofErr w:type="gramEnd"/>
      <w:r w:rsidR="00465F24">
        <w:t>С</w:t>
      </w:r>
      <w:r w:rsidR="00435C9A">
        <w:t xml:space="preserve"> 17 июня 2012 вступило</w:t>
      </w:r>
      <w:r w:rsidR="001B0CB2" w:rsidRPr="00BC5823">
        <w:t xml:space="preserve"> в силу обязательное предварительное информирование в отношении товаров, ввозимых на таможенную территорию Таможенного.</w:t>
      </w:r>
      <w:r w:rsidR="00020F41">
        <w:t xml:space="preserve"> </w:t>
      </w:r>
      <w:r w:rsidR="001B0CB2" w:rsidRPr="00BC5823">
        <w:t>В соответствии с электронным предварительным информированием (далее – ЭПИ) уполномоченные экономические операторы, перевозчики, в том числе таможенные перевозчики, таможенные представители или иные заинтересованные лица (далее - заинтересованные лица) представляют информацию в отношении ввозим</w:t>
      </w:r>
      <w:r w:rsidR="00923E1A">
        <w:t xml:space="preserve">ых </w:t>
      </w:r>
      <w:r w:rsidR="001B0CB2" w:rsidRPr="00BC5823">
        <w:t xml:space="preserve"> товаров не менее чем за два часа до их ввоза на таможенную территорию Таможенного союза</w:t>
      </w:r>
      <w:r w:rsidR="00923E1A" w:rsidRPr="00923E1A">
        <w:t>[5]</w:t>
      </w:r>
      <w:r w:rsidR="00435C9A">
        <w:t>.</w:t>
      </w:r>
    </w:p>
    <w:p w:rsidR="001B0CB2" w:rsidRPr="00BC5823" w:rsidRDefault="00F97A6D" w:rsidP="00BC5823">
      <w:pPr>
        <w:jc w:val="both"/>
      </w:pPr>
      <w:r>
        <w:lastRenderedPageBreak/>
        <w:t xml:space="preserve">       </w:t>
      </w:r>
      <w:r w:rsidR="00435C9A">
        <w:t xml:space="preserve"> </w:t>
      </w:r>
      <w:proofErr w:type="gramStart"/>
      <w:r w:rsidR="001B0CB2" w:rsidRPr="00BC5823">
        <w:t>В случае, когда ввозимые товары не предполагаются к помещению под таможенную процедуру таможенного транзита в месте прибытия, заинтересова</w:t>
      </w:r>
      <w:r w:rsidR="00435C9A">
        <w:t xml:space="preserve">нное лицо представляет </w:t>
      </w:r>
      <w:r w:rsidR="001B0CB2" w:rsidRPr="00BC5823">
        <w:t xml:space="preserve"> предварительную информацию в информационную систему таможенных органов государства - члена Таможенного союза, на территории которого расположено место прибытия</w:t>
      </w:r>
      <w:r w:rsidR="00465F24">
        <w:t xml:space="preserve"> товаров и транспортных средств </w:t>
      </w:r>
      <w:r w:rsidR="001B0CB2" w:rsidRPr="00BC5823">
        <w:t xml:space="preserve"> о государственной регистрации транспортного ср</w:t>
      </w:r>
      <w:r w:rsidR="00435C9A">
        <w:t>едства международной перевозки;</w:t>
      </w:r>
      <w:r w:rsidR="001B0CB2" w:rsidRPr="00BC5823">
        <w:t xml:space="preserve"> о наимен</w:t>
      </w:r>
      <w:r w:rsidR="00435C9A">
        <w:t>овании и об адресе перевозчика;</w:t>
      </w:r>
      <w:proofErr w:type="gramEnd"/>
      <w:r w:rsidR="001B0CB2" w:rsidRPr="00BC5823">
        <w:t xml:space="preserve"> о наименовании страны отправлен</w:t>
      </w:r>
      <w:r w:rsidR="00465F24">
        <w:t>ия и страны назначения товаров;</w:t>
      </w:r>
      <w:r w:rsidR="001B0CB2" w:rsidRPr="00BC5823">
        <w:t xml:space="preserve"> о наименовании и об адресе от</w:t>
      </w:r>
      <w:r w:rsidR="00435C9A">
        <w:t>правителя и получателя товаров;</w:t>
      </w:r>
      <w:r w:rsidR="001B0CB2" w:rsidRPr="00BC5823">
        <w:t xml:space="preserve"> о продавце и получателях товаров в соответствии с имеющимися у перевоз</w:t>
      </w:r>
      <w:r w:rsidR="00435C9A">
        <w:t>чика коммерческими документами;</w:t>
      </w:r>
      <w:r w:rsidR="001B0CB2" w:rsidRPr="00BC5823">
        <w:t xml:space="preserve"> о количестве грузовых мест, об их маркировке и о видах упаковки то</w:t>
      </w:r>
      <w:r w:rsidR="00435C9A">
        <w:t xml:space="preserve">варов; </w:t>
      </w:r>
      <w:proofErr w:type="gramStart"/>
      <w:r w:rsidR="001B0CB2" w:rsidRPr="00BC5823">
        <w:t xml:space="preserve">о наименовании, а также кодах товаров в соответствии с Гармонизированной системой описания и кодирования товаров или единой Товарной номенклатурой внешнеэкономической деятельности Таможенного союза на уровне </w:t>
      </w:r>
      <w:r w:rsidR="00435C9A">
        <w:t>не менее первых четырех знаков;</w:t>
      </w:r>
      <w:r w:rsidR="001B0CB2" w:rsidRPr="00BC5823">
        <w:t xml:space="preserve"> о весе брутто товаров (в килограммах) либо объеме товаров (в кубических метрах), за исключен</w:t>
      </w:r>
      <w:r w:rsidR="001E438F">
        <w:t xml:space="preserve">ием крупногабаритных грузов; </w:t>
      </w:r>
      <w:proofErr w:type="spellStart"/>
      <w:r w:rsidR="001E438F">
        <w:t>o</w:t>
      </w:r>
      <w:proofErr w:type="spellEnd"/>
      <w:r w:rsidR="001E438F">
        <w:t xml:space="preserve"> </w:t>
      </w:r>
      <w:r w:rsidR="001B0CB2" w:rsidRPr="00BC5823">
        <w:t>наличии товаров, ввоз которых на таможенную территорию Таможенного</w:t>
      </w:r>
      <w:r w:rsidR="00020F41">
        <w:t xml:space="preserve"> союза запрещен или ограничен;</w:t>
      </w:r>
      <w:proofErr w:type="gramEnd"/>
      <w:r w:rsidR="00020F41">
        <w:t xml:space="preserve"> </w:t>
      </w:r>
      <w:r w:rsidR="001B0CB2" w:rsidRPr="00BC5823">
        <w:t>о месте и дате составления международной т</w:t>
      </w:r>
      <w:r w:rsidR="00435C9A">
        <w:t>оваротранспортной накладной;</w:t>
      </w:r>
      <w:r w:rsidR="001B0CB2" w:rsidRPr="00BC5823">
        <w:t xml:space="preserve"> о времени и месте прибытия товаров на таможенную территорию Таможенного союза</w:t>
      </w:r>
      <w:r w:rsidR="00923E1A">
        <w:rPr>
          <w:lang w:val="en-US"/>
        </w:rPr>
        <w:t>[5,6]</w:t>
      </w:r>
      <w:r w:rsidR="001B0CB2" w:rsidRPr="00BC5823">
        <w:t>.</w:t>
      </w:r>
    </w:p>
    <w:p w:rsidR="001B0CB2" w:rsidRPr="00BC5823" w:rsidRDefault="00F97A6D" w:rsidP="00F97A6D">
      <w:pPr>
        <w:jc w:val="both"/>
      </w:pPr>
      <w:r>
        <w:t xml:space="preserve">      </w:t>
      </w:r>
      <w:r w:rsidR="00411D65">
        <w:t xml:space="preserve">   </w:t>
      </w:r>
      <w:r w:rsidR="001B0CB2" w:rsidRPr="00BC5823">
        <w:t>Преимуществами использования системы ЭПИ таможенных органо</w:t>
      </w:r>
      <w:r w:rsidR="001E438F">
        <w:t>в Республики Беларусь являются:</w:t>
      </w:r>
      <w:r w:rsidR="001B0CB2" w:rsidRPr="00BC5823">
        <w:tab/>
        <w:t>оптимизация и ускорение совершения таможенных операций;</w:t>
      </w:r>
      <w:r w:rsidR="001E438F">
        <w:t xml:space="preserve"> </w:t>
      </w:r>
      <w:r w:rsidR="001B0CB2" w:rsidRPr="00BC5823">
        <w:t>сокращение очередей при пересечении таможен</w:t>
      </w:r>
      <w:r w:rsidR="001E438F">
        <w:t xml:space="preserve">ной границы Таможенного союза; </w:t>
      </w:r>
      <w:r w:rsidR="001B0CB2" w:rsidRPr="00BC5823">
        <w:t>устранение пред</w:t>
      </w:r>
      <w:r w:rsidR="001E438F">
        <w:t xml:space="preserve">посылок для подмены документов; </w:t>
      </w:r>
      <w:r w:rsidR="001B0CB2" w:rsidRPr="00BC5823">
        <w:t xml:space="preserve">минимизация </w:t>
      </w:r>
      <w:r w:rsidR="00020F41">
        <w:t xml:space="preserve">   </w:t>
      </w:r>
      <w:r w:rsidR="001B0CB2" w:rsidRPr="00BC5823">
        <w:t>возможности коммерчес</w:t>
      </w:r>
      <w:r w:rsidR="001E438F">
        <w:t xml:space="preserve">кого мошенничества на границе; </w:t>
      </w:r>
      <w:r w:rsidR="001B0CB2" w:rsidRPr="00BC5823">
        <w:t>повышение эффективности при осуществлении тамо</w:t>
      </w:r>
      <w:r w:rsidR="001E438F">
        <w:t xml:space="preserve">женного контроля; </w:t>
      </w:r>
      <w:r w:rsidR="001B0CB2" w:rsidRPr="00BC5823">
        <w:t xml:space="preserve">создание атмосферы взаимодействия, взаимного доверия и </w:t>
      </w:r>
      <w:proofErr w:type="spellStart"/>
      <w:r w:rsidR="001B0CB2" w:rsidRPr="00BC5823">
        <w:t>тр</w:t>
      </w:r>
      <w:r w:rsidR="001E438F">
        <w:t>анспарентности</w:t>
      </w:r>
      <w:proofErr w:type="spellEnd"/>
      <w:r w:rsidR="001E438F">
        <w:t xml:space="preserve"> </w:t>
      </w:r>
      <w:r>
        <w:t xml:space="preserve"> </w:t>
      </w:r>
      <w:r w:rsidR="001E438F">
        <w:t xml:space="preserve">(прозрачности); </w:t>
      </w:r>
      <w:r w:rsidR="001B0CB2" w:rsidRPr="00BC5823">
        <w:t>сокращение влияния субъективных факторов при принятии должностным лицом таможенного органа решения о выдаче разрешения на таможенный транзит в пункт</w:t>
      </w:r>
      <w:r w:rsidR="00435C9A">
        <w:t>е ввоза.</w:t>
      </w:r>
      <w:r w:rsidR="001E438F">
        <w:t xml:space="preserve"> </w:t>
      </w:r>
      <w:r w:rsidR="00435C9A">
        <w:t>И</w:t>
      </w:r>
      <w:r w:rsidR="001B0CB2" w:rsidRPr="00BC5823">
        <w:t>спользование ЭПИ и получение уникального номера перевозки означает, что представленных сведений достаточно для получения разрешения на таможе</w:t>
      </w:r>
      <w:r w:rsidR="00020F41">
        <w:t>нн</w:t>
      </w:r>
      <w:r w:rsidR="00923E1A">
        <w:t xml:space="preserve">ый транзит. </w:t>
      </w:r>
      <w:r w:rsidR="00020F41">
        <w:t xml:space="preserve"> </w:t>
      </w:r>
    </w:p>
    <w:p w:rsidR="00BC5823" w:rsidRPr="00BC5823" w:rsidRDefault="00F97A6D" w:rsidP="00F97A6D">
      <w:pPr>
        <w:jc w:val="both"/>
      </w:pPr>
      <w:r>
        <w:t xml:space="preserve">      </w:t>
      </w:r>
      <w:r w:rsidR="00411D65">
        <w:t xml:space="preserve"> </w:t>
      </w:r>
    </w:p>
    <w:p w:rsidR="00284568" w:rsidRPr="00284568" w:rsidRDefault="00284568" w:rsidP="00EB368C">
      <w:pPr>
        <w:pStyle w:val="a8"/>
        <w:pBdr>
          <w:left w:val="none" w:sz="0" w:space="1" w:color="000000"/>
        </w:pBdr>
        <w:spacing w:line="240" w:lineRule="auto"/>
        <w:ind w:left="0" w:firstLine="709"/>
        <w:jc w:val="both"/>
        <w:rPr>
          <w:rFonts w:ascii="Times New Roman" w:hAnsi="Times New Roman"/>
          <w:b/>
          <w:sz w:val="24"/>
          <w:szCs w:val="24"/>
        </w:rPr>
      </w:pPr>
      <w:r w:rsidRPr="00284568">
        <w:rPr>
          <w:rFonts w:ascii="Times New Roman" w:hAnsi="Times New Roman"/>
          <w:b/>
          <w:sz w:val="24"/>
          <w:szCs w:val="24"/>
        </w:rPr>
        <w:t>Использованные источники</w:t>
      </w:r>
    </w:p>
    <w:p w:rsidR="00923E1A" w:rsidRPr="002F483C" w:rsidRDefault="00923E1A" w:rsidP="00923E1A">
      <w:pPr>
        <w:numPr>
          <w:ilvl w:val="0"/>
          <w:numId w:val="83"/>
        </w:numPr>
        <w:jc w:val="both"/>
      </w:pPr>
      <w:r w:rsidRPr="00BC5823">
        <w:t xml:space="preserve">Система спутникового слежения </w:t>
      </w:r>
      <w:proofErr w:type="spellStart"/>
      <w:r w:rsidRPr="00BC5823">
        <w:t>БелТрансСпутник</w:t>
      </w:r>
      <w:proofErr w:type="spellEnd"/>
      <w:r w:rsidRPr="00BC5823">
        <w:t xml:space="preserve"> </w:t>
      </w:r>
      <w:r w:rsidRPr="002F483C">
        <w:rPr>
          <w:spacing w:val="15"/>
        </w:rPr>
        <w:t>[Электронный ресурс] // Режим доступа: &lt;</w:t>
      </w:r>
      <w:r w:rsidRPr="002F483C">
        <w:rPr>
          <w:lang w:val="en-US"/>
        </w:rPr>
        <w:t>http</w:t>
      </w:r>
      <w:r w:rsidRPr="00BC5823">
        <w:t>://</w:t>
      </w:r>
      <w:proofErr w:type="spellStart"/>
      <w:r w:rsidRPr="002F483C">
        <w:rPr>
          <w:lang w:val="en-US"/>
        </w:rPr>
        <w:t>beltranssat</w:t>
      </w:r>
      <w:proofErr w:type="spellEnd"/>
      <w:r w:rsidRPr="00BC5823">
        <w:t>.</w:t>
      </w:r>
      <w:r w:rsidRPr="002F483C">
        <w:rPr>
          <w:lang w:val="en-US"/>
        </w:rPr>
        <w:t>by</w:t>
      </w:r>
      <w:r w:rsidRPr="00BC5823">
        <w:t>/</w:t>
      </w:r>
      <w:r>
        <w:rPr>
          <w:spacing w:val="15"/>
        </w:rPr>
        <w:t>&gt;. Дата доступа: 1.1</w:t>
      </w:r>
      <w:r>
        <w:rPr>
          <w:spacing w:val="15"/>
          <w:lang w:val="en-US"/>
        </w:rPr>
        <w:t>0</w:t>
      </w:r>
      <w:r>
        <w:rPr>
          <w:spacing w:val="15"/>
        </w:rPr>
        <w:t>.20</w:t>
      </w:r>
      <w:r>
        <w:rPr>
          <w:spacing w:val="15"/>
          <w:lang w:val="en-US"/>
        </w:rPr>
        <w:t>13</w:t>
      </w:r>
      <w:r w:rsidRPr="002F483C">
        <w:rPr>
          <w:spacing w:val="15"/>
        </w:rPr>
        <w:t>.</w:t>
      </w:r>
    </w:p>
    <w:p w:rsidR="009914BF" w:rsidRPr="00064B13" w:rsidRDefault="009914BF" w:rsidP="009914BF">
      <w:pPr>
        <w:pStyle w:val="afd"/>
        <w:numPr>
          <w:ilvl w:val="0"/>
          <w:numId w:val="83"/>
        </w:numPr>
        <w:rPr>
          <w:sz w:val="24"/>
          <w:szCs w:val="24"/>
        </w:rPr>
      </w:pPr>
      <w:r w:rsidRPr="00064B13">
        <w:rPr>
          <w:sz w:val="24"/>
          <w:szCs w:val="24"/>
        </w:rPr>
        <w:t xml:space="preserve">Таможенный кодекс Таможенного Союза, Раздел </w:t>
      </w:r>
      <w:r w:rsidRPr="00064B13">
        <w:rPr>
          <w:sz w:val="24"/>
          <w:szCs w:val="24"/>
          <w:lang w:val="en-US"/>
        </w:rPr>
        <w:t>VI</w:t>
      </w:r>
      <w:r w:rsidRPr="00064B13">
        <w:rPr>
          <w:sz w:val="24"/>
          <w:szCs w:val="24"/>
        </w:rPr>
        <w:t xml:space="preserve">, </w:t>
      </w:r>
      <w:r w:rsidR="00923E1A">
        <w:rPr>
          <w:sz w:val="24"/>
          <w:szCs w:val="24"/>
        </w:rPr>
        <w:t>Глава 32 [Электронный ресурс].</w:t>
      </w:r>
      <w:proofErr w:type="gramStart"/>
      <w:r w:rsidR="00923E1A">
        <w:rPr>
          <w:sz w:val="24"/>
          <w:szCs w:val="24"/>
        </w:rPr>
        <w:t xml:space="preserve"> </w:t>
      </w:r>
      <w:r w:rsidRPr="00064B13">
        <w:rPr>
          <w:sz w:val="24"/>
          <w:szCs w:val="24"/>
        </w:rPr>
        <w:t xml:space="preserve"> </w:t>
      </w:r>
      <w:proofErr w:type="gramEnd"/>
      <w:r w:rsidRPr="00064B13">
        <w:rPr>
          <w:sz w:val="24"/>
          <w:szCs w:val="24"/>
        </w:rPr>
        <w:t xml:space="preserve">Режим доступа: </w:t>
      </w:r>
      <w:hyperlink r:id="rId8" w:history="1">
        <w:r w:rsidRPr="00064B13">
          <w:rPr>
            <w:rStyle w:val="ab"/>
            <w:sz w:val="24"/>
            <w:szCs w:val="24"/>
          </w:rPr>
          <w:t>http://www.pravo.by/main.aspx?guid=3871&amp;p0=H11000158&amp;p2={NRPA}</w:t>
        </w:r>
      </w:hyperlink>
      <w:r w:rsidRPr="00064B13">
        <w:rPr>
          <w:sz w:val="24"/>
          <w:szCs w:val="24"/>
        </w:rPr>
        <w:t xml:space="preserve"> </w:t>
      </w:r>
      <w:r>
        <w:rPr>
          <w:rStyle w:val="ab"/>
          <w:sz w:val="24"/>
          <w:szCs w:val="24"/>
        </w:rPr>
        <w:t>Дата доступа:</w:t>
      </w:r>
      <w:r w:rsidRPr="00064B13">
        <w:rPr>
          <w:rStyle w:val="ab"/>
          <w:sz w:val="24"/>
          <w:szCs w:val="24"/>
        </w:rPr>
        <w:t>1.11.201</w:t>
      </w:r>
      <w:r>
        <w:rPr>
          <w:rStyle w:val="ab"/>
          <w:sz w:val="24"/>
          <w:szCs w:val="24"/>
        </w:rPr>
        <w:t>3</w:t>
      </w:r>
    </w:p>
    <w:p w:rsidR="00923E1A" w:rsidRPr="00E743A1" w:rsidRDefault="00923E1A" w:rsidP="00923E1A">
      <w:pPr>
        <w:numPr>
          <w:ilvl w:val="0"/>
          <w:numId w:val="83"/>
        </w:numPr>
        <w:jc w:val="both"/>
        <w:rPr>
          <w:rFonts w:eastAsiaTheme="minorHAnsi"/>
          <w:lang w:eastAsia="en-US"/>
        </w:rPr>
      </w:pPr>
      <w:r w:rsidRPr="00BC5823">
        <w:t xml:space="preserve">Особенности таможенных правоотношений в Республике Беларусь </w:t>
      </w:r>
      <w:r w:rsidRPr="00E743A1">
        <w:rPr>
          <w:spacing w:val="15"/>
        </w:rPr>
        <w:t>[Электронный ресурс] // Информационный портал Бусел. Режим доступа: &lt;</w:t>
      </w:r>
      <w:hyperlink r:id="rId9" w:history="1">
        <w:r w:rsidRPr="00E743A1">
          <w:rPr>
            <w:rStyle w:val="ab"/>
            <w:spacing w:val="15"/>
          </w:rPr>
          <w:t>http://</w:t>
        </w:r>
        <w:r w:rsidRPr="00BC5823">
          <w:rPr>
            <w:rStyle w:val="ab"/>
          </w:rPr>
          <w:t xml:space="preserve"> </w:t>
        </w:r>
        <w:r w:rsidRPr="00E743A1">
          <w:rPr>
            <w:rStyle w:val="ab"/>
            <w:spacing w:val="15"/>
          </w:rPr>
          <w:t>http://www.busel.org/texts/cat3at/id5rwrcek.htm</w:t>
        </w:r>
      </w:hyperlink>
      <w:r w:rsidRPr="00E743A1">
        <w:rPr>
          <w:spacing w:val="15"/>
        </w:rPr>
        <w:t xml:space="preserve"> </w:t>
      </w:r>
      <w:r>
        <w:rPr>
          <w:spacing w:val="15"/>
        </w:rPr>
        <w:t>. Дата доступа: 21.</w:t>
      </w:r>
      <w:r w:rsidRPr="00923E1A">
        <w:rPr>
          <w:spacing w:val="15"/>
        </w:rPr>
        <w:t>10</w:t>
      </w:r>
      <w:r>
        <w:rPr>
          <w:spacing w:val="15"/>
        </w:rPr>
        <w:t>.201</w:t>
      </w:r>
      <w:r w:rsidRPr="00923E1A">
        <w:rPr>
          <w:spacing w:val="15"/>
        </w:rPr>
        <w:t>3</w:t>
      </w:r>
      <w:r w:rsidRPr="00E743A1">
        <w:rPr>
          <w:spacing w:val="15"/>
        </w:rPr>
        <w:t>.</w:t>
      </w:r>
    </w:p>
    <w:p w:rsidR="009914BF" w:rsidRPr="00064B13" w:rsidRDefault="009914BF" w:rsidP="009914BF">
      <w:pPr>
        <w:pStyle w:val="afd"/>
        <w:numPr>
          <w:ilvl w:val="0"/>
          <w:numId w:val="83"/>
        </w:numPr>
        <w:rPr>
          <w:rStyle w:val="ab"/>
          <w:color w:val="auto"/>
          <w:sz w:val="24"/>
          <w:szCs w:val="24"/>
          <w:u w:val="none"/>
        </w:rPr>
      </w:pPr>
      <w:r w:rsidRPr="00064B13">
        <w:rPr>
          <w:sz w:val="24"/>
          <w:szCs w:val="24"/>
        </w:rPr>
        <w:t xml:space="preserve">Таможенная конвенция о международной перевозке грузов с применением книжки МДП [Электронный ресурс]. – Режим доступа: </w:t>
      </w:r>
      <w:hyperlink r:id="rId10" w:history="1">
        <w:r w:rsidRPr="00064B13">
          <w:rPr>
            <w:rStyle w:val="ab"/>
            <w:sz w:val="24"/>
            <w:szCs w:val="24"/>
          </w:rPr>
          <w:t>http://6pl.ru/asmap/convMDP.htm</w:t>
        </w:r>
      </w:hyperlink>
      <w:r>
        <w:rPr>
          <w:rStyle w:val="ab"/>
          <w:sz w:val="24"/>
          <w:szCs w:val="24"/>
        </w:rPr>
        <w:t xml:space="preserve"> Дата доступа: 21.10</w:t>
      </w:r>
      <w:r w:rsidRPr="00064B13">
        <w:rPr>
          <w:rStyle w:val="ab"/>
          <w:sz w:val="24"/>
          <w:szCs w:val="24"/>
        </w:rPr>
        <w:t>.201</w:t>
      </w:r>
      <w:r>
        <w:rPr>
          <w:rStyle w:val="ab"/>
          <w:sz w:val="24"/>
          <w:szCs w:val="24"/>
        </w:rPr>
        <w:t>3</w:t>
      </w:r>
    </w:p>
    <w:p w:rsidR="009914BF" w:rsidRPr="00064B13" w:rsidRDefault="009914BF" w:rsidP="009914BF">
      <w:pPr>
        <w:pStyle w:val="afd"/>
        <w:numPr>
          <w:ilvl w:val="0"/>
          <w:numId w:val="83"/>
        </w:numPr>
        <w:rPr>
          <w:rStyle w:val="ab"/>
          <w:sz w:val="24"/>
          <w:szCs w:val="24"/>
        </w:rPr>
      </w:pPr>
      <w:r w:rsidRPr="00064B13">
        <w:rPr>
          <w:sz w:val="24"/>
          <w:szCs w:val="24"/>
        </w:rPr>
        <w:t xml:space="preserve">БЖД внедряет систему предварительного информирования таможенных органов о </w:t>
      </w:r>
      <w:proofErr w:type="gramStart"/>
      <w:r w:rsidRPr="00064B13">
        <w:rPr>
          <w:sz w:val="24"/>
          <w:szCs w:val="24"/>
        </w:rPr>
        <w:t>перемещаемых ж</w:t>
      </w:r>
      <w:proofErr w:type="gramEnd"/>
      <w:r w:rsidRPr="00064B13">
        <w:rPr>
          <w:sz w:val="24"/>
          <w:szCs w:val="24"/>
        </w:rPr>
        <w:t>/</w:t>
      </w:r>
      <w:proofErr w:type="spellStart"/>
      <w:r w:rsidRPr="00064B13">
        <w:rPr>
          <w:sz w:val="24"/>
          <w:szCs w:val="24"/>
        </w:rPr>
        <w:t>д</w:t>
      </w:r>
      <w:proofErr w:type="spellEnd"/>
      <w:r w:rsidRPr="00064B13">
        <w:rPr>
          <w:sz w:val="24"/>
          <w:szCs w:val="24"/>
        </w:rPr>
        <w:t xml:space="preserve"> транспортом товарах [Электронный ресурс]. – Режим доступа: </w:t>
      </w:r>
      <w:hyperlink r:id="rId11" w:history="1">
        <w:r w:rsidRPr="00064B13">
          <w:rPr>
            <w:rStyle w:val="ab"/>
            <w:sz w:val="24"/>
            <w:szCs w:val="24"/>
          </w:rPr>
          <w:t>http://www.rw.by/corporate/press_center/reportings_interview_article/2012/07/bzhd_vnedrjaet_sistemu_predvar/</w:t>
        </w:r>
      </w:hyperlink>
      <w:r>
        <w:rPr>
          <w:rStyle w:val="ab"/>
          <w:sz w:val="24"/>
          <w:szCs w:val="24"/>
        </w:rPr>
        <w:t xml:space="preserve"> Дата доступа: 21.10.2013</w:t>
      </w:r>
    </w:p>
    <w:p w:rsidR="002F483C" w:rsidRPr="002F483C" w:rsidRDefault="002F483C" w:rsidP="002F483C">
      <w:pPr>
        <w:numPr>
          <w:ilvl w:val="0"/>
          <w:numId w:val="83"/>
        </w:numPr>
        <w:jc w:val="both"/>
      </w:pPr>
      <w:r w:rsidRPr="00BC5823">
        <w:t xml:space="preserve">Электронное предварительное информирование </w:t>
      </w:r>
      <w:r w:rsidRPr="002F483C">
        <w:rPr>
          <w:spacing w:val="15"/>
        </w:rPr>
        <w:t>[Электронный ресурс] // Минская региональная таможня. Официальный сайт. Режим доступа: &lt;</w:t>
      </w:r>
      <w:r w:rsidRPr="002F483C">
        <w:rPr>
          <w:lang w:val="en-US"/>
        </w:rPr>
        <w:t>http</w:t>
      </w:r>
      <w:r w:rsidRPr="00BC5823">
        <w:t>://</w:t>
      </w:r>
      <w:proofErr w:type="spellStart"/>
      <w:r w:rsidRPr="002F483C">
        <w:rPr>
          <w:lang w:val="en-US"/>
        </w:rPr>
        <w:t>mrt</w:t>
      </w:r>
      <w:proofErr w:type="spellEnd"/>
      <w:r w:rsidRPr="00BC5823">
        <w:t>.</w:t>
      </w:r>
      <w:r w:rsidRPr="002F483C">
        <w:rPr>
          <w:lang w:val="en-US"/>
        </w:rPr>
        <w:t>customs</w:t>
      </w:r>
      <w:r w:rsidRPr="00BC5823">
        <w:t>.</w:t>
      </w:r>
      <w:proofErr w:type="spellStart"/>
      <w:r w:rsidRPr="002F483C">
        <w:rPr>
          <w:lang w:val="en-US"/>
        </w:rPr>
        <w:t>gov</w:t>
      </w:r>
      <w:proofErr w:type="spellEnd"/>
      <w:r w:rsidRPr="00BC5823">
        <w:t>.</w:t>
      </w:r>
      <w:r w:rsidRPr="002F483C">
        <w:rPr>
          <w:lang w:val="en-US"/>
        </w:rPr>
        <w:t>by</w:t>
      </w:r>
      <w:r w:rsidRPr="00BC5823">
        <w:t>/</w:t>
      </w:r>
      <w:r w:rsidR="00923E1A">
        <w:rPr>
          <w:spacing w:val="15"/>
        </w:rPr>
        <w:t>&gt;. Дата доступа: 1.11.201</w:t>
      </w:r>
      <w:r w:rsidR="00923E1A">
        <w:rPr>
          <w:spacing w:val="15"/>
          <w:lang w:val="en-US"/>
        </w:rPr>
        <w:t>3</w:t>
      </w:r>
      <w:r w:rsidRPr="002F483C">
        <w:rPr>
          <w:spacing w:val="15"/>
        </w:rPr>
        <w:t>.</w:t>
      </w:r>
    </w:p>
    <w:p w:rsidR="008665DD" w:rsidRPr="00BC5823" w:rsidRDefault="008665DD" w:rsidP="00B4402A">
      <w:pPr>
        <w:ind w:left="644"/>
        <w:jc w:val="both"/>
      </w:pPr>
    </w:p>
    <w:p w:rsidR="002F483C" w:rsidRPr="00BC5823" w:rsidRDefault="002F483C" w:rsidP="002F483C">
      <w:pPr>
        <w:jc w:val="both"/>
      </w:pPr>
    </w:p>
    <w:p w:rsidR="002F483C" w:rsidRPr="00BC5823" w:rsidRDefault="002F483C" w:rsidP="002F483C">
      <w:pPr>
        <w:shd w:val="clear" w:color="auto" w:fill="FFFFFF"/>
        <w:spacing w:before="100" w:beforeAutospacing="1"/>
        <w:jc w:val="both"/>
        <w:rPr>
          <w:spacing w:val="15"/>
        </w:rPr>
      </w:pPr>
    </w:p>
    <w:p w:rsidR="002F483C" w:rsidRPr="00BC5823" w:rsidRDefault="002F483C" w:rsidP="002F483C">
      <w:pPr>
        <w:jc w:val="both"/>
        <w:rPr>
          <w:rFonts w:eastAsiaTheme="minorHAnsi"/>
          <w:lang w:eastAsia="en-US"/>
        </w:rPr>
      </w:pPr>
    </w:p>
    <w:p w:rsidR="002F483C" w:rsidRPr="00BC5823" w:rsidRDefault="002F483C" w:rsidP="002F483C">
      <w:pPr>
        <w:jc w:val="both"/>
      </w:pPr>
    </w:p>
    <w:p w:rsidR="002F483C" w:rsidRPr="00BC5823" w:rsidRDefault="002F483C" w:rsidP="002F483C">
      <w:pPr>
        <w:jc w:val="both"/>
      </w:pPr>
    </w:p>
    <w:p w:rsidR="002F483C" w:rsidRPr="00BC5823" w:rsidRDefault="002F483C" w:rsidP="002F483C">
      <w:pPr>
        <w:jc w:val="both"/>
      </w:pPr>
    </w:p>
    <w:p w:rsidR="002F483C" w:rsidRPr="00BC5823" w:rsidRDefault="002F483C" w:rsidP="002F483C">
      <w:pPr>
        <w:jc w:val="both"/>
      </w:pPr>
    </w:p>
    <w:p w:rsidR="002F483C" w:rsidRPr="00BC5823" w:rsidRDefault="002F483C" w:rsidP="002F483C">
      <w:pPr>
        <w:jc w:val="both"/>
      </w:pPr>
    </w:p>
    <w:p w:rsidR="002F483C" w:rsidRPr="00BC5823" w:rsidRDefault="002F483C" w:rsidP="002F483C">
      <w:pPr>
        <w:jc w:val="both"/>
      </w:pPr>
    </w:p>
    <w:p w:rsidR="009F232D" w:rsidRPr="00BC5823" w:rsidRDefault="009F232D" w:rsidP="002F483C">
      <w:pPr>
        <w:jc w:val="both"/>
      </w:pPr>
    </w:p>
    <w:p w:rsidR="009F232D" w:rsidRPr="00BC5823" w:rsidRDefault="009F232D" w:rsidP="002F483C">
      <w:pPr>
        <w:jc w:val="both"/>
      </w:pPr>
    </w:p>
    <w:p w:rsidR="009F232D" w:rsidRPr="00BC5823" w:rsidRDefault="009F232D" w:rsidP="002F483C">
      <w:pPr>
        <w:jc w:val="both"/>
      </w:pPr>
    </w:p>
    <w:p w:rsidR="001B0CB2" w:rsidRPr="00BC5823" w:rsidRDefault="001B0CB2" w:rsidP="002F483C">
      <w:pPr>
        <w:jc w:val="both"/>
      </w:pPr>
    </w:p>
    <w:p w:rsidR="001B0CB2" w:rsidRPr="00BC5823" w:rsidRDefault="001B0CB2" w:rsidP="002F483C">
      <w:pPr>
        <w:jc w:val="both"/>
      </w:pPr>
    </w:p>
    <w:p w:rsidR="001B0CB2" w:rsidRPr="00BC5823" w:rsidRDefault="001B0CB2" w:rsidP="002F483C">
      <w:pPr>
        <w:jc w:val="both"/>
      </w:pPr>
    </w:p>
    <w:p w:rsidR="001B0CB2" w:rsidRPr="00BC5823" w:rsidRDefault="001B0CB2" w:rsidP="002F483C">
      <w:pPr>
        <w:jc w:val="both"/>
      </w:pPr>
    </w:p>
    <w:p w:rsidR="001B0CB2" w:rsidRPr="00BC5823" w:rsidRDefault="001B0CB2" w:rsidP="002F483C">
      <w:pPr>
        <w:tabs>
          <w:tab w:val="left" w:pos="8625"/>
        </w:tabs>
        <w:jc w:val="both"/>
      </w:pPr>
      <w:r w:rsidRPr="00BC5823">
        <w:tab/>
      </w:r>
    </w:p>
    <w:sectPr w:rsidR="001B0CB2" w:rsidRPr="00BC5823" w:rsidSect="00AA778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C07" w:rsidRDefault="000B6C07" w:rsidP="00466B0F">
      <w:r>
        <w:separator/>
      </w:r>
    </w:p>
  </w:endnote>
  <w:endnote w:type="continuationSeparator" w:id="0">
    <w:p w:rsidR="000B6C07" w:rsidRDefault="000B6C07" w:rsidP="00466B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MAZ">
    <w:altName w:val="Courier New"/>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C07" w:rsidRDefault="000B6C07" w:rsidP="00466B0F">
      <w:r>
        <w:separator/>
      </w:r>
    </w:p>
  </w:footnote>
  <w:footnote w:type="continuationSeparator" w:id="0">
    <w:p w:rsidR="000B6C07" w:rsidRDefault="000B6C07" w:rsidP="00466B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78A6"/>
    <w:multiLevelType w:val="hybridMultilevel"/>
    <w:tmpl w:val="93B61304"/>
    <w:lvl w:ilvl="0" w:tplc="B4D49D60">
      <w:start w:val="1"/>
      <w:numFmt w:val="decimal"/>
      <w:lvlText w:val="%1."/>
      <w:lvlJc w:val="left"/>
      <w:pPr>
        <w:tabs>
          <w:tab w:val="num" w:pos="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3B7CAE"/>
    <w:multiLevelType w:val="hybridMultilevel"/>
    <w:tmpl w:val="FBDA63C6"/>
    <w:lvl w:ilvl="0" w:tplc="D8BE728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48506EB"/>
    <w:multiLevelType w:val="hybridMultilevel"/>
    <w:tmpl w:val="0D8613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EE019E"/>
    <w:multiLevelType w:val="hybridMultilevel"/>
    <w:tmpl w:val="C770C3FE"/>
    <w:lvl w:ilvl="0" w:tplc="42A04A42">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9B10E29"/>
    <w:multiLevelType w:val="hybridMultilevel"/>
    <w:tmpl w:val="1940039E"/>
    <w:lvl w:ilvl="0" w:tplc="6FAA5332">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A6E555C"/>
    <w:multiLevelType w:val="multilevel"/>
    <w:tmpl w:val="F202BB06"/>
    <w:lvl w:ilvl="0">
      <w:start w:val="1"/>
      <w:numFmt w:val="decimal"/>
      <w:lvlText w:val="%1."/>
      <w:lvlJc w:val="left"/>
      <w:pPr>
        <w:ind w:left="360" w:hanging="360"/>
      </w:pPr>
    </w:lvl>
    <w:lvl w:ilvl="1">
      <w:start w:val="2"/>
      <w:numFmt w:val="decimal"/>
      <w:isLgl/>
      <w:lvlText w:val="%1.%2"/>
      <w:lvlJc w:val="left"/>
      <w:pPr>
        <w:ind w:left="375" w:hanging="375"/>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6">
    <w:nsid w:val="0AAC1A48"/>
    <w:multiLevelType w:val="hybridMultilevel"/>
    <w:tmpl w:val="DAD6C940"/>
    <w:lvl w:ilvl="0" w:tplc="42A04A42">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DEF48CC"/>
    <w:multiLevelType w:val="hybridMultilevel"/>
    <w:tmpl w:val="E50A61CA"/>
    <w:lvl w:ilvl="0" w:tplc="42A04A42">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E1858B4"/>
    <w:multiLevelType w:val="hybridMultilevel"/>
    <w:tmpl w:val="2F844600"/>
    <w:lvl w:ilvl="0" w:tplc="A2A8A330">
      <w:start w:val="1"/>
      <w:numFmt w:val="bullet"/>
      <w:lvlText w:val=""/>
      <w:lvlJc w:val="left"/>
      <w:pPr>
        <w:ind w:left="-35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F3C1371"/>
    <w:multiLevelType w:val="hybridMultilevel"/>
    <w:tmpl w:val="C580354C"/>
    <w:lvl w:ilvl="0" w:tplc="AF3AC8A4">
      <w:start w:val="1"/>
      <w:numFmt w:val="decimal"/>
      <w:lvlText w:val="%1."/>
      <w:lvlJc w:val="left"/>
      <w:pPr>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FE91E0B"/>
    <w:multiLevelType w:val="hybridMultilevel"/>
    <w:tmpl w:val="760E956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4802DC6"/>
    <w:multiLevelType w:val="hybridMultilevel"/>
    <w:tmpl w:val="2794C6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5627B63"/>
    <w:multiLevelType w:val="hybridMultilevel"/>
    <w:tmpl w:val="3644519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7EF5BDE"/>
    <w:multiLevelType w:val="hybridMultilevel"/>
    <w:tmpl w:val="57C0B298"/>
    <w:lvl w:ilvl="0" w:tplc="62746FFE">
      <w:start w:val="1"/>
      <w:numFmt w:val="russianLower"/>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7F72716"/>
    <w:multiLevelType w:val="hybridMultilevel"/>
    <w:tmpl w:val="11D46998"/>
    <w:lvl w:ilvl="0" w:tplc="65EA2A04">
      <w:start w:val="1"/>
      <w:numFmt w:val="bullet"/>
      <w:lvlText w:val=""/>
      <w:lvlJc w:val="left"/>
      <w:pPr>
        <w:ind w:left="360" w:hanging="360"/>
      </w:pPr>
      <w:rPr>
        <w:rFonts w:ascii="Symbol" w:hAnsi="Symbol"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8164216"/>
    <w:multiLevelType w:val="hybridMultilevel"/>
    <w:tmpl w:val="2174D3A6"/>
    <w:lvl w:ilvl="0" w:tplc="A2A8A330">
      <w:start w:val="1"/>
      <w:numFmt w:val="bullet"/>
      <w:lvlText w:val=""/>
      <w:lvlJc w:val="left"/>
      <w:pPr>
        <w:ind w:left="-35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AB1209D"/>
    <w:multiLevelType w:val="hybridMultilevel"/>
    <w:tmpl w:val="D7100CC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BEC58C1"/>
    <w:multiLevelType w:val="hybridMultilevel"/>
    <w:tmpl w:val="FA0AE458"/>
    <w:lvl w:ilvl="0" w:tplc="4614DD4C">
      <w:start w:val="1"/>
      <w:numFmt w:val="decimal"/>
      <w:lvlText w:val="2.%1"/>
      <w:lvlJc w:val="left"/>
      <w:pPr>
        <w:ind w:left="2509" w:hanging="360"/>
      </w:pPr>
    </w:lvl>
    <w:lvl w:ilvl="1" w:tplc="F6E408F8">
      <w:start w:val="1"/>
      <w:numFmt w:val="decimal"/>
      <w:lvlText w:val="%2)"/>
      <w:lvlJc w:val="left"/>
      <w:pPr>
        <w:ind w:left="1440" w:hanging="360"/>
      </w:pPr>
    </w:lvl>
    <w:lvl w:ilvl="2" w:tplc="4614DD4C">
      <w:start w:val="1"/>
      <w:numFmt w:val="decimal"/>
      <w:lvlText w:val="2.%3"/>
      <w:lvlJc w:val="left"/>
      <w:pPr>
        <w:ind w:left="1598" w:hanging="180"/>
      </w:pPr>
    </w:lvl>
    <w:lvl w:ilvl="3" w:tplc="96E6A496">
      <w:start w:val="1"/>
      <w:numFmt w:val="decimal"/>
      <w:lvlText w:val="%4."/>
      <w:lvlJc w:val="left"/>
      <w:pPr>
        <w:ind w:left="502"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CF75F2A"/>
    <w:multiLevelType w:val="hybridMultilevel"/>
    <w:tmpl w:val="F5ECFDC4"/>
    <w:lvl w:ilvl="0" w:tplc="E850F3E2">
      <w:start w:val="1"/>
      <w:numFmt w:val="russianLower"/>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09A7181"/>
    <w:multiLevelType w:val="hybridMultilevel"/>
    <w:tmpl w:val="DDCEC43A"/>
    <w:lvl w:ilvl="0" w:tplc="42A04A42">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10276A5"/>
    <w:multiLevelType w:val="hybridMultilevel"/>
    <w:tmpl w:val="2F400B6A"/>
    <w:lvl w:ilvl="0" w:tplc="6BE6E20A">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1A32689"/>
    <w:multiLevelType w:val="hybridMultilevel"/>
    <w:tmpl w:val="B212069C"/>
    <w:lvl w:ilvl="0" w:tplc="59B017EA">
      <w:start w:val="1"/>
      <w:numFmt w:val="decimal"/>
      <w:lvlText w:val="%1."/>
      <w:lvlJc w:val="left"/>
      <w:pPr>
        <w:ind w:left="180" w:hanging="360"/>
      </w:pPr>
    </w:lvl>
    <w:lvl w:ilvl="1" w:tplc="04230019">
      <w:start w:val="1"/>
      <w:numFmt w:val="decimal"/>
      <w:lvlText w:val="%2."/>
      <w:lvlJc w:val="left"/>
      <w:pPr>
        <w:tabs>
          <w:tab w:val="num" w:pos="1440"/>
        </w:tabs>
        <w:ind w:left="1440" w:hanging="360"/>
      </w:pPr>
    </w:lvl>
    <w:lvl w:ilvl="2" w:tplc="0423001B">
      <w:start w:val="1"/>
      <w:numFmt w:val="decimal"/>
      <w:lvlText w:val="%3."/>
      <w:lvlJc w:val="left"/>
      <w:pPr>
        <w:tabs>
          <w:tab w:val="num" w:pos="2160"/>
        </w:tabs>
        <w:ind w:left="2160" w:hanging="360"/>
      </w:pPr>
    </w:lvl>
    <w:lvl w:ilvl="3" w:tplc="0423000F">
      <w:start w:val="1"/>
      <w:numFmt w:val="decimal"/>
      <w:lvlText w:val="%4."/>
      <w:lvlJc w:val="left"/>
      <w:pPr>
        <w:tabs>
          <w:tab w:val="num" w:pos="2880"/>
        </w:tabs>
        <w:ind w:left="2880" w:hanging="360"/>
      </w:pPr>
    </w:lvl>
    <w:lvl w:ilvl="4" w:tplc="04230019">
      <w:start w:val="1"/>
      <w:numFmt w:val="decimal"/>
      <w:lvlText w:val="%5."/>
      <w:lvlJc w:val="left"/>
      <w:pPr>
        <w:tabs>
          <w:tab w:val="num" w:pos="3600"/>
        </w:tabs>
        <w:ind w:left="3600" w:hanging="360"/>
      </w:pPr>
    </w:lvl>
    <w:lvl w:ilvl="5" w:tplc="0423001B">
      <w:start w:val="1"/>
      <w:numFmt w:val="decimal"/>
      <w:lvlText w:val="%6."/>
      <w:lvlJc w:val="left"/>
      <w:pPr>
        <w:tabs>
          <w:tab w:val="num" w:pos="4320"/>
        </w:tabs>
        <w:ind w:left="4320" w:hanging="360"/>
      </w:pPr>
    </w:lvl>
    <w:lvl w:ilvl="6" w:tplc="0423000F">
      <w:start w:val="1"/>
      <w:numFmt w:val="decimal"/>
      <w:lvlText w:val="%7."/>
      <w:lvlJc w:val="left"/>
      <w:pPr>
        <w:tabs>
          <w:tab w:val="num" w:pos="5040"/>
        </w:tabs>
        <w:ind w:left="5040" w:hanging="360"/>
      </w:pPr>
    </w:lvl>
    <w:lvl w:ilvl="7" w:tplc="04230019">
      <w:start w:val="1"/>
      <w:numFmt w:val="decimal"/>
      <w:lvlText w:val="%8."/>
      <w:lvlJc w:val="left"/>
      <w:pPr>
        <w:tabs>
          <w:tab w:val="num" w:pos="5760"/>
        </w:tabs>
        <w:ind w:left="5760" w:hanging="360"/>
      </w:pPr>
    </w:lvl>
    <w:lvl w:ilvl="8" w:tplc="0423001B">
      <w:start w:val="1"/>
      <w:numFmt w:val="decimal"/>
      <w:lvlText w:val="%9."/>
      <w:lvlJc w:val="left"/>
      <w:pPr>
        <w:tabs>
          <w:tab w:val="num" w:pos="6480"/>
        </w:tabs>
        <w:ind w:left="6480" w:hanging="360"/>
      </w:pPr>
    </w:lvl>
  </w:abstractNum>
  <w:abstractNum w:abstractNumId="22">
    <w:nsid w:val="23B17B18"/>
    <w:multiLevelType w:val="hybridMultilevel"/>
    <w:tmpl w:val="25EC4F56"/>
    <w:lvl w:ilvl="0" w:tplc="42A04A42">
      <w:start w:val="1"/>
      <w:numFmt w:val="bullet"/>
      <w:lvlText w:val=""/>
      <w:lvlJc w:val="left"/>
      <w:pPr>
        <w:ind w:left="502"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611136D"/>
    <w:multiLevelType w:val="hybridMultilevel"/>
    <w:tmpl w:val="CFD002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64E26ED"/>
    <w:multiLevelType w:val="hybridMultilevel"/>
    <w:tmpl w:val="525E33BE"/>
    <w:lvl w:ilvl="0" w:tplc="42A04A42">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26AC5DB1"/>
    <w:multiLevelType w:val="hybridMultilevel"/>
    <w:tmpl w:val="A20AC9FC"/>
    <w:lvl w:ilvl="0" w:tplc="42A04A42">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279C40D9"/>
    <w:multiLevelType w:val="hybridMultilevel"/>
    <w:tmpl w:val="B9628E0C"/>
    <w:lvl w:ilvl="0" w:tplc="235A991E">
      <w:start w:val="1"/>
      <w:numFmt w:val="decimal"/>
      <w:lvlText w:val="%1."/>
      <w:lvlJc w:val="left"/>
      <w:pPr>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8B60BC8"/>
    <w:multiLevelType w:val="hybridMultilevel"/>
    <w:tmpl w:val="6136C23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291C500C"/>
    <w:multiLevelType w:val="hybridMultilevel"/>
    <w:tmpl w:val="37FAFDA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2A570397"/>
    <w:multiLevelType w:val="hybridMultilevel"/>
    <w:tmpl w:val="CACA27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2D251346"/>
    <w:multiLevelType w:val="multilevel"/>
    <w:tmpl w:val="5DF6431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1">
    <w:nsid w:val="2D6D6245"/>
    <w:multiLevelType w:val="hybridMultilevel"/>
    <w:tmpl w:val="C44E57E4"/>
    <w:lvl w:ilvl="0" w:tplc="04190011">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2E373B26"/>
    <w:multiLevelType w:val="hybridMultilevel"/>
    <w:tmpl w:val="97EE0A78"/>
    <w:lvl w:ilvl="0" w:tplc="0419000F">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30821F60"/>
    <w:multiLevelType w:val="hybridMultilevel"/>
    <w:tmpl w:val="437ECC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31C17DA3"/>
    <w:multiLevelType w:val="hybridMultilevel"/>
    <w:tmpl w:val="6614AADC"/>
    <w:lvl w:ilvl="0" w:tplc="E9423722">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31DB67B4"/>
    <w:multiLevelType w:val="hybridMultilevel"/>
    <w:tmpl w:val="4E22D6F6"/>
    <w:lvl w:ilvl="0" w:tplc="883C0EBA">
      <w:start w:val="1"/>
      <w:numFmt w:val="decimal"/>
      <w:lvlText w:val="%1."/>
      <w:lvlJc w:val="left"/>
      <w:pPr>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33FA3ADC"/>
    <w:multiLevelType w:val="hybridMultilevel"/>
    <w:tmpl w:val="77E890F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3A3959DA"/>
    <w:multiLevelType w:val="multilevel"/>
    <w:tmpl w:val="8FDEB526"/>
    <w:name w:val="Нумерованный список 2"/>
    <w:lvl w:ilvl="0">
      <w:start w:val="3"/>
      <w:numFmt w:val="decimal"/>
      <w:lvlText w:val="%1)"/>
      <w:lvlJc w:val="left"/>
      <w:pPr>
        <w:ind w:left="0" w:firstLine="0"/>
      </w:pPr>
      <w:rPr>
        <w:sz w:val="28"/>
        <w:szCs w:val="28"/>
      </w:rPr>
    </w:lvl>
    <w:lvl w:ilvl="1">
      <w:start w:val="3"/>
      <w:numFmt w:val="decimal"/>
      <w:lvlText w:val="%1)"/>
      <w:lvlJc w:val="left"/>
      <w:pPr>
        <w:ind w:left="0" w:firstLine="0"/>
      </w:pPr>
      <w:rPr>
        <w:sz w:val="20"/>
        <w:szCs w:val="20"/>
      </w:rPr>
    </w:lvl>
    <w:lvl w:ilvl="2">
      <w:start w:val="3"/>
      <w:numFmt w:val="decimal"/>
      <w:lvlText w:val="%1)"/>
      <w:lvlJc w:val="left"/>
      <w:pPr>
        <w:ind w:left="0" w:firstLine="0"/>
      </w:pPr>
      <w:rPr>
        <w:sz w:val="20"/>
        <w:szCs w:val="20"/>
      </w:rPr>
    </w:lvl>
    <w:lvl w:ilvl="3">
      <w:start w:val="3"/>
      <w:numFmt w:val="decimal"/>
      <w:lvlText w:val="%1)"/>
      <w:lvlJc w:val="left"/>
      <w:pPr>
        <w:ind w:left="0" w:firstLine="0"/>
      </w:pPr>
      <w:rPr>
        <w:sz w:val="20"/>
        <w:szCs w:val="20"/>
      </w:rPr>
    </w:lvl>
    <w:lvl w:ilvl="4">
      <w:start w:val="3"/>
      <w:numFmt w:val="decimal"/>
      <w:lvlText w:val="%1)"/>
      <w:lvlJc w:val="left"/>
      <w:pPr>
        <w:ind w:left="0" w:firstLine="0"/>
      </w:pPr>
      <w:rPr>
        <w:sz w:val="20"/>
        <w:szCs w:val="20"/>
      </w:rPr>
    </w:lvl>
    <w:lvl w:ilvl="5">
      <w:start w:val="3"/>
      <w:numFmt w:val="decimal"/>
      <w:lvlText w:val="%1)"/>
      <w:lvlJc w:val="left"/>
      <w:pPr>
        <w:ind w:left="0" w:firstLine="0"/>
      </w:pPr>
      <w:rPr>
        <w:sz w:val="20"/>
        <w:szCs w:val="20"/>
      </w:rPr>
    </w:lvl>
    <w:lvl w:ilvl="6">
      <w:start w:val="3"/>
      <w:numFmt w:val="decimal"/>
      <w:lvlText w:val="%1)"/>
      <w:lvlJc w:val="left"/>
      <w:pPr>
        <w:ind w:left="0" w:firstLine="0"/>
      </w:pPr>
      <w:rPr>
        <w:sz w:val="20"/>
        <w:szCs w:val="20"/>
      </w:rPr>
    </w:lvl>
    <w:lvl w:ilvl="7">
      <w:start w:val="3"/>
      <w:numFmt w:val="decimal"/>
      <w:lvlText w:val="%1)"/>
      <w:lvlJc w:val="left"/>
      <w:pPr>
        <w:ind w:left="0" w:firstLine="0"/>
      </w:pPr>
      <w:rPr>
        <w:sz w:val="20"/>
        <w:szCs w:val="20"/>
      </w:rPr>
    </w:lvl>
    <w:lvl w:ilvl="8">
      <w:start w:val="3"/>
      <w:numFmt w:val="decimal"/>
      <w:lvlText w:val="%1)"/>
      <w:lvlJc w:val="left"/>
      <w:pPr>
        <w:ind w:left="0" w:firstLine="0"/>
      </w:pPr>
      <w:rPr>
        <w:sz w:val="20"/>
        <w:szCs w:val="20"/>
      </w:rPr>
    </w:lvl>
  </w:abstractNum>
  <w:abstractNum w:abstractNumId="38">
    <w:nsid w:val="41FA4565"/>
    <w:multiLevelType w:val="hybridMultilevel"/>
    <w:tmpl w:val="1ED4F690"/>
    <w:lvl w:ilvl="0" w:tplc="46F0F56E">
      <w:start w:val="1"/>
      <w:numFmt w:val="decimal"/>
      <w:lvlText w:val="%1."/>
      <w:lvlJc w:val="left"/>
      <w:pPr>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2EC1865"/>
    <w:multiLevelType w:val="hybridMultilevel"/>
    <w:tmpl w:val="16621E62"/>
    <w:lvl w:ilvl="0" w:tplc="D8BE728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43194904"/>
    <w:multiLevelType w:val="hybridMultilevel"/>
    <w:tmpl w:val="BC5246E2"/>
    <w:lvl w:ilvl="0" w:tplc="D8BE728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46450AC5"/>
    <w:multiLevelType w:val="hybridMultilevel"/>
    <w:tmpl w:val="E68AEF06"/>
    <w:lvl w:ilvl="0" w:tplc="04190013">
      <w:start w:val="1"/>
      <w:numFmt w:val="upperRoman"/>
      <w:lvlText w:val="%1."/>
      <w:lvlJc w:val="righ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464E5504"/>
    <w:multiLevelType w:val="hybridMultilevel"/>
    <w:tmpl w:val="7BF84BEC"/>
    <w:lvl w:ilvl="0" w:tplc="D8BE7284">
      <w:start w:val="1"/>
      <w:numFmt w:val="bullet"/>
      <w:lvlText w:val=""/>
      <w:lvlJc w:val="left"/>
      <w:pPr>
        <w:tabs>
          <w:tab w:val="num" w:pos="1154"/>
        </w:tabs>
        <w:ind w:left="11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47235EB0"/>
    <w:multiLevelType w:val="hybridMultilevel"/>
    <w:tmpl w:val="90E2939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4A585FA6"/>
    <w:multiLevelType w:val="hybridMultilevel"/>
    <w:tmpl w:val="F0EAD28E"/>
    <w:lvl w:ilvl="0" w:tplc="42A04A42">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4CF63490"/>
    <w:multiLevelType w:val="hybridMultilevel"/>
    <w:tmpl w:val="86DAF49E"/>
    <w:lvl w:ilvl="0" w:tplc="C152DEC4">
      <w:start w:val="1"/>
      <w:numFmt w:val="decimal"/>
      <w:lvlText w:val="%1."/>
      <w:lvlJc w:val="left"/>
      <w:pPr>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4D1559AF"/>
    <w:multiLevelType w:val="multilevel"/>
    <w:tmpl w:val="B1A0F2FE"/>
    <w:name w:val="Нумерованный список 4"/>
    <w:lvl w:ilvl="0">
      <w:numFmt w:val="bullet"/>
      <w:lvlText w:val=""/>
      <w:lvlJc w:val="left"/>
      <w:pPr>
        <w:ind w:left="360" w:firstLine="0"/>
      </w:pPr>
      <w:rPr>
        <w:rFonts w:ascii="Symbol" w:hAnsi="Symbol"/>
      </w:rPr>
    </w:lvl>
    <w:lvl w:ilvl="1">
      <w:numFmt w:val="bullet"/>
      <w:lvlText w:val="o"/>
      <w:lvlJc w:val="left"/>
      <w:pPr>
        <w:ind w:left="1080" w:firstLine="0"/>
      </w:pPr>
      <w:rPr>
        <w:rFonts w:ascii="Courier New" w:hAnsi="Courier New" w:cs="Courier New"/>
      </w:rPr>
    </w:lvl>
    <w:lvl w:ilvl="2">
      <w:numFmt w:val="bullet"/>
      <w:lvlText w:val=""/>
      <w:lvlJc w:val="left"/>
      <w:pPr>
        <w:ind w:left="1800" w:firstLine="0"/>
      </w:pPr>
      <w:rPr>
        <w:rFonts w:ascii="Wingdings" w:eastAsia="Wingdings" w:hAnsi="Wingdings" w:cs="Wingdings"/>
      </w:rPr>
    </w:lvl>
    <w:lvl w:ilvl="3">
      <w:numFmt w:val="bullet"/>
      <w:lvlText w:val=""/>
      <w:lvlJc w:val="left"/>
      <w:pPr>
        <w:ind w:left="2520" w:firstLine="0"/>
      </w:pPr>
      <w:rPr>
        <w:rFonts w:ascii="Symbol" w:hAnsi="Symbol"/>
      </w:rPr>
    </w:lvl>
    <w:lvl w:ilvl="4">
      <w:numFmt w:val="bullet"/>
      <w:lvlText w:val="o"/>
      <w:lvlJc w:val="left"/>
      <w:pPr>
        <w:ind w:left="3240" w:firstLine="0"/>
      </w:pPr>
      <w:rPr>
        <w:rFonts w:ascii="Courier New" w:hAnsi="Courier New" w:cs="Courier New"/>
      </w:rPr>
    </w:lvl>
    <w:lvl w:ilvl="5">
      <w:numFmt w:val="bullet"/>
      <w:lvlText w:val=""/>
      <w:lvlJc w:val="left"/>
      <w:pPr>
        <w:ind w:left="3960" w:firstLine="0"/>
      </w:pPr>
      <w:rPr>
        <w:rFonts w:ascii="Wingdings" w:eastAsia="Wingdings" w:hAnsi="Wingdings" w:cs="Wingdings"/>
      </w:rPr>
    </w:lvl>
    <w:lvl w:ilvl="6">
      <w:numFmt w:val="bullet"/>
      <w:lvlText w:val=""/>
      <w:lvlJc w:val="left"/>
      <w:pPr>
        <w:ind w:left="4680" w:firstLine="0"/>
      </w:pPr>
      <w:rPr>
        <w:rFonts w:ascii="Symbol" w:hAnsi="Symbol"/>
      </w:rPr>
    </w:lvl>
    <w:lvl w:ilvl="7">
      <w:numFmt w:val="bullet"/>
      <w:lvlText w:val="o"/>
      <w:lvlJc w:val="left"/>
      <w:pPr>
        <w:ind w:left="5400" w:firstLine="0"/>
      </w:pPr>
      <w:rPr>
        <w:rFonts w:ascii="Courier New" w:hAnsi="Courier New" w:cs="Courier New"/>
      </w:rPr>
    </w:lvl>
    <w:lvl w:ilvl="8">
      <w:numFmt w:val="bullet"/>
      <w:lvlText w:val=""/>
      <w:lvlJc w:val="left"/>
      <w:pPr>
        <w:ind w:left="6120" w:firstLine="0"/>
      </w:pPr>
      <w:rPr>
        <w:rFonts w:ascii="Wingdings" w:eastAsia="Wingdings" w:hAnsi="Wingdings" w:cs="Wingdings"/>
      </w:rPr>
    </w:lvl>
  </w:abstractNum>
  <w:abstractNum w:abstractNumId="47">
    <w:nsid w:val="4DC552B3"/>
    <w:multiLevelType w:val="hybridMultilevel"/>
    <w:tmpl w:val="CAA4A70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F1224FD"/>
    <w:multiLevelType w:val="hybridMultilevel"/>
    <w:tmpl w:val="25D477B2"/>
    <w:lvl w:ilvl="0" w:tplc="CEF418A4">
      <w:numFmt w:val="bullet"/>
      <w:lvlText w:val="•"/>
      <w:lvlJc w:val="left"/>
      <w:pPr>
        <w:ind w:left="-1432" w:hanging="360"/>
      </w:pPr>
      <w:rPr>
        <w:rFonts w:ascii="Times New Roman" w:eastAsia="Century Schoolbook"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526112A3"/>
    <w:multiLevelType w:val="hybridMultilevel"/>
    <w:tmpl w:val="5C3A9DD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52D212F1"/>
    <w:multiLevelType w:val="multilevel"/>
    <w:tmpl w:val="233ACD58"/>
    <w:name w:val="Нумерованный список 1"/>
    <w:lvl w:ilvl="0">
      <w:numFmt w:val="bullet"/>
      <w:lvlText w:val="•"/>
      <w:lvlJc w:val="left"/>
      <w:pPr>
        <w:ind w:left="0" w:firstLine="0"/>
      </w:pPr>
      <w:rPr>
        <w:sz w:val="20"/>
        <w:szCs w:val="20"/>
      </w:rPr>
    </w:lvl>
    <w:lvl w:ilvl="1">
      <w:start w:val="1"/>
      <w:numFmt w:val="decimal"/>
      <w:lvlText w:val="%2)"/>
      <w:lvlJc w:val="left"/>
      <w:pPr>
        <w:ind w:left="0" w:firstLine="0"/>
      </w:pPr>
      <w:rPr>
        <w:sz w:val="28"/>
        <w:szCs w:val="28"/>
      </w:rPr>
    </w:lvl>
    <w:lvl w:ilvl="2">
      <w:start w:val="2"/>
      <w:numFmt w:val="decimal"/>
      <w:lvlText w:val="%3."/>
      <w:lvlJc w:val="left"/>
      <w:pPr>
        <w:ind w:left="0" w:firstLine="0"/>
      </w:pPr>
      <w:rPr>
        <w:sz w:val="2"/>
        <w:szCs w:val="2"/>
      </w:rPr>
    </w:lvl>
    <w:lvl w:ilvl="3">
      <w:start w:val="5"/>
      <w:numFmt w:val="decimal"/>
      <w:lvlText w:val="%4."/>
      <w:lvlJc w:val="left"/>
      <w:pPr>
        <w:ind w:left="0" w:firstLine="0"/>
      </w:pPr>
      <w:rPr>
        <w:sz w:val="2"/>
        <w:szCs w:val="2"/>
      </w:rPr>
    </w:lvl>
    <w:lvl w:ilvl="4">
      <w:start w:val="5"/>
      <w:numFmt w:val="decimal"/>
      <w:lvlText w:val="%4."/>
      <w:lvlJc w:val="left"/>
      <w:pPr>
        <w:ind w:left="0" w:firstLine="0"/>
      </w:pPr>
      <w:rPr>
        <w:sz w:val="2"/>
        <w:szCs w:val="2"/>
      </w:rPr>
    </w:lvl>
    <w:lvl w:ilvl="5">
      <w:start w:val="5"/>
      <w:numFmt w:val="decimal"/>
      <w:lvlText w:val="%4."/>
      <w:lvlJc w:val="left"/>
      <w:pPr>
        <w:ind w:left="0" w:firstLine="0"/>
      </w:pPr>
      <w:rPr>
        <w:sz w:val="2"/>
        <w:szCs w:val="2"/>
      </w:rPr>
    </w:lvl>
    <w:lvl w:ilvl="6">
      <w:start w:val="5"/>
      <w:numFmt w:val="decimal"/>
      <w:lvlText w:val="%4."/>
      <w:lvlJc w:val="left"/>
      <w:pPr>
        <w:ind w:left="0" w:firstLine="0"/>
      </w:pPr>
      <w:rPr>
        <w:sz w:val="2"/>
        <w:szCs w:val="2"/>
      </w:rPr>
    </w:lvl>
    <w:lvl w:ilvl="7">
      <w:start w:val="5"/>
      <w:numFmt w:val="decimal"/>
      <w:lvlText w:val="%4."/>
      <w:lvlJc w:val="left"/>
      <w:pPr>
        <w:ind w:left="0" w:firstLine="0"/>
      </w:pPr>
      <w:rPr>
        <w:sz w:val="2"/>
        <w:szCs w:val="2"/>
      </w:rPr>
    </w:lvl>
    <w:lvl w:ilvl="8">
      <w:start w:val="5"/>
      <w:numFmt w:val="decimal"/>
      <w:lvlText w:val="%4."/>
      <w:lvlJc w:val="left"/>
      <w:pPr>
        <w:ind w:left="0" w:firstLine="0"/>
      </w:pPr>
      <w:rPr>
        <w:sz w:val="2"/>
        <w:szCs w:val="2"/>
      </w:rPr>
    </w:lvl>
  </w:abstractNum>
  <w:abstractNum w:abstractNumId="51">
    <w:nsid w:val="57B039B5"/>
    <w:multiLevelType w:val="hybridMultilevel"/>
    <w:tmpl w:val="3CDE94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57FC18DE"/>
    <w:multiLevelType w:val="hybridMultilevel"/>
    <w:tmpl w:val="387073DC"/>
    <w:lvl w:ilvl="0" w:tplc="04190001">
      <w:start w:val="1"/>
      <w:numFmt w:val="bullet"/>
      <w:lvlText w:val=""/>
      <w:lvlJc w:val="left"/>
      <w:pPr>
        <w:ind w:left="1353" w:hanging="360"/>
      </w:pPr>
      <w:rPr>
        <w:rFonts w:ascii="Symbol" w:hAnsi="Symbol" w:hint="default"/>
      </w:rPr>
    </w:lvl>
    <w:lvl w:ilvl="1" w:tplc="04190019">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53">
    <w:nsid w:val="58FA351A"/>
    <w:multiLevelType w:val="hybridMultilevel"/>
    <w:tmpl w:val="E04EAA0C"/>
    <w:lvl w:ilvl="0" w:tplc="5762A520">
      <w:start w:val="1"/>
      <w:numFmt w:val="bullet"/>
      <w:lvlText w:val=""/>
      <w:lvlJc w:val="left"/>
      <w:pPr>
        <w:tabs>
          <w:tab w:val="num" w:pos="2149"/>
        </w:tabs>
        <w:ind w:left="214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599B4E44"/>
    <w:multiLevelType w:val="hybridMultilevel"/>
    <w:tmpl w:val="4BD0D1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5A1F1EF3"/>
    <w:multiLevelType w:val="hybridMultilevel"/>
    <w:tmpl w:val="BC602358"/>
    <w:lvl w:ilvl="0" w:tplc="04190011">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5BF03EDC"/>
    <w:multiLevelType w:val="hybridMultilevel"/>
    <w:tmpl w:val="A364E3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5CCF409E"/>
    <w:multiLevelType w:val="hybridMultilevel"/>
    <w:tmpl w:val="BFBC3096"/>
    <w:lvl w:ilvl="0" w:tplc="E850F3E2">
      <w:start w:val="1"/>
      <w:numFmt w:val="russianLower"/>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5ED37CA9"/>
    <w:multiLevelType w:val="hybridMultilevel"/>
    <w:tmpl w:val="5ECC3556"/>
    <w:lvl w:ilvl="0" w:tplc="A2A8A330">
      <w:start w:val="1"/>
      <w:numFmt w:val="bullet"/>
      <w:lvlText w:val=""/>
      <w:lvlJc w:val="left"/>
      <w:pPr>
        <w:ind w:left="-35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5F576512"/>
    <w:multiLevelType w:val="hybridMultilevel"/>
    <w:tmpl w:val="5FEC3F16"/>
    <w:lvl w:ilvl="0" w:tplc="42A04A42">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6045078B"/>
    <w:multiLevelType w:val="multilevel"/>
    <w:tmpl w:val="534C0D68"/>
    <w:name w:val="Нумерованный список 3"/>
    <w:lvl w:ilvl="0">
      <w:start w:val="5"/>
      <w:numFmt w:val="decimal"/>
      <w:lvlText w:val="%1)"/>
      <w:lvlJc w:val="left"/>
      <w:pPr>
        <w:ind w:left="0" w:firstLine="0"/>
      </w:pPr>
      <w:rPr>
        <w:sz w:val="28"/>
        <w:szCs w:val="28"/>
      </w:rPr>
    </w:lvl>
    <w:lvl w:ilvl="1">
      <w:start w:val="5"/>
      <w:numFmt w:val="decimal"/>
      <w:lvlText w:val="%1)"/>
      <w:lvlJc w:val="left"/>
      <w:pPr>
        <w:ind w:left="0" w:firstLine="0"/>
      </w:pPr>
      <w:rPr>
        <w:sz w:val="20"/>
        <w:szCs w:val="20"/>
      </w:rPr>
    </w:lvl>
    <w:lvl w:ilvl="2">
      <w:start w:val="5"/>
      <w:numFmt w:val="decimal"/>
      <w:lvlText w:val="%1)"/>
      <w:lvlJc w:val="left"/>
      <w:pPr>
        <w:ind w:left="0" w:firstLine="0"/>
      </w:pPr>
      <w:rPr>
        <w:sz w:val="20"/>
        <w:szCs w:val="20"/>
      </w:rPr>
    </w:lvl>
    <w:lvl w:ilvl="3">
      <w:start w:val="5"/>
      <w:numFmt w:val="decimal"/>
      <w:lvlText w:val="%1)"/>
      <w:lvlJc w:val="left"/>
      <w:pPr>
        <w:ind w:left="0" w:firstLine="0"/>
      </w:pPr>
      <w:rPr>
        <w:sz w:val="20"/>
        <w:szCs w:val="20"/>
      </w:rPr>
    </w:lvl>
    <w:lvl w:ilvl="4">
      <w:start w:val="5"/>
      <w:numFmt w:val="decimal"/>
      <w:lvlText w:val="%1)"/>
      <w:lvlJc w:val="left"/>
      <w:pPr>
        <w:ind w:left="0" w:firstLine="0"/>
      </w:pPr>
      <w:rPr>
        <w:sz w:val="20"/>
        <w:szCs w:val="20"/>
      </w:rPr>
    </w:lvl>
    <w:lvl w:ilvl="5">
      <w:start w:val="5"/>
      <w:numFmt w:val="decimal"/>
      <w:lvlText w:val="%1)"/>
      <w:lvlJc w:val="left"/>
      <w:pPr>
        <w:ind w:left="0" w:firstLine="0"/>
      </w:pPr>
      <w:rPr>
        <w:sz w:val="20"/>
        <w:szCs w:val="20"/>
      </w:rPr>
    </w:lvl>
    <w:lvl w:ilvl="6">
      <w:start w:val="5"/>
      <w:numFmt w:val="decimal"/>
      <w:lvlText w:val="%1)"/>
      <w:lvlJc w:val="left"/>
      <w:pPr>
        <w:ind w:left="0" w:firstLine="0"/>
      </w:pPr>
      <w:rPr>
        <w:sz w:val="20"/>
        <w:szCs w:val="20"/>
      </w:rPr>
    </w:lvl>
    <w:lvl w:ilvl="7">
      <w:start w:val="5"/>
      <w:numFmt w:val="decimal"/>
      <w:lvlText w:val="%1)"/>
      <w:lvlJc w:val="left"/>
      <w:pPr>
        <w:ind w:left="0" w:firstLine="0"/>
      </w:pPr>
      <w:rPr>
        <w:sz w:val="20"/>
        <w:szCs w:val="20"/>
      </w:rPr>
    </w:lvl>
    <w:lvl w:ilvl="8">
      <w:start w:val="5"/>
      <w:numFmt w:val="decimal"/>
      <w:lvlText w:val="%1)"/>
      <w:lvlJc w:val="left"/>
      <w:pPr>
        <w:ind w:left="0" w:firstLine="0"/>
      </w:pPr>
      <w:rPr>
        <w:sz w:val="20"/>
        <w:szCs w:val="20"/>
      </w:rPr>
    </w:lvl>
  </w:abstractNum>
  <w:abstractNum w:abstractNumId="61">
    <w:nsid w:val="60D2240C"/>
    <w:multiLevelType w:val="hybridMultilevel"/>
    <w:tmpl w:val="5AE42F12"/>
    <w:lvl w:ilvl="0" w:tplc="24EAA016">
      <w:start w:val="1"/>
      <w:numFmt w:val="decimal"/>
      <w:lvlText w:val="%1."/>
      <w:lvlJc w:val="left"/>
      <w:pPr>
        <w:ind w:left="644"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62715E17"/>
    <w:multiLevelType w:val="hybridMultilevel"/>
    <w:tmpl w:val="D8667648"/>
    <w:lvl w:ilvl="0" w:tplc="D8BE728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63364E52"/>
    <w:multiLevelType w:val="hybridMultilevel"/>
    <w:tmpl w:val="B314B9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643919AC"/>
    <w:multiLevelType w:val="hybridMultilevel"/>
    <w:tmpl w:val="E17CD6DC"/>
    <w:lvl w:ilvl="0" w:tplc="42A04A42">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64833540"/>
    <w:multiLevelType w:val="hybridMultilevel"/>
    <w:tmpl w:val="7C7C269E"/>
    <w:lvl w:ilvl="0" w:tplc="41909E04">
      <w:start w:val="1"/>
      <w:numFmt w:val="decimal"/>
      <w:lvlText w:val="%1."/>
      <w:lvlJc w:val="left"/>
      <w:pPr>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666737D1"/>
    <w:multiLevelType w:val="hybridMultilevel"/>
    <w:tmpl w:val="9C76C37A"/>
    <w:lvl w:ilvl="0" w:tplc="CEF418A4">
      <w:numFmt w:val="bullet"/>
      <w:lvlText w:val="•"/>
      <w:lvlJc w:val="left"/>
      <w:pPr>
        <w:ind w:left="-358" w:hanging="360"/>
      </w:pPr>
      <w:rPr>
        <w:rFonts w:ascii="Times New Roman" w:eastAsia="Century Schoolbook"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67D47D35"/>
    <w:multiLevelType w:val="hybridMultilevel"/>
    <w:tmpl w:val="459826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6A9D4BFE"/>
    <w:multiLevelType w:val="hybridMultilevel"/>
    <w:tmpl w:val="C804FD10"/>
    <w:lvl w:ilvl="0" w:tplc="BCE4F000">
      <w:start w:val="1"/>
      <w:numFmt w:val="decimal"/>
      <w:lvlText w:val="%1."/>
      <w:lvlJc w:val="left"/>
      <w:pPr>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nsid w:val="6D3B4300"/>
    <w:multiLevelType w:val="hybridMultilevel"/>
    <w:tmpl w:val="4766A466"/>
    <w:lvl w:ilvl="0" w:tplc="F17CA83A">
      <w:start w:val="1"/>
      <w:numFmt w:val="decimal"/>
      <w:lvlText w:val="%1."/>
      <w:lvlJc w:val="left"/>
      <w:pPr>
        <w:ind w:left="180" w:hanging="360"/>
      </w:pPr>
    </w:lvl>
    <w:lvl w:ilvl="1" w:tplc="04190019">
      <w:start w:val="1"/>
      <w:numFmt w:val="lowerLetter"/>
      <w:lvlText w:val="%2."/>
      <w:lvlJc w:val="left"/>
      <w:pPr>
        <w:ind w:left="9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6E1326C2"/>
    <w:multiLevelType w:val="hybridMultilevel"/>
    <w:tmpl w:val="1C08AD02"/>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6ECA7C17"/>
    <w:multiLevelType w:val="hybridMultilevel"/>
    <w:tmpl w:val="6E7E4882"/>
    <w:lvl w:ilvl="0" w:tplc="42A04A42">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6FF271B6"/>
    <w:multiLevelType w:val="hybridMultilevel"/>
    <w:tmpl w:val="62748E96"/>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nsid w:val="704E2768"/>
    <w:multiLevelType w:val="hybridMultilevel"/>
    <w:tmpl w:val="7C0C5202"/>
    <w:lvl w:ilvl="0" w:tplc="42A04A42">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710638BE"/>
    <w:multiLevelType w:val="hybridMultilevel"/>
    <w:tmpl w:val="EBF2491E"/>
    <w:lvl w:ilvl="0" w:tplc="3D1471B0">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nsid w:val="72736EB5"/>
    <w:multiLevelType w:val="hybridMultilevel"/>
    <w:tmpl w:val="C8CE07DE"/>
    <w:lvl w:ilvl="0" w:tplc="D8BE7284">
      <w:start w:val="1"/>
      <w:numFmt w:val="bullet"/>
      <w:lvlText w:val=""/>
      <w:lvlJc w:val="left"/>
      <w:pPr>
        <w:ind w:left="1429"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nsid w:val="72A02B93"/>
    <w:multiLevelType w:val="hybridMultilevel"/>
    <w:tmpl w:val="358ED3F2"/>
    <w:lvl w:ilvl="0" w:tplc="42A04A42">
      <w:start w:val="1"/>
      <w:numFmt w:val="bullet"/>
      <w:lvlText w:val=""/>
      <w:lvlJc w:val="left"/>
      <w:pPr>
        <w:ind w:left="502"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nsid w:val="73AD0819"/>
    <w:multiLevelType w:val="hybridMultilevel"/>
    <w:tmpl w:val="BD40B628"/>
    <w:lvl w:ilvl="0" w:tplc="D8BE728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74622F35"/>
    <w:multiLevelType w:val="hybridMultilevel"/>
    <w:tmpl w:val="7B16635C"/>
    <w:lvl w:ilvl="0" w:tplc="F146A4B0">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
    <w:nsid w:val="75D4084F"/>
    <w:multiLevelType w:val="hybridMultilevel"/>
    <w:tmpl w:val="E85813C0"/>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78EA6927"/>
    <w:multiLevelType w:val="hybridMultilevel"/>
    <w:tmpl w:val="9F18D0E6"/>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7AFB3DCD"/>
    <w:multiLevelType w:val="multilevel"/>
    <w:tmpl w:val="3E7EB5C4"/>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19"/>
        <w:szCs w:val="19"/>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2">
    <w:nsid w:val="7B0A0AF4"/>
    <w:multiLevelType w:val="multilevel"/>
    <w:tmpl w:val="2A403D92"/>
    <w:lvl w:ilvl="0">
      <w:start w:val="1"/>
      <w:numFmt w:val="decimal"/>
      <w:lvlText w:val="%1."/>
      <w:lvlJc w:val="left"/>
      <w:pPr>
        <w:ind w:left="720" w:hanging="360"/>
      </w:pPr>
    </w:lvl>
    <w:lvl w:ilvl="1">
      <w:start w:val="1"/>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83">
    <w:nsid w:val="7B153267"/>
    <w:multiLevelType w:val="hybridMultilevel"/>
    <w:tmpl w:val="D49E291A"/>
    <w:lvl w:ilvl="0" w:tplc="7EBEB930">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7C9248A4"/>
    <w:multiLevelType w:val="hybridMultilevel"/>
    <w:tmpl w:val="F3C21258"/>
    <w:lvl w:ilvl="0" w:tplc="CEF418A4">
      <w:numFmt w:val="bullet"/>
      <w:lvlText w:val="•"/>
      <w:lvlJc w:val="left"/>
      <w:pPr>
        <w:ind w:left="-1796" w:hanging="360"/>
      </w:pPr>
      <w:rPr>
        <w:rFonts w:ascii="Times New Roman" w:eastAsia="Century Schoolbook"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7EC76983"/>
    <w:multiLevelType w:val="hybridMultilevel"/>
    <w:tmpl w:val="BA480C04"/>
    <w:lvl w:ilvl="0" w:tplc="9F96CC92">
      <w:start w:val="1"/>
      <w:numFmt w:val="decimal"/>
      <w:lvlText w:val="%1)"/>
      <w:lvlJc w:val="left"/>
      <w:pPr>
        <w:ind w:left="121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2"/>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0"/>
    <w:lvlOverride w:ilvl="0"/>
    <w:lvlOverride w:ilvl="1">
      <w:startOverride w:val="1"/>
    </w:lvlOverride>
    <w:lvlOverride w:ilvl="2">
      <w:startOverride w:val="2"/>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1"/>
  </w:num>
  <w:num w:numId="2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1"/>
    <w:footnote w:id="0"/>
  </w:footnotePr>
  <w:endnotePr>
    <w:endnote w:id="-1"/>
    <w:endnote w:id="0"/>
  </w:endnotePr>
  <w:compat/>
  <w:rsids>
    <w:rsidRoot w:val="00A311B6"/>
    <w:rsid w:val="00004D63"/>
    <w:rsid w:val="00020F41"/>
    <w:rsid w:val="00051351"/>
    <w:rsid w:val="00051D87"/>
    <w:rsid w:val="00054EDE"/>
    <w:rsid w:val="00064B13"/>
    <w:rsid w:val="00094C37"/>
    <w:rsid w:val="000967B7"/>
    <w:rsid w:val="000B6C07"/>
    <w:rsid w:val="000D0008"/>
    <w:rsid w:val="000F77FB"/>
    <w:rsid w:val="00103AA3"/>
    <w:rsid w:val="001538B5"/>
    <w:rsid w:val="00156E39"/>
    <w:rsid w:val="00187615"/>
    <w:rsid w:val="001876DF"/>
    <w:rsid w:val="0019192F"/>
    <w:rsid w:val="00193325"/>
    <w:rsid w:val="001953DD"/>
    <w:rsid w:val="001B0CB2"/>
    <w:rsid w:val="001B43C4"/>
    <w:rsid w:val="001E438F"/>
    <w:rsid w:val="00214A74"/>
    <w:rsid w:val="00271981"/>
    <w:rsid w:val="00284568"/>
    <w:rsid w:val="002C1152"/>
    <w:rsid w:val="002C173D"/>
    <w:rsid w:val="002C7A64"/>
    <w:rsid w:val="002F483C"/>
    <w:rsid w:val="00307ED7"/>
    <w:rsid w:val="00346FAA"/>
    <w:rsid w:val="00366DB5"/>
    <w:rsid w:val="00374B9D"/>
    <w:rsid w:val="00392736"/>
    <w:rsid w:val="00392F10"/>
    <w:rsid w:val="003A74EC"/>
    <w:rsid w:val="003D042A"/>
    <w:rsid w:val="003E7B93"/>
    <w:rsid w:val="00400771"/>
    <w:rsid w:val="00411D65"/>
    <w:rsid w:val="00432FA4"/>
    <w:rsid w:val="00435C9A"/>
    <w:rsid w:val="00454E04"/>
    <w:rsid w:val="00462999"/>
    <w:rsid w:val="00465F24"/>
    <w:rsid w:val="00466B0F"/>
    <w:rsid w:val="00473F8B"/>
    <w:rsid w:val="004B1EC0"/>
    <w:rsid w:val="004C7B08"/>
    <w:rsid w:val="00511CA6"/>
    <w:rsid w:val="0052385A"/>
    <w:rsid w:val="005327F1"/>
    <w:rsid w:val="00532EE2"/>
    <w:rsid w:val="00563398"/>
    <w:rsid w:val="00563815"/>
    <w:rsid w:val="00566619"/>
    <w:rsid w:val="00570B70"/>
    <w:rsid w:val="005835E4"/>
    <w:rsid w:val="006461E4"/>
    <w:rsid w:val="00671605"/>
    <w:rsid w:val="00674265"/>
    <w:rsid w:val="006B3522"/>
    <w:rsid w:val="006E247C"/>
    <w:rsid w:val="006E2FB8"/>
    <w:rsid w:val="00763B0C"/>
    <w:rsid w:val="00763FC7"/>
    <w:rsid w:val="0078156D"/>
    <w:rsid w:val="007852F2"/>
    <w:rsid w:val="00795968"/>
    <w:rsid w:val="007A5C9F"/>
    <w:rsid w:val="007A7603"/>
    <w:rsid w:val="007C62C4"/>
    <w:rsid w:val="007D201B"/>
    <w:rsid w:val="007D55EE"/>
    <w:rsid w:val="0080597E"/>
    <w:rsid w:val="008314CB"/>
    <w:rsid w:val="00835C17"/>
    <w:rsid w:val="0084302E"/>
    <w:rsid w:val="008543CF"/>
    <w:rsid w:val="008665DD"/>
    <w:rsid w:val="00892463"/>
    <w:rsid w:val="00897954"/>
    <w:rsid w:val="008C0FCD"/>
    <w:rsid w:val="008C553B"/>
    <w:rsid w:val="008D18C0"/>
    <w:rsid w:val="008D6C57"/>
    <w:rsid w:val="00922538"/>
    <w:rsid w:val="00923E1A"/>
    <w:rsid w:val="0093579D"/>
    <w:rsid w:val="00945F81"/>
    <w:rsid w:val="009469F7"/>
    <w:rsid w:val="009914BF"/>
    <w:rsid w:val="009B22EC"/>
    <w:rsid w:val="009E2424"/>
    <w:rsid w:val="009F232D"/>
    <w:rsid w:val="009F45D0"/>
    <w:rsid w:val="00A30B99"/>
    <w:rsid w:val="00A311B6"/>
    <w:rsid w:val="00A33796"/>
    <w:rsid w:val="00A6387F"/>
    <w:rsid w:val="00A808A0"/>
    <w:rsid w:val="00A97F74"/>
    <w:rsid w:val="00AA1640"/>
    <w:rsid w:val="00AA7781"/>
    <w:rsid w:val="00AB2546"/>
    <w:rsid w:val="00AB7BC3"/>
    <w:rsid w:val="00AD445F"/>
    <w:rsid w:val="00AF648F"/>
    <w:rsid w:val="00B13F8C"/>
    <w:rsid w:val="00B25BEB"/>
    <w:rsid w:val="00B37C43"/>
    <w:rsid w:val="00B4402A"/>
    <w:rsid w:val="00B502D6"/>
    <w:rsid w:val="00B644BB"/>
    <w:rsid w:val="00B93520"/>
    <w:rsid w:val="00BA4432"/>
    <w:rsid w:val="00BA6212"/>
    <w:rsid w:val="00BB20F6"/>
    <w:rsid w:val="00BB3824"/>
    <w:rsid w:val="00BB7AB7"/>
    <w:rsid w:val="00BC5823"/>
    <w:rsid w:val="00BE354A"/>
    <w:rsid w:val="00BF587D"/>
    <w:rsid w:val="00C12F40"/>
    <w:rsid w:val="00C30AEB"/>
    <w:rsid w:val="00C37B0E"/>
    <w:rsid w:val="00C43FAA"/>
    <w:rsid w:val="00C6497E"/>
    <w:rsid w:val="00C74A17"/>
    <w:rsid w:val="00C92B95"/>
    <w:rsid w:val="00CB6CD6"/>
    <w:rsid w:val="00CB7F52"/>
    <w:rsid w:val="00CD0928"/>
    <w:rsid w:val="00CD27C2"/>
    <w:rsid w:val="00CE0929"/>
    <w:rsid w:val="00CF5841"/>
    <w:rsid w:val="00D10302"/>
    <w:rsid w:val="00D642C5"/>
    <w:rsid w:val="00D86BD4"/>
    <w:rsid w:val="00DD0143"/>
    <w:rsid w:val="00DD3BF7"/>
    <w:rsid w:val="00DE43F3"/>
    <w:rsid w:val="00DF6338"/>
    <w:rsid w:val="00E12261"/>
    <w:rsid w:val="00E34D96"/>
    <w:rsid w:val="00E35644"/>
    <w:rsid w:val="00E46010"/>
    <w:rsid w:val="00E52B36"/>
    <w:rsid w:val="00E65AE5"/>
    <w:rsid w:val="00E743A1"/>
    <w:rsid w:val="00E8428E"/>
    <w:rsid w:val="00E873FE"/>
    <w:rsid w:val="00E90B0F"/>
    <w:rsid w:val="00EA3D5B"/>
    <w:rsid w:val="00EB368C"/>
    <w:rsid w:val="00EB6D4B"/>
    <w:rsid w:val="00EE0C60"/>
    <w:rsid w:val="00EF7CBB"/>
    <w:rsid w:val="00F03C61"/>
    <w:rsid w:val="00F56CCA"/>
    <w:rsid w:val="00F62C16"/>
    <w:rsid w:val="00F74CCE"/>
    <w:rsid w:val="00F94DB4"/>
    <w:rsid w:val="00F950F8"/>
    <w:rsid w:val="00F97A6D"/>
    <w:rsid w:val="00FA05AA"/>
    <w:rsid w:val="00FA56B3"/>
    <w:rsid w:val="00FA7E79"/>
    <w:rsid w:val="00FE3F37"/>
    <w:rsid w:val="00FE583B"/>
    <w:rsid w:val="00FF6E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1B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qFormat/>
    <w:rsid w:val="0019192F"/>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19192F"/>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19192F"/>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19192F"/>
    <w:pPr>
      <w:keepNext/>
      <w:spacing w:before="240" w:after="60"/>
      <w:outlineLvl w:val="3"/>
    </w:pPr>
    <w:rPr>
      <w:b/>
      <w:bCs/>
      <w:sz w:val="28"/>
      <w:szCs w:val="28"/>
    </w:rPr>
  </w:style>
  <w:style w:type="paragraph" w:styleId="5">
    <w:name w:val="heading 5"/>
    <w:basedOn w:val="a"/>
    <w:next w:val="a"/>
    <w:link w:val="50"/>
    <w:semiHidden/>
    <w:unhideWhenUsed/>
    <w:qFormat/>
    <w:rsid w:val="0019192F"/>
    <w:pPr>
      <w:spacing w:before="240" w:after="60"/>
      <w:outlineLvl w:val="4"/>
    </w:pPr>
    <w:rPr>
      <w:b/>
      <w:bCs/>
      <w:i/>
      <w:iCs/>
      <w:sz w:val="26"/>
      <w:szCs w:val="26"/>
    </w:rPr>
  </w:style>
  <w:style w:type="paragraph" w:styleId="6">
    <w:name w:val="heading 6"/>
    <w:basedOn w:val="a"/>
    <w:next w:val="a"/>
    <w:link w:val="60"/>
    <w:semiHidden/>
    <w:unhideWhenUsed/>
    <w:qFormat/>
    <w:rsid w:val="0019192F"/>
    <w:pPr>
      <w:keepNext/>
      <w:jc w:val="center"/>
      <w:outlineLvl w:val="5"/>
    </w:pPr>
    <w:rPr>
      <w:b/>
      <w:spacing w:val="86"/>
      <w:sz w:val="56"/>
      <w:szCs w:val="20"/>
    </w:rPr>
  </w:style>
  <w:style w:type="paragraph" w:styleId="7">
    <w:name w:val="heading 7"/>
    <w:basedOn w:val="a"/>
    <w:next w:val="a"/>
    <w:link w:val="70"/>
    <w:semiHidden/>
    <w:unhideWhenUsed/>
    <w:qFormat/>
    <w:rsid w:val="0019192F"/>
    <w:pPr>
      <w:spacing w:before="240" w:after="60"/>
      <w:outlineLvl w:val="6"/>
    </w:pPr>
  </w:style>
  <w:style w:type="paragraph" w:styleId="8">
    <w:name w:val="heading 8"/>
    <w:basedOn w:val="a"/>
    <w:next w:val="a"/>
    <w:link w:val="80"/>
    <w:semiHidden/>
    <w:unhideWhenUsed/>
    <w:qFormat/>
    <w:rsid w:val="0019192F"/>
    <w:pPr>
      <w:keepNext/>
      <w:spacing w:line="288" w:lineRule="auto"/>
      <w:ind w:firstLine="567"/>
      <w:jc w:val="center"/>
      <w:outlineLvl w:val="7"/>
    </w:pPr>
    <w:rPr>
      <w:b/>
      <w:bCs/>
      <w:sz w:val="26"/>
    </w:rPr>
  </w:style>
  <w:style w:type="paragraph" w:styleId="9">
    <w:name w:val="heading 9"/>
    <w:basedOn w:val="a"/>
    <w:next w:val="a"/>
    <w:link w:val="90"/>
    <w:semiHidden/>
    <w:unhideWhenUsed/>
    <w:qFormat/>
    <w:rsid w:val="0019192F"/>
    <w:pPr>
      <w:keepNext/>
      <w:ind w:firstLine="567"/>
      <w:jc w:val="center"/>
      <w:outlineLvl w:val="8"/>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locked/>
    <w:rsid w:val="0019192F"/>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19192F"/>
    <w:rPr>
      <w:rFonts w:ascii="Arial" w:eastAsia="Times New Roman" w:hAnsi="Arial" w:cs="Arial"/>
      <w:b/>
      <w:bCs/>
      <w:i/>
      <w:iCs/>
      <w:sz w:val="28"/>
      <w:szCs w:val="28"/>
      <w:lang w:eastAsia="ru-RU"/>
    </w:rPr>
  </w:style>
  <w:style w:type="paragraph" w:styleId="a3">
    <w:name w:val="Normal (Web)"/>
    <w:basedOn w:val="a"/>
    <w:unhideWhenUsed/>
    <w:rsid w:val="0078156D"/>
    <w:pPr>
      <w:spacing w:before="100" w:beforeAutospacing="1" w:after="100" w:afterAutospacing="1"/>
    </w:pPr>
    <w:rPr>
      <w:rFonts w:eastAsia="Calibri"/>
    </w:rPr>
  </w:style>
  <w:style w:type="paragraph" w:styleId="a4">
    <w:name w:val="header"/>
    <w:aliases w:val="Знак1"/>
    <w:basedOn w:val="a"/>
    <w:link w:val="a5"/>
    <w:semiHidden/>
    <w:unhideWhenUsed/>
    <w:rsid w:val="00466B0F"/>
    <w:pPr>
      <w:tabs>
        <w:tab w:val="center" w:pos="4677"/>
        <w:tab w:val="right" w:pos="9355"/>
      </w:tabs>
    </w:pPr>
  </w:style>
  <w:style w:type="character" w:customStyle="1" w:styleId="a5">
    <w:name w:val="Верхний колонтитул Знак"/>
    <w:aliases w:val="Знак1 Знак"/>
    <w:basedOn w:val="a0"/>
    <w:link w:val="a4"/>
    <w:semiHidden/>
    <w:rsid w:val="00466B0F"/>
    <w:rPr>
      <w:rFonts w:ascii="Times New Roman" w:eastAsia="Times New Roman" w:hAnsi="Times New Roman" w:cs="Times New Roman"/>
      <w:sz w:val="24"/>
      <w:szCs w:val="24"/>
      <w:lang w:eastAsia="ru-RU"/>
    </w:rPr>
  </w:style>
  <w:style w:type="paragraph" w:styleId="a6">
    <w:name w:val="footer"/>
    <w:basedOn w:val="a"/>
    <w:link w:val="a7"/>
    <w:semiHidden/>
    <w:unhideWhenUsed/>
    <w:rsid w:val="00466B0F"/>
    <w:pPr>
      <w:tabs>
        <w:tab w:val="center" w:pos="4677"/>
        <w:tab w:val="right" w:pos="9355"/>
      </w:tabs>
    </w:pPr>
  </w:style>
  <w:style w:type="character" w:customStyle="1" w:styleId="a7">
    <w:name w:val="Нижний колонтитул Знак"/>
    <w:basedOn w:val="a0"/>
    <w:link w:val="a6"/>
    <w:semiHidden/>
    <w:rsid w:val="00466B0F"/>
    <w:rPr>
      <w:rFonts w:ascii="Times New Roman" w:eastAsia="Times New Roman" w:hAnsi="Times New Roman" w:cs="Times New Roman"/>
      <w:sz w:val="24"/>
      <w:szCs w:val="24"/>
      <w:lang w:eastAsia="ru-RU"/>
    </w:rPr>
  </w:style>
  <w:style w:type="paragraph" w:styleId="a8">
    <w:name w:val="List Paragraph"/>
    <w:qFormat/>
    <w:rsid w:val="00BB3824"/>
    <w:pPr>
      <w:pBdr>
        <w:top w:val="none" w:sz="0" w:space="0" w:color="000000"/>
        <w:left w:val="none" w:sz="0" w:space="0" w:color="000000"/>
        <w:bottom w:val="none" w:sz="0" w:space="0" w:color="000000"/>
        <w:right w:val="none" w:sz="0" w:space="0" w:color="000000"/>
        <w:between w:val="none" w:sz="0" w:space="0" w:color="000000"/>
      </w:pBdr>
      <w:ind w:left="720"/>
      <w:contextualSpacing/>
    </w:pPr>
    <w:rPr>
      <w:rFonts w:ascii="Calibri" w:eastAsia="Calibri" w:hAnsi="Calibri" w:cs="Times New Roman"/>
      <w:lang w:eastAsia="zh-CN"/>
    </w:rPr>
  </w:style>
  <w:style w:type="character" w:customStyle="1" w:styleId="FontStyle100">
    <w:name w:val="Font Style100"/>
    <w:basedOn w:val="a0"/>
    <w:uiPriority w:val="99"/>
    <w:rsid w:val="00A808A0"/>
    <w:rPr>
      <w:rFonts w:ascii="Bookman Old Style" w:hAnsi="Bookman Old Style" w:cs="Bookman Old Style" w:hint="default"/>
      <w:sz w:val="18"/>
      <w:szCs w:val="18"/>
    </w:rPr>
  </w:style>
  <w:style w:type="character" w:customStyle="1" w:styleId="FontStyle86">
    <w:name w:val="Font Style86"/>
    <w:basedOn w:val="a0"/>
    <w:uiPriority w:val="99"/>
    <w:rsid w:val="00A808A0"/>
    <w:rPr>
      <w:rFonts w:ascii="Candara" w:hAnsi="Candara" w:cs="Candara" w:hint="default"/>
      <w:sz w:val="14"/>
      <w:szCs w:val="14"/>
    </w:rPr>
  </w:style>
  <w:style w:type="character" w:customStyle="1" w:styleId="FontStyle87">
    <w:name w:val="Font Style87"/>
    <w:basedOn w:val="a0"/>
    <w:uiPriority w:val="99"/>
    <w:rsid w:val="00A808A0"/>
    <w:rPr>
      <w:rFonts w:ascii="Bookman Old Style" w:hAnsi="Bookman Old Style" w:cs="Bookman Old Style" w:hint="default"/>
      <w:b/>
      <w:bCs/>
      <w:sz w:val="14"/>
      <w:szCs w:val="14"/>
    </w:rPr>
  </w:style>
  <w:style w:type="character" w:customStyle="1" w:styleId="FontStyle99">
    <w:name w:val="Font Style99"/>
    <w:basedOn w:val="a0"/>
    <w:uiPriority w:val="99"/>
    <w:rsid w:val="00A808A0"/>
    <w:rPr>
      <w:rFonts w:ascii="Bookman Old Style" w:hAnsi="Bookman Old Style" w:cs="Bookman Old Style" w:hint="default"/>
      <w:smallCaps/>
      <w:spacing w:val="-10"/>
      <w:sz w:val="14"/>
      <w:szCs w:val="14"/>
    </w:rPr>
  </w:style>
  <w:style w:type="character" w:customStyle="1" w:styleId="FontStyle91">
    <w:name w:val="Font Style91"/>
    <w:basedOn w:val="a0"/>
    <w:uiPriority w:val="99"/>
    <w:rsid w:val="00A808A0"/>
    <w:rPr>
      <w:rFonts w:ascii="Bookman Old Style" w:hAnsi="Bookman Old Style" w:cs="Bookman Old Style" w:hint="default"/>
      <w:i/>
      <w:iCs/>
      <w:spacing w:val="10"/>
      <w:sz w:val="14"/>
      <w:szCs w:val="14"/>
    </w:rPr>
  </w:style>
  <w:style w:type="paragraph" w:styleId="a9">
    <w:name w:val="Balloon Text"/>
    <w:aliases w:val="Знак"/>
    <w:basedOn w:val="a"/>
    <w:link w:val="aa"/>
    <w:semiHidden/>
    <w:unhideWhenUsed/>
    <w:rsid w:val="00A808A0"/>
    <w:rPr>
      <w:rFonts w:ascii="Tahoma" w:hAnsi="Tahoma" w:cs="Tahoma"/>
      <w:sz w:val="16"/>
      <w:szCs w:val="16"/>
    </w:rPr>
  </w:style>
  <w:style w:type="character" w:customStyle="1" w:styleId="aa">
    <w:name w:val="Текст выноски Знак"/>
    <w:aliases w:val="Знак Знак"/>
    <w:basedOn w:val="a0"/>
    <w:link w:val="a9"/>
    <w:semiHidden/>
    <w:rsid w:val="00A808A0"/>
    <w:rPr>
      <w:rFonts w:ascii="Tahoma" w:eastAsia="Times New Roman" w:hAnsi="Tahoma" w:cs="Tahoma"/>
      <w:sz w:val="16"/>
      <w:szCs w:val="16"/>
      <w:lang w:eastAsia="ru-RU"/>
    </w:rPr>
  </w:style>
  <w:style w:type="character" w:customStyle="1" w:styleId="10">
    <w:name w:val="Заголовок 1 Знак"/>
    <w:basedOn w:val="a0"/>
    <w:link w:val="1"/>
    <w:rsid w:val="0019192F"/>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semiHidden/>
    <w:rsid w:val="0019192F"/>
    <w:rPr>
      <w:rFonts w:ascii="Arial" w:eastAsia="Times New Roman" w:hAnsi="Arial" w:cs="Arial"/>
      <w:b/>
      <w:bCs/>
      <w:sz w:val="26"/>
      <w:szCs w:val="26"/>
      <w:lang w:eastAsia="ru-RU"/>
    </w:rPr>
  </w:style>
  <w:style w:type="character" w:customStyle="1" w:styleId="40">
    <w:name w:val="Заголовок 4 Знак"/>
    <w:basedOn w:val="a0"/>
    <w:link w:val="4"/>
    <w:semiHidden/>
    <w:rsid w:val="0019192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19192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19192F"/>
    <w:rPr>
      <w:rFonts w:ascii="Times New Roman" w:eastAsia="Times New Roman" w:hAnsi="Times New Roman" w:cs="Times New Roman"/>
      <w:b/>
      <w:spacing w:val="86"/>
      <w:sz w:val="56"/>
      <w:szCs w:val="20"/>
      <w:lang w:eastAsia="ru-RU"/>
    </w:rPr>
  </w:style>
  <w:style w:type="character" w:customStyle="1" w:styleId="70">
    <w:name w:val="Заголовок 7 Знак"/>
    <w:basedOn w:val="a0"/>
    <w:link w:val="7"/>
    <w:semiHidden/>
    <w:rsid w:val="0019192F"/>
    <w:rPr>
      <w:rFonts w:ascii="Times New Roman" w:eastAsia="Times New Roman" w:hAnsi="Times New Roman" w:cs="Times New Roman"/>
      <w:sz w:val="24"/>
      <w:szCs w:val="24"/>
      <w:lang w:eastAsia="ru-RU"/>
    </w:rPr>
  </w:style>
  <w:style w:type="character" w:customStyle="1" w:styleId="80">
    <w:name w:val="Заголовок 8 Знак"/>
    <w:basedOn w:val="a0"/>
    <w:link w:val="8"/>
    <w:semiHidden/>
    <w:rsid w:val="0019192F"/>
    <w:rPr>
      <w:rFonts w:ascii="Times New Roman" w:eastAsia="Times New Roman" w:hAnsi="Times New Roman" w:cs="Times New Roman"/>
      <w:b/>
      <w:bCs/>
      <w:sz w:val="26"/>
      <w:szCs w:val="24"/>
      <w:lang w:eastAsia="ru-RU"/>
    </w:rPr>
  </w:style>
  <w:style w:type="character" w:customStyle="1" w:styleId="90">
    <w:name w:val="Заголовок 9 Знак"/>
    <w:basedOn w:val="a0"/>
    <w:link w:val="9"/>
    <w:semiHidden/>
    <w:rsid w:val="0019192F"/>
    <w:rPr>
      <w:rFonts w:ascii="Times New Roman" w:eastAsia="Times New Roman" w:hAnsi="Times New Roman" w:cs="Times New Roman"/>
      <w:b/>
      <w:bCs/>
      <w:i/>
      <w:iCs/>
      <w:sz w:val="28"/>
      <w:szCs w:val="24"/>
      <w:lang w:eastAsia="ru-RU"/>
    </w:rPr>
  </w:style>
  <w:style w:type="character" w:styleId="ab">
    <w:name w:val="Hyperlink"/>
    <w:basedOn w:val="a0"/>
    <w:semiHidden/>
    <w:unhideWhenUsed/>
    <w:rsid w:val="0019192F"/>
    <w:rPr>
      <w:color w:val="0000FF"/>
      <w:u w:val="single"/>
    </w:rPr>
  </w:style>
  <w:style w:type="paragraph" w:styleId="ac">
    <w:name w:val="annotation text"/>
    <w:basedOn w:val="a"/>
    <w:link w:val="ad"/>
    <w:semiHidden/>
    <w:unhideWhenUsed/>
    <w:rsid w:val="0019192F"/>
    <w:rPr>
      <w:sz w:val="20"/>
      <w:szCs w:val="20"/>
    </w:rPr>
  </w:style>
  <w:style w:type="character" w:customStyle="1" w:styleId="ad">
    <w:name w:val="Текст примечания Знак"/>
    <w:basedOn w:val="a0"/>
    <w:link w:val="ac"/>
    <w:semiHidden/>
    <w:rsid w:val="0019192F"/>
    <w:rPr>
      <w:rFonts w:ascii="Times New Roman" w:eastAsia="Times New Roman" w:hAnsi="Times New Roman" w:cs="Times New Roman"/>
      <w:sz w:val="20"/>
      <w:szCs w:val="20"/>
      <w:lang w:eastAsia="ru-RU"/>
    </w:rPr>
  </w:style>
  <w:style w:type="paragraph" w:styleId="ae">
    <w:name w:val="Title"/>
    <w:basedOn w:val="a"/>
    <w:link w:val="af"/>
    <w:qFormat/>
    <w:rsid w:val="0019192F"/>
    <w:pPr>
      <w:jc w:val="center"/>
    </w:pPr>
    <w:rPr>
      <w:b/>
      <w:bCs/>
      <w:sz w:val="32"/>
    </w:rPr>
  </w:style>
  <w:style w:type="character" w:customStyle="1" w:styleId="af">
    <w:name w:val="Название Знак"/>
    <w:basedOn w:val="a0"/>
    <w:link w:val="ae"/>
    <w:rsid w:val="0019192F"/>
    <w:rPr>
      <w:rFonts w:ascii="Times New Roman" w:eastAsia="Times New Roman" w:hAnsi="Times New Roman" w:cs="Times New Roman"/>
      <w:b/>
      <w:bCs/>
      <w:sz w:val="32"/>
      <w:szCs w:val="24"/>
      <w:lang w:eastAsia="ru-RU"/>
    </w:rPr>
  </w:style>
  <w:style w:type="paragraph" w:styleId="af0">
    <w:name w:val="Body Text"/>
    <w:basedOn w:val="a"/>
    <w:link w:val="af1"/>
    <w:unhideWhenUsed/>
    <w:rsid w:val="0019192F"/>
    <w:pPr>
      <w:spacing w:after="120"/>
    </w:pPr>
  </w:style>
  <w:style w:type="character" w:customStyle="1" w:styleId="af1">
    <w:name w:val="Основной текст Знак"/>
    <w:basedOn w:val="a0"/>
    <w:link w:val="af0"/>
    <w:rsid w:val="0019192F"/>
    <w:rPr>
      <w:rFonts w:ascii="Times New Roman" w:eastAsia="Times New Roman" w:hAnsi="Times New Roman" w:cs="Times New Roman"/>
      <w:sz w:val="24"/>
      <w:szCs w:val="24"/>
      <w:lang w:eastAsia="ru-RU"/>
    </w:rPr>
  </w:style>
  <w:style w:type="paragraph" w:styleId="af2">
    <w:name w:val="Body Text Indent"/>
    <w:basedOn w:val="a"/>
    <w:link w:val="af3"/>
    <w:unhideWhenUsed/>
    <w:rsid w:val="0019192F"/>
    <w:pPr>
      <w:spacing w:after="120"/>
      <w:ind w:left="283"/>
    </w:pPr>
  </w:style>
  <w:style w:type="character" w:customStyle="1" w:styleId="af3">
    <w:name w:val="Основной текст с отступом Знак"/>
    <w:basedOn w:val="a0"/>
    <w:link w:val="af2"/>
    <w:rsid w:val="0019192F"/>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2"/>
    <w:semiHidden/>
    <w:rsid w:val="0019192F"/>
    <w:rPr>
      <w:rFonts w:ascii="Times New Roman" w:eastAsia="Times New Roman" w:hAnsi="Times New Roman" w:cs="Times New Roman"/>
      <w:sz w:val="24"/>
      <w:szCs w:val="24"/>
      <w:lang w:eastAsia="ru-RU"/>
    </w:rPr>
  </w:style>
  <w:style w:type="paragraph" w:styleId="22">
    <w:name w:val="Body Text 2"/>
    <w:basedOn w:val="a"/>
    <w:link w:val="21"/>
    <w:semiHidden/>
    <w:unhideWhenUsed/>
    <w:rsid w:val="0019192F"/>
    <w:pPr>
      <w:spacing w:after="120" w:line="480" w:lineRule="auto"/>
    </w:pPr>
  </w:style>
  <w:style w:type="character" w:customStyle="1" w:styleId="31">
    <w:name w:val="Основной текст 3 Знак"/>
    <w:basedOn w:val="a0"/>
    <w:link w:val="32"/>
    <w:semiHidden/>
    <w:rsid w:val="0019192F"/>
    <w:rPr>
      <w:rFonts w:ascii="Times New Roman" w:eastAsia="Times New Roman" w:hAnsi="Times New Roman" w:cs="Times New Roman"/>
      <w:sz w:val="16"/>
      <w:szCs w:val="16"/>
      <w:lang w:eastAsia="ru-RU"/>
    </w:rPr>
  </w:style>
  <w:style w:type="paragraph" w:styleId="32">
    <w:name w:val="Body Text 3"/>
    <w:basedOn w:val="a"/>
    <w:link w:val="31"/>
    <w:semiHidden/>
    <w:unhideWhenUsed/>
    <w:rsid w:val="0019192F"/>
    <w:pPr>
      <w:spacing w:after="120"/>
    </w:pPr>
    <w:rPr>
      <w:sz w:val="16"/>
      <w:szCs w:val="16"/>
    </w:rPr>
  </w:style>
  <w:style w:type="paragraph" w:styleId="23">
    <w:name w:val="Body Text Indent 2"/>
    <w:basedOn w:val="a"/>
    <w:link w:val="24"/>
    <w:unhideWhenUsed/>
    <w:rsid w:val="0019192F"/>
    <w:pPr>
      <w:ind w:firstLine="720"/>
      <w:jc w:val="both"/>
    </w:pPr>
    <w:rPr>
      <w:szCs w:val="20"/>
    </w:rPr>
  </w:style>
  <w:style w:type="character" w:customStyle="1" w:styleId="24">
    <w:name w:val="Основной текст с отступом 2 Знак"/>
    <w:basedOn w:val="a0"/>
    <w:link w:val="23"/>
    <w:rsid w:val="0019192F"/>
    <w:rPr>
      <w:rFonts w:ascii="Times New Roman" w:eastAsia="Times New Roman" w:hAnsi="Times New Roman" w:cs="Times New Roman"/>
      <w:sz w:val="24"/>
      <w:szCs w:val="20"/>
      <w:lang w:eastAsia="ru-RU"/>
    </w:rPr>
  </w:style>
  <w:style w:type="paragraph" w:styleId="33">
    <w:name w:val="Body Text Indent 3"/>
    <w:basedOn w:val="a"/>
    <w:link w:val="34"/>
    <w:unhideWhenUsed/>
    <w:rsid w:val="0019192F"/>
    <w:pPr>
      <w:spacing w:after="120"/>
      <w:ind w:left="283"/>
    </w:pPr>
    <w:rPr>
      <w:sz w:val="16"/>
      <w:szCs w:val="16"/>
    </w:rPr>
  </w:style>
  <w:style w:type="character" w:customStyle="1" w:styleId="34">
    <w:name w:val="Основной текст с отступом 3 Знак"/>
    <w:basedOn w:val="a0"/>
    <w:link w:val="33"/>
    <w:rsid w:val="0019192F"/>
    <w:rPr>
      <w:rFonts w:ascii="Times New Roman" w:eastAsia="Times New Roman" w:hAnsi="Times New Roman" w:cs="Times New Roman"/>
      <w:sz w:val="16"/>
      <w:szCs w:val="16"/>
      <w:lang w:eastAsia="ru-RU"/>
    </w:rPr>
  </w:style>
  <w:style w:type="paragraph" w:styleId="af4">
    <w:name w:val="annotation subject"/>
    <w:basedOn w:val="ac"/>
    <w:next w:val="ac"/>
    <w:link w:val="af5"/>
    <w:semiHidden/>
    <w:unhideWhenUsed/>
    <w:rsid w:val="0019192F"/>
    <w:rPr>
      <w:b/>
      <w:bCs/>
    </w:rPr>
  </w:style>
  <w:style w:type="character" w:customStyle="1" w:styleId="af5">
    <w:name w:val="Тема примечания Знак"/>
    <w:basedOn w:val="ad"/>
    <w:link w:val="af4"/>
    <w:semiHidden/>
    <w:rsid w:val="0019192F"/>
    <w:rPr>
      <w:b/>
      <w:bCs/>
    </w:rPr>
  </w:style>
  <w:style w:type="paragraph" w:customStyle="1" w:styleId="af6">
    <w:name w:val="Параметры"/>
    <w:basedOn w:val="a"/>
    <w:rsid w:val="0019192F"/>
    <w:pPr>
      <w:suppressLineNumbers/>
      <w:tabs>
        <w:tab w:val="right" w:leader="dot" w:pos="5245"/>
      </w:tabs>
      <w:spacing w:before="60" w:after="60"/>
      <w:jc w:val="center"/>
    </w:pPr>
    <w:rPr>
      <w:rFonts w:ascii="Arial" w:hAnsi="Arial"/>
      <w:szCs w:val="20"/>
    </w:rPr>
  </w:style>
  <w:style w:type="paragraph" w:customStyle="1" w:styleId="12">
    <w:name w:val="Обычный1"/>
    <w:rsid w:val="0019192F"/>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7">
    <w:name w:val="основной"/>
    <w:basedOn w:val="a"/>
    <w:rsid w:val="0019192F"/>
    <w:pPr>
      <w:spacing w:line="360" w:lineRule="auto"/>
      <w:ind w:firstLine="567"/>
      <w:jc w:val="both"/>
    </w:pPr>
    <w:rPr>
      <w:sz w:val="28"/>
      <w:szCs w:val="20"/>
    </w:rPr>
  </w:style>
  <w:style w:type="paragraph" w:customStyle="1" w:styleId="BodyText21">
    <w:name w:val="Body Text 21"/>
    <w:basedOn w:val="a"/>
    <w:rsid w:val="0019192F"/>
    <w:pPr>
      <w:overflowPunct w:val="0"/>
      <w:autoSpaceDE w:val="0"/>
      <w:autoSpaceDN w:val="0"/>
      <w:adjustRightInd w:val="0"/>
      <w:ind w:firstLine="709"/>
      <w:jc w:val="both"/>
    </w:pPr>
    <w:rPr>
      <w:sz w:val="28"/>
      <w:szCs w:val="28"/>
    </w:rPr>
  </w:style>
  <w:style w:type="paragraph" w:customStyle="1" w:styleId="exname">
    <w:name w:val="exname"/>
    <w:basedOn w:val="a"/>
    <w:rsid w:val="0019192F"/>
    <w:pPr>
      <w:spacing w:before="100" w:beforeAutospacing="1" w:after="100" w:afterAutospacing="1"/>
    </w:pPr>
    <w:rPr>
      <w:rFonts w:ascii="Arial Unicode MS" w:eastAsia="Arial Unicode MS" w:hAnsi="Arial Unicode MS" w:cs="Arial Unicode MS"/>
    </w:rPr>
  </w:style>
  <w:style w:type="paragraph" w:customStyle="1" w:styleId="exdesc">
    <w:name w:val="exdesc"/>
    <w:basedOn w:val="a"/>
    <w:rsid w:val="0019192F"/>
    <w:pPr>
      <w:spacing w:before="100" w:beforeAutospacing="1" w:after="100" w:afterAutospacing="1"/>
    </w:pPr>
    <w:rPr>
      <w:rFonts w:ascii="Arial Unicode MS" w:eastAsia="Arial Unicode MS" w:hAnsi="Arial Unicode MS" w:cs="Arial Unicode MS"/>
    </w:rPr>
  </w:style>
  <w:style w:type="paragraph" w:customStyle="1" w:styleId="exdate">
    <w:name w:val="exdate"/>
    <w:basedOn w:val="a"/>
    <w:rsid w:val="0019192F"/>
    <w:pPr>
      <w:spacing w:before="100" w:beforeAutospacing="1" w:after="100" w:afterAutospacing="1"/>
    </w:pPr>
    <w:rPr>
      <w:rFonts w:ascii="Arial Unicode MS" w:eastAsia="Arial Unicode MS" w:hAnsi="Arial Unicode MS" w:cs="Arial Unicode MS"/>
    </w:rPr>
  </w:style>
  <w:style w:type="paragraph" w:customStyle="1" w:styleId="13">
    <w:name w:val="Обычный1"/>
    <w:rsid w:val="0019192F"/>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arCar">
    <w:name w:val="Знак Знак Car Car"/>
    <w:basedOn w:val="a"/>
    <w:semiHidden/>
    <w:rsid w:val="0019192F"/>
    <w:pPr>
      <w:widowControl w:val="0"/>
      <w:jc w:val="both"/>
    </w:pPr>
    <w:rPr>
      <w:rFonts w:ascii="Tahoma" w:eastAsia="SimSun" w:hAnsi="Tahoma" w:cs="Arial"/>
      <w:kern w:val="2"/>
      <w:szCs w:val="20"/>
      <w:lang w:val="en-US" w:eastAsia="zh-CN"/>
    </w:rPr>
  </w:style>
  <w:style w:type="paragraph" w:customStyle="1" w:styleId="af8">
    <w:name w:val="Адресат"/>
    <w:basedOn w:val="a"/>
    <w:rsid w:val="0019192F"/>
    <w:pPr>
      <w:tabs>
        <w:tab w:val="right" w:pos="9639"/>
      </w:tabs>
      <w:spacing w:after="120"/>
      <w:ind w:left="5670"/>
    </w:pPr>
    <w:rPr>
      <w:rFonts w:ascii="AMAZ" w:hAnsi="AMAZ"/>
      <w:szCs w:val="20"/>
    </w:rPr>
  </w:style>
  <w:style w:type="paragraph" w:customStyle="1" w:styleId="CarCar0">
    <w:name w:val="Car Car"/>
    <w:basedOn w:val="a"/>
    <w:rsid w:val="0019192F"/>
    <w:pPr>
      <w:spacing w:after="160" w:line="240" w:lineRule="exact"/>
    </w:pPr>
    <w:rPr>
      <w:rFonts w:ascii="Verdana" w:hAnsi="Verdana"/>
      <w:sz w:val="20"/>
      <w:szCs w:val="20"/>
      <w:lang w:val="fr-FR" w:eastAsia="fr-FR"/>
    </w:rPr>
  </w:style>
  <w:style w:type="paragraph" w:customStyle="1" w:styleId="title">
    <w:name w:val="title"/>
    <w:basedOn w:val="a"/>
    <w:rsid w:val="0019192F"/>
    <w:pPr>
      <w:spacing w:before="240" w:after="240"/>
      <w:ind w:right="2268"/>
    </w:pPr>
    <w:rPr>
      <w:b/>
      <w:bCs/>
    </w:rPr>
  </w:style>
  <w:style w:type="paragraph" w:customStyle="1" w:styleId="af9">
    <w:name w:val="Знак Знак Знак"/>
    <w:basedOn w:val="a"/>
    <w:autoRedefine/>
    <w:rsid w:val="0019192F"/>
    <w:pPr>
      <w:spacing w:after="160" w:line="240" w:lineRule="exact"/>
      <w:ind w:left="360"/>
    </w:pPr>
    <w:rPr>
      <w:sz w:val="28"/>
      <w:szCs w:val="28"/>
      <w:lang w:val="en-US" w:eastAsia="en-US"/>
    </w:rPr>
  </w:style>
  <w:style w:type="paragraph" w:customStyle="1" w:styleId="afa">
    <w:name w:val="Знак Знак Знак Знак Знак Знак Знак Знак Знак Знак Знак Знак Знак Знак Знак Знак"/>
    <w:basedOn w:val="a"/>
    <w:rsid w:val="0019192F"/>
    <w:rPr>
      <w:rFonts w:ascii="Verdana" w:hAnsi="Verdana" w:cs="Verdana"/>
      <w:sz w:val="20"/>
      <w:szCs w:val="20"/>
      <w:lang w:val="en-US" w:eastAsia="en-US"/>
    </w:rPr>
  </w:style>
  <w:style w:type="character" w:customStyle="1" w:styleId="afb">
    <w:name w:val="Единицы измерения"/>
    <w:basedOn w:val="a0"/>
    <w:rsid w:val="0019192F"/>
    <w:rPr>
      <w:rFonts w:ascii="Times New Roman" w:hAnsi="Times New Roman" w:cs="Times New Roman" w:hint="default"/>
      <w:sz w:val="18"/>
      <w:szCs w:val="18"/>
    </w:rPr>
  </w:style>
  <w:style w:type="character" w:customStyle="1" w:styleId="25">
    <w:name w:val="Основной текст (2)_"/>
    <w:basedOn w:val="a0"/>
    <w:link w:val="26"/>
    <w:locked/>
    <w:rsid w:val="003A74EC"/>
    <w:rPr>
      <w:rFonts w:ascii="Century Schoolbook" w:eastAsia="Century Schoolbook" w:hAnsi="Century Schoolbook" w:cs="Century Schoolbook"/>
      <w:sz w:val="19"/>
      <w:szCs w:val="19"/>
      <w:shd w:val="clear" w:color="auto" w:fill="FFFFFF"/>
    </w:rPr>
  </w:style>
  <w:style w:type="paragraph" w:customStyle="1" w:styleId="26">
    <w:name w:val="Основной текст (2)"/>
    <w:basedOn w:val="a"/>
    <w:link w:val="25"/>
    <w:rsid w:val="003A74EC"/>
    <w:pPr>
      <w:widowControl w:val="0"/>
      <w:shd w:val="clear" w:color="auto" w:fill="FFFFFF"/>
      <w:spacing w:line="233" w:lineRule="exact"/>
      <w:jc w:val="both"/>
    </w:pPr>
    <w:rPr>
      <w:rFonts w:ascii="Century Schoolbook" w:eastAsia="Century Schoolbook" w:hAnsi="Century Schoolbook" w:cs="Century Schoolbook"/>
      <w:sz w:val="19"/>
      <w:szCs w:val="19"/>
      <w:lang w:eastAsia="en-US"/>
    </w:rPr>
  </w:style>
  <w:style w:type="paragraph" w:styleId="afc">
    <w:name w:val="caption"/>
    <w:basedOn w:val="a"/>
    <w:next w:val="a"/>
    <w:uiPriority w:val="35"/>
    <w:semiHidden/>
    <w:unhideWhenUsed/>
    <w:qFormat/>
    <w:rsid w:val="00004D63"/>
    <w:pPr>
      <w:spacing w:after="200"/>
    </w:pPr>
    <w:rPr>
      <w:rFonts w:eastAsiaTheme="minorHAnsi" w:cstheme="minorBidi"/>
      <w:b/>
      <w:bCs/>
      <w:color w:val="4F81BD" w:themeColor="accent1"/>
      <w:sz w:val="18"/>
      <w:szCs w:val="18"/>
      <w:lang w:eastAsia="en-US"/>
    </w:rPr>
  </w:style>
  <w:style w:type="paragraph" w:styleId="afd">
    <w:name w:val="No Spacing"/>
    <w:aliases w:val="Курсач"/>
    <w:basedOn w:val="a"/>
    <w:uiPriority w:val="1"/>
    <w:qFormat/>
    <w:rsid w:val="00004D63"/>
    <w:pPr>
      <w:ind w:firstLine="709"/>
      <w:jc w:val="both"/>
    </w:pPr>
    <w:rPr>
      <w:rFonts w:eastAsiaTheme="minorHAnsi" w:cstheme="minorBidi"/>
      <w:sz w:val="28"/>
      <w:szCs w:val="22"/>
      <w:lang w:eastAsia="en-US"/>
    </w:rPr>
  </w:style>
  <w:style w:type="character" w:customStyle="1" w:styleId="apple-converted-space">
    <w:name w:val="apple-converted-space"/>
    <w:basedOn w:val="a0"/>
    <w:rsid w:val="00004D63"/>
  </w:style>
  <w:style w:type="paragraph" w:customStyle="1" w:styleId="61">
    <w:name w:val="Стиль6"/>
    <w:basedOn w:val="a"/>
    <w:autoRedefine/>
    <w:rsid w:val="009F232D"/>
    <w:pPr>
      <w:tabs>
        <w:tab w:val="left" w:pos="-709"/>
      </w:tabs>
      <w:ind w:firstLine="284"/>
      <w:jc w:val="both"/>
    </w:pPr>
    <w:rPr>
      <w:spacing w:val="-4"/>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1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140781">
      <w:bodyDiv w:val="1"/>
      <w:marLeft w:val="0"/>
      <w:marRight w:val="0"/>
      <w:marTop w:val="0"/>
      <w:marBottom w:val="0"/>
      <w:divBdr>
        <w:top w:val="none" w:sz="0" w:space="0" w:color="auto"/>
        <w:left w:val="none" w:sz="0" w:space="0" w:color="auto"/>
        <w:bottom w:val="none" w:sz="0" w:space="0" w:color="auto"/>
        <w:right w:val="none" w:sz="0" w:space="0" w:color="auto"/>
      </w:divBdr>
    </w:div>
    <w:div w:id="295911702">
      <w:bodyDiv w:val="1"/>
      <w:marLeft w:val="0"/>
      <w:marRight w:val="0"/>
      <w:marTop w:val="0"/>
      <w:marBottom w:val="0"/>
      <w:divBdr>
        <w:top w:val="none" w:sz="0" w:space="0" w:color="auto"/>
        <w:left w:val="none" w:sz="0" w:space="0" w:color="auto"/>
        <w:bottom w:val="none" w:sz="0" w:space="0" w:color="auto"/>
        <w:right w:val="none" w:sz="0" w:space="0" w:color="auto"/>
      </w:divBdr>
    </w:div>
    <w:div w:id="437990786">
      <w:bodyDiv w:val="1"/>
      <w:marLeft w:val="0"/>
      <w:marRight w:val="0"/>
      <w:marTop w:val="0"/>
      <w:marBottom w:val="0"/>
      <w:divBdr>
        <w:top w:val="none" w:sz="0" w:space="0" w:color="auto"/>
        <w:left w:val="none" w:sz="0" w:space="0" w:color="auto"/>
        <w:bottom w:val="none" w:sz="0" w:space="0" w:color="auto"/>
        <w:right w:val="none" w:sz="0" w:space="0" w:color="auto"/>
      </w:divBdr>
    </w:div>
    <w:div w:id="583801864">
      <w:bodyDiv w:val="1"/>
      <w:marLeft w:val="0"/>
      <w:marRight w:val="0"/>
      <w:marTop w:val="0"/>
      <w:marBottom w:val="0"/>
      <w:divBdr>
        <w:top w:val="none" w:sz="0" w:space="0" w:color="auto"/>
        <w:left w:val="none" w:sz="0" w:space="0" w:color="auto"/>
        <w:bottom w:val="none" w:sz="0" w:space="0" w:color="auto"/>
        <w:right w:val="none" w:sz="0" w:space="0" w:color="auto"/>
      </w:divBdr>
    </w:div>
    <w:div w:id="1180580116">
      <w:bodyDiv w:val="1"/>
      <w:marLeft w:val="0"/>
      <w:marRight w:val="0"/>
      <w:marTop w:val="0"/>
      <w:marBottom w:val="0"/>
      <w:divBdr>
        <w:top w:val="none" w:sz="0" w:space="0" w:color="auto"/>
        <w:left w:val="none" w:sz="0" w:space="0" w:color="auto"/>
        <w:bottom w:val="none" w:sz="0" w:space="0" w:color="auto"/>
        <w:right w:val="none" w:sz="0" w:space="0" w:color="auto"/>
      </w:divBdr>
    </w:div>
    <w:div w:id="1771461736">
      <w:bodyDiv w:val="1"/>
      <w:marLeft w:val="0"/>
      <w:marRight w:val="0"/>
      <w:marTop w:val="0"/>
      <w:marBottom w:val="0"/>
      <w:divBdr>
        <w:top w:val="none" w:sz="0" w:space="0" w:color="auto"/>
        <w:left w:val="none" w:sz="0" w:space="0" w:color="auto"/>
        <w:bottom w:val="none" w:sz="0" w:space="0" w:color="auto"/>
        <w:right w:val="none" w:sz="0" w:space="0" w:color="auto"/>
      </w:divBdr>
    </w:div>
    <w:div w:id="2041083106">
      <w:bodyDiv w:val="1"/>
      <w:marLeft w:val="0"/>
      <w:marRight w:val="0"/>
      <w:marTop w:val="0"/>
      <w:marBottom w:val="0"/>
      <w:divBdr>
        <w:top w:val="none" w:sz="0" w:space="0" w:color="auto"/>
        <w:left w:val="none" w:sz="0" w:space="0" w:color="auto"/>
        <w:bottom w:val="none" w:sz="0" w:space="0" w:color="auto"/>
        <w:right w:val="none" w:sz="0" w:space="0" w:color="auto"/>
      </w:divBdr>
    </w:div>
    <w:div w:id="211172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by/main.aspx?guid=3871&amp;p0=H11000158&amp;p2=%7bNRPA%7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6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w.by/corporate/press_center/reportings_interview_article/2012/07/bzhd_vnedrjaet_sistemu_predvar/" TargetMode="External"/><Relationship Id="rId5" Type="http://schemas.openxmlformats.org/officeDocument/2006/relationships/webSettings" Target="webSettings.xml"/><Relationship Id="rId10" Type="http://schemas.openxmlformats.org/officeDocument/2006/relationships/hyperlink" Target="http://6pl.ru/asmap/convMDP.htm" TargetMode="External"/><Relationship Id="rId4" Type="http://schemas.openxmlformats.org/officeDocument/2006/relationships/settings" Target="settings.xml"/><Relationship Id="rId9" Type="http://schemas.openxmlformats.org/officeDocument/2006/relationships/hyperlink" Target="http://www.wto.ru/ru/content/documents/docs/marakesh.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1F211-7899-4957-8D69-2011C3B8B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6</Pages>
  <Words>2843</Words>
  <Characters>16206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Fila</dc:creator>
  <cp:lastModifiedBy>User</cp:lastModifiedBy>
  <cp:revision>84</cp:revision>
  <cp:lastPrinted>2013-11-23T16:38:00Z</cp:lastPrinted>
  <dcterms:created xsi:type="dcterms:W3CDTF">2013-03-19T20:42:00Z</dcterms:created>
  <dcterms:modified xsi:type="dcterms:W3CDTF">2013-11-28T18:12:00Z</dcterms:modified>
</cp:coreProperties>
</file>