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27" w:rsidRPr="000B7F33" w:rsidRDefault="00F563CA" w:rsidP="00BD53FC">
      <w:pPr>
        <w:spacing w:after="0" w:line="240" w:lineRule="auto"/>
        <w:jc w:val="center"/>
        <w:rPr>
          <w:rFonts w:ascii="Times New Roman" w:hAnsi="Times New Roman" w:cs="Times New Roman"/>
          <w:b/>
          <w:sz w:val="28"/>
          <w:szCs w:val="28"/>
        </w:rPr>
      </w:pPr>
      <w:r w:rsidRPr="000B7F33">
        <w:rPr>
          <w:rFonts w:ascii="Times New Roman" w:hAnsi="Times New Roman" w:cs="Times New Roman"/>
          <w:b/>
          <w:sz w:val="28"/>
          <w:szCs w:val="28"/>
        </w:rPr>
        <w:t>ЗАПАДНАЯ БЕЛАРУСЬ МЕЖДУ ДВУМЯ ВОЙНАМИ:</w:t>
      </w:r>
    </w:p>
    <w:p w:rsidR="003F6F27" w:rsidRPr="000B7F33" w:rsidRDefault="00F563CA" w:rsidP="00BD53FC">
      <w:pPr>
        <w:spacing w:after="0" w:line="240" w:lineRule="auto"/>
        <w:jc w:val="center"/>
        <w:rPr>
          <w:rFonts w:ascii="Times New Roman" w:hAnsi="Times New Roman" w:cs="Times New Roman"/>
          <w:b/>
          <w:sz w:val="28"/>
          <w:szCs w:val="28"/>
        </w:rPr>
      </w:pPr>
      <w:r w:rsidRPr="000B7F33">
        <w:rPr>
          <w:rFonts w:ascii="Times New Roman" w:hAnsi="Times New Roman" w:cs="Times New Roman"/>
          <w:b/>
          <w:sz w:val="28"/>
          <w:szCs w:val="28"/>
        </w:rPr>
        <w:t>СОЦИАЛЬНОЕ И КУЛЬТУРНОЕ РАЗВИТИЕ</w:t>
      </w:r>
      <w:r w:rsidRPr="000B7F33">
        <w:rPr>
          <w:rFonts w:ascii="Times New Roman" w:hAnsi="Times New Roman" w:cs="Times New Roman"/>
          <w:b/>
          <w:sz w:val="28"/>
          <w:szCs w:val="28"/>
        </w:rPr>
        <w:cr/>
      </w:r>
    </w:p>
    <w:p w:rsidR="003F6F27" w:rsidRPr="00C35E69" w:rsidRDefault="001B3CE0" w:rsidP="001B3CE0">
      <w:pPr>
        <w:spacing w:line="240" w:lineRule="auto"/>
        <w:rPr>
          <w:rFonts w:ascii="Times New Roman" w:hAnsi="Times New Roman" w:cs="Times New Roman"/>
          <w:sz w:val="28"/>
          <w:szCs w:val="28"/>
        </w:rPr>
      </w:pPr>
      <w:r w:rsidRPr="00C35E69">
        <w:rPr>
          <w:rFonts w:ascii="Times New Roman" w:hAnsi="Times New Roman" w:cs="Times New Roman"/>
          <w:b/>
          <w:sz w:val="28"/>
          <w:szCs w:val="28"/>
        </w:rPr>
        <w:t>Чернышевич С.А</w:t>
      </w:r>
      <w:r w:rsidRPr="00C35E69">
        <w:rPr>
          <w:rFonts w:ascii="Times New Roman" w:hAnsi="Times New Roman" w:cs="Times New Roman"/>
          <w:sz w:val="28"/>
          <w:szCs w:val="28"/>
        </w:rPr>
        <w:t>.</w:t>
      </w:r>
      <w:r w:rsidR="00C35E69">
        <w:rPr>
          <w:rFonts w:ascii="Times New Roman" w:hAnsi="Times New Roman" w:cs="Times New Roman"/>
          <w:sz w:val="28"/>
          <w:szCs w:val="28"/>
        </w:rPr>
        <w:t>, специальность 1-26 02 01 «Б</w:t>
      </w:r>
      <w:r w:rsidR="003F6F27" w:rsidRPr="00C35E69">
        <w:rPr>
          <w:rFonts w:ascii="Times New Roman" w:hAnsi="Times New Roman" w:cs="Times New Roman"/>
          <w:sz w:val="28"/>
          <w:szCs w:val="28"/>
        </w:rPr>
        <w:t>изнес-дминистрирование</w:t>
      </w:r>
      <w:r w:rsidR="00C35E69">
        <w:rPr>
          <w:rFonts w:ascii="Times New Roman" w:hAnsi="Times New Roman" w:cs="Times New Roman"/>
          <w:sz w:val="28"/>
          <w:szCs w:val="28"/>
        </w:rPr>
        <w:t>»</w:t>
      </w:r>
    </w:p>
    <w:p w:rsidR="008D10CA" w:rsidRPr="00C35E69" w:rsidRDefault="00C35E69" w:rsidP="001B3CE0">
      <w:pPr>
        <w:spacing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r w:rsidR="001B3CE0" w:rsidRPr="00C35E69">
        <w:rPr>
          <w:rFonts w:ascii="Times New Roman" w:hAnsi="Times New Roman" w:cs="Times New Roman"/>
          <w:sz w:val="28"/>
          <w:szCs w:val="28"/>
        </w:rPr>
        <w:t xml:space="preserve"> </w:t>
      </w:r>
      <w:r w:rsidR="008D10CA" w:rsidRPr="00C35E69">
        <w:rPr>
          <w:rFonts w:ascii="Times New Roman" w:hAnsi="Times New Roman" w:cs="Times New Roman"/>
          <w:sz w:val="28"/>
          <w:szCs w:val="28"/>
        </w:rPr>
        <w:t>Стебурако А.Н.</w:t>
      </w:r>
      <w:r>
        <w:rPr>
          <w:rFonts w:ascii="Times New Roman" w:hAnsi="Times New Roman" w:cs="Times New Roman"/>
          <w:sz w:val="28"/>
          <w:szCs w:val="28"/>
        </w:rPr>
        <w:t xml:space="preserve">, канд. </w:t>
      </w:r>
      <w:r w:rsidR="001B3CE0" w:rsidRPr="00C35E69">
        <w:rPr>
          <w:rFonts w:ascii="Times New Roman" w:hAnsi="Times New Roman" w:cs="Times New Roman"/>
          <w:sz w:val="28"/>
          <w:szCs w:val="28"/>
        </w:rPr>
        <w:t>и</w:t>
      </w:r>
      <w:r>
        <w:rPr>
          <w:rFonts w:ascii="Times New Roman" w:hAnsi="Times New Roman" w:cs="Times New Roman"/>
          <w:sz w:val="28"/>
          <w:szCs w:val="28"/>
        </w:rPr>
        <w:t>ст.</w:t>
      </w:r>
      <w:r w:rsidR="001B3CE0" w:rsidRPr="00C35E69">
        <w:rPr>
          <w:rFonts w:ascii="Times New Roman" w:hAnsi="Times New Roman" w:cs="Times New Roman"/>
          <w:sz w:val="28"/>
          <w:szCs w:val="28"/>
        </w:rPr>
        <w:t>.н</w:t>
      </w:r>
      <w:r>
        <w:rPr>
          <w:rFonts w:ascii="Times New Roman" w:hAnsi="Times New Roman" w:cs="Times New Roman"/>
          <w:sz w:val="28"/>
          <w:szCs w:val="28"/>
        </w:rPr>
        <w:t>аук</w:t>
      </w:r>
      <w:r w:rsidR="001B3CE0" w:rsidRPr="00C35E69">
        <w:rPr>
          <w:rFonts w:ascii="Times New Roman" w:hAnsi="Times New Roman" w:cs="Times New Roman"/>
          <w:sz w:val="28"/>
          <w:szCs w:val="28"/>
        </w:rPr>
        <w:t xml:space="preserve">. доцент </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Проблема социального и культурного развития Западной Беларуси в 1921</w:t>
      </w:r>
      <w:r w:rsidR="00F563CA">
        <w:rPr>
          <w:rFonts w:ascii="Times New Roman" w:hAnsi="Times New Roman" w:cs="Times New Roman"/>
          <w:sz w:val="28"/>
          <w:szCs w:val="28"/>
        </w:rPr>
        <w:t>–</w:t>
      </w:r>
      <w:r w:rsidRPr="001B3CE0">
        <w:rPr>
          <w:rFonts w:ascii="Times New Roman" w:hAnsi="Times New Roman" w:cs="Times New Roman"/>
          <w:sz w:val="28"/>
          <w:szCs w:val="28"/>
        </w:rPr>
        <w:t>1939 гг. является одной из самых спорных в белорусской и польской историографии. Сотни исследователей работают в данном направлении, однако единства мнений так и не достигнуто.</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В классических работах по экономической истории Польши межвоенного периода говориться  о том, что территория Западной Беларуси относилась к самым отсталым в экономическом отношении воеводствам Польши. Современные польские исследователи объясняют такую отсталость незаинтересованностью польских властей в промышленном развитии Западной Беларуси и особенно игнорировании целого ряда проблем.</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«Восточные Кресы», в том числе экономическое их развитие стало проблемным полем на международных конференциях в Белостоке (2003 г. «Северо-Восточные Кресы в составе II Речи Посполитой») и Торуне (2010 г. «Кресы Восточные. История и люди»), что свидетельствовало о неугасающем интересе к истории данного региона, который являлся частью польской экономики и политики с 1921 по 1939 гг. Таким образом, можно сказать, что эта проблема нашла свое место в современной историографии, о чем свидетельствует значительное количество изданных научных статей.</w:t>
      </w:r>
    </w:p>
    <w:p w:rsidR="003F6F27" w:rsidRPr="001B3CE0" w:rsidRDefault="003F6F27" w:rsidP="00C35E69">
      <w:pPr>
        <w:spacing w:after="0" w:line="240" w:lineRule="auto"/>
        <w:ind w:firstLine="426"/>
        <w:rPr>
          <w:rFonts w:ascii="Times New Roman" w:hAnsi="Times New Roman" w:cs="Times New Roman"/>
          <w:i/>
          <w:sz w:val="28"/>
          <w:szCs w:val="28"/>
        </w:rPr>
      </w:pPr>
      <w:r w:rsidRPr="001B3CE0">
        <w:rPr>
          <w:rFonts w:ascii="Times New Roman" w:hAnsi="Times New Roman" w:cs="Times New Roman"/>
          <w:i/>
          <w:sz w:val="28"/>
          <w:szCs w:val="28"/>
        </w:rPr>
        <w:t>Социальные аспекты жизни белорусского населения в 1920-1930-х г</w:t>
      </w:r>
      <w:r w:rsidR="001B3CE0" w:rsidRPr="001B3CE0">
        <w:rPr>
          <w:rFonts w:ascii="Times New Roman" w:hAnsi="Times New Roman" w:cs="Times New Roman"/>
          <w:i/>
          <w:sz w:val="28"/>
          <w:szCs w:val="28"/>
        </w:rPr>
        <w:t>г.</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За время оккупации Западной Беларуси в упадок пришло народное хозяйство и промышленность региона. На долгие годы остановилось развитие белорусской культуры и языка. Закрывались белорусские школы, театры. Людей против их воли заставляли учить польский язык. Многие тысячи белорусов, брошены в тюрьмы, концлагеря, расстреляны, подвергнуты тяжелому национальному и религиозному гнету. Для раскрытия этого вопроса, вернемся к его истокам. </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В соответствии с седьмой статьей Рижского мирного договора Польша обязалась обеспечить белорусам, украинцам и русским реализацию их прав на свободное развитие культуры, языка и вероисповедование. Однако на практике права, гарантированные Рижским договором белорусам, постоянно нарушались и сознательно игнорировались местной польской администрацией. </w:t>
      </w:r>
      <w:r w:rsidR="00F21C24" w:rsidRPr="001B3CE0">
        <w:rPr>
          <w:rFonts w:ascii="Times New Roman" w:hAnsi="Times New Roman" w:cs="Times New Roman"/>
          <w:sz w:val="28"/>
          <w:szCs w:val="28"/>
        </w:rPr>
        <w:t>[3]</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Сам термин «Западная Беларусь» не признавался польскими властями и заменялся в официальн</w:t>
      </w:r>
      <w:r w:rsidR="0023163B" w:rsidRPr="001B3CE0">
        <w:rPr>
          <w:rFonts w:ascii="Times New Roman" w:hAnsi="Times New Roman" w:cs="Times New Roman"/>
          <w:sz w:val="28"/>
          <w:szCs w:val="28"/>
        </w:rPr>
        <w:t>ых документах на название «крес</w:t>
      </w:r>
      <w:r w:rsidRPr="001B3CE0">
        <w:rPr>
          <w:rFonts w:ascii="Times New Roman" w:hAnsi="Times New Roman" w:cs="Times New Roman"/>
          <w:sz w:val="28"/>
          <w:szCs w:val="28"/>
        </w:rPr>
        <w:t xml:space="preserve">ы восточные» (восточные окраины). Абсолютное большинство населения этого края составляли белорусы – около 67 %, в то время как официальная </w:t>
      </w:r>
      <w:r w:rsidRPr="001B3CE0">
        <w:rPr>
          <w:rFonts w:ascii="Times New Roman" w:hAnsi="Times New Roman" w:cs="Times New Roman"/>
          <w:sz w:val="28"/>
          <w:szCs w:val="28"/>
        </w:rPr>
        <w:lastRenderedPageBreak/>
        <w:t xml:space="preserve">статистика сообщала, что количество белорусов не превышает 23 % населения Западной Беларуси. </w:t>
      </w:r>
      <w:r w:rsidR="00F21C24" w:rsidRPr="001B3CE0">
        <w:rPr>
          <w:rFonts w:ascii="Times New Roman" w:hAnsi="Times New Roman" w:cs="Times New Roman"/>
          <w:sz w:val="28"/>
          <w:szCs w:val="28"/>
        </w:rPr>
        <w:t>[4]</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В границах созданного после I-й мировой войны польского государства представители национальных меньшинств: белорусы, украинцы, немцы, евреи, литовцы, чехи, татары и др., составляли около 40 % от общего количества всего населения. Поэтому, для усиления своего влияния на территориях, населенных преимущественно непольским коренным населением, польское правительство проводило целен</w:t>
      </w:r>
      <w:r w:rsidR="001B3CE0">
        <w:rPr>
          <w:rFonts w:ascii="Times New Roman" w:hAnsi="Times New Roman" w:cs="Times New Roman"/>
          <w:sz w:val="28"/>
          <w:szCs w:val="28"/>
        </w:rPr>
        <w:t xml:space="preserve">аправленную политику ассимиляции </w:t>
      </w:r>
      <w:r w:rsidRPr="001B3CE0">
        <w:rPr>
          <w:rFonts w:ascii="Times New Roman" w:hAnsi="Times New Roman" w:cs="Times New Roman"/>
          <w:sz w:val="28"/>
          <w:szCs w:val="28"/>
        </w:rPr>
        <w:t xml:space="preserve">и полонизации представителей национальных меньшинств. </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Главными инструментами «ополячивания» и уничтожения белорусского самосознания стали органы власти, церкви и </w:t>
      </w:r>
      <w:r w:rsidR="00F21C24" w:rsidRPr="001B3CE0">
        <w:rPr>
          <w:rFonts w:ascii="Times New Roman" w:hAnsi="Times New Roman" w:cs="Times New Roman"/>
          <w:sz w:val="28"/>
          <w:szCs w:val="28"/>
        </w:rPr>
        <w:t xml:space="preserve">образования. </w:t>
      </w:r>
      <w:r w:rsidRPr="001B3CE0">
        <w:rPr>
          <w:rFonts w:ascii="Times New Roman" w:hAnsi="Times New Roman" w:cs="Times New Roman"/>
          <w:sz w:val="28"/>
          <w:szCs w:val="28"/>
        </w:rPr>
        <w:t>Вместо ликвидированных белорусских школ открывались польские школы. В соответствии с официальными польскими источниками, среднее образование имели в то время 0,27 % населения Западной Беларуси и только 0,17 % – высшее образование. Поэтому Западная Беларусь представляла собой широкое поле для реализации политики полонизации. Хитрым ходом Варшавы стало увеличение на территории Западной Беларуси учителей из центра и запада Польши, которые становились проводниками ополячивания белорусов. Белорусских учителей отправляли преподавать на территории, где жили исключительно поляки.</w:t>
      </w:r>
      <w:r w:rsidR="00F21C24" w:rsidRPr="001B3CE0">
        <w:rPr>
          <w:rFonts w:ascii="Times New Roman" w:hAnsi="Times New Roman" w:cs="Times New Roman"/>
          <w:sz w:val="28"/>
          <w:szCs w:val="28"/>
        </w:rPr>
        <w:t>[7]</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Масштабы жестокого национального гнета, не могли быть незамеченными в мире.</w:t>
      </w:r>
      <w:r w:rsidR="00E7349C" w:rsidRPr="001B3CE0">
        <w:rPr>
          <w:sz w:val="28"/>
          <w:szCs w:val="28"/>
        </w:rPr>
        <w:t xml:space="preserve">   </w:t>
      </w:r>
      <w:r w:rsidRPr="001B3CE0">
        <w:rPr>
          <w:rFonts w:ascii="Times New Roman" w:hAnsi="Times New Roman" w:cs="Times New Roman"/>
          <w:sz w:val="28"/>
          <w:szCs w:val="28"/>
        </w:rPr>
        <w:t xml:space="preserve">В начале 1924 г. в Париже был создан Комитет угнетаемых Польшей наций, который добивался реализации на практике прав, которые предоставлялись национальным меньшинствам польскими законами и международными пактами. Международное давление вынудило польское правительство принять в 1924 г. «Закон о языке и организации школьного дела для национальных меньшинств». Согласно этому закону, в национальных окраинах разрешалось, при выполнении ряда условий, открывать национальные школы для представителей меньшинств с родным языком обучения. </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Однако, на практике, открывались преимущественно школы с двумя языками обучения. В Западной Беларуси эти школы  рассматривались польским правительством в качестве промежуточного этапа осуществления полонизации в сфере образования. </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В 1934г. Варшава заявила, что Польша отказывается от обязательств по защите прав национальных меньшинств, а </w:t>
      </w:r>
      <w:r w:rsidR="00F21C24" w:rsidRPr="001B3CE0">
        <w:rPr>
          <w:rFonts w:ascii="Times New Roman" w:hAnsi="Times New Roman" w:cs="Times New Roman"/>
          <w:sz w:val="28"/>
          <w:szCs w:val="28"/>
        </w:rPr>
        <w:t xml:space="preserve">в конце 1938г. был подготовлен </w:t>
      </w:r>
      <w:r w:rsidRPr="001B3CE0">
        <w:rPr>
          <w:rFonts w:ascii="Times New Roman" w:hAnsi="Times New Roman" w:cs="Times New Roman"/>
          <w:sz w:val="28"/>
          <w:szCs w:val="28"/>
        </w:rPr>
        <w:t xml:space="preserve">план окончательной ассимиляции белорусского населения Западной Беларуси. </w:t>
      </w:r>
      <w:r w:rsidR="00F21C24" w:rsidRPr="001B3CE0">
        <w:rPr>
          <w:rFonts w:ascii="Times New Roman" w:hAnsi="Times New Roman" w:cs="Times New Roman"/>
          <w:sz w:val="28"/>
          <w:szCs w:val="28"/>
        </w:rPr>
        <w:t>[5]</w:t>
      </w:r>
    </w:p>
    <w:p w:rsidR="00484FDF" w:rsidRPr="001B3CE0" w:rsidRDefault="00484FDF"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В результате полонизации в Западной Беларуси не осталось ни одной белорусской школы. Были закрыты белорусские гимназии в Гродно, Будславе, Городке, Клецке, Новогрудке, Несвиже и Радашковичах. Исключением из этого можно считать разве только Виленскую белорусскую гимназию, созданную в 1919 году, которая в середине 30-х гг. стала филиалом Польской государственной гимназии.</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lastRenderedPageBreak/>
        <w:t>Необходимо подчеркнуть, что польское правительство стремилось показать миру, что в</w:t>
      </w:r>
      <w:r w:rsidR="00F21C24" w:rsidRPr="001B3CE0">
        <w:rPr>
          <w:rFonts w:ascii="Times New Roman" w:hAnsi="Times New Roman" w:cs="Times New Roman"/>
          <w:sz w:val="28"/>
          <w:szCs w:val="28"/>
        </w:rPr>
        <w:t xml:space="preserve"> Западной Беларуси одни поляки. </w:t>
      </w:r>
      <w:r w:rsidRPr="001B3CE0">
        <w:rPr>
          <w:rFonts w:ascii="Times New Roman" w:hAnsi="Times New Roman" w:cs="Times New Roman"/>
          <w:sz w:val="28"/>
          <w:szCs w:val="28"/>
        </w:rPr>
        <w:t>В период 1921-39 гг</w:t>
      </w:r>
      <w:r w:rsidR="001B3CE0">
        <w:rPr>
          <w:rFonts w:ascii="Times New Roman" w:hAnsi="Times New Roman" w:cs="Times New Roman"/>
          <w:sz w:val="28"/>
          <w:szCs w:val="28"/>
        </w:rPr>
        <w:t>.</w:t>
      </w:r>
      <w:r w:rsidRPr="001B3CE0">
        <w:rPr>
          <w:rFonts w:ascii="Times New Roman" w:hAnsi="Times New Roman" w:cs="Times New Roman"/>
          <w:sz w:val="28"/>
          <w:szCs w:val="28"/>
        </w:rPr>
        <w:t xml:space="preserve"> с этнических польских земель в Западную Беларусь было переселено около 300 тыс. колонистов-"осадников", а также польских чиновников разных категорий. Осадникам передавались имения, принадлежащие лицам, "враждебным Польше" и государственные земли. Поощрялись те люди польской национальности, котор</w:t>
      </w:r>
      <w:r w:rsidR="0023163B" w:rsidRPr="001B3CE0">
        <w:rPr>
          <w:rFonts w:ascii="Times New Roman" w:hAnsi="Times New Roman" w:cs="Times New Roman"/>
          <w:sz w:val="28"/>
          <w:szCs w:val="28"/>
        </w:rPr>
        <w:t>ые переселялись в восточные кре</w:t>
      </w:r>
      <w:r w:rsidRPr="001B3CE0">
        <w:rPr>
          <w:rFonts w:ascii="Times New Roman" w:hAnsi="Times New Roman" w:cs="Times New Roman"/>
          <w:sz w:val="28"/>
          <w:szCs w:val="28"/>
        </w:rPr>
        <w:t xml:space="preserve">сы. </w:t>
      </w:r>
      <w:r w:rsidR="00F21C24" w:rsidRPr="001B3CE0">
        <w:rPr>
          <w:rFonts w:ascii="Times New Roman" w:hAnsi="Times New Roman" w:cs="Times New Roman"/>
          <w:sz w:val="28"/>
          <w:szCs w:val="28"/>
        </w:rPr>
        <w:t>[3]</w:t>
      </w:r>
    </w:p>
    <w:p w:rsidR="003F6F27" w:rsidRPr="001B3CE0" w:rsidRDefault="003F6F27"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Не меньшим размахом мог похвастаться и религиозный гнет. С целью расширения влияния</w:t>
      </w:r>
      <w:r w:rsidR="00CE60E8" w:rsidRPr="001B3CE0">
        <w:rPr>
          <w:rFonts w:ascii="Times New Roman" w:hAnsi="Times New Roman" w:cs="Times New Roman"/>
          <w:sz w:val="28"/>
          <w:szCs w:val="28"/>
        </w:rPr>
        <w:t xml:space="preserve"> католического костела на «крес</w:t>
      </w:r>
      <w:r w:rsidRPr="001B3CE0">
        <w:rPr>
          <w:rFonts w:ascii="Times New Roman" w:hAnsi="Times New Roman" w:cs="Times New Roman"/>
          <w:sz w:val="28"/>
          <w:szCs w:val="28"/>
        </w:rPr>
        <w:t>ах» проводилась так называемая «ревендикция», то есть возвращение католикам культовых зданий, которые раньше принадлежали им, однако во время вхождения белорусских земель в состав Российской империи были превращены в православные храмы.</w:t>
      </w:r>
      <w:r w:rsidR="00363BA4" w:rsidRPr="001B3CE0">
        <w:rPr>
          <w:sz w:val="28"/>
          <w:szCs w:val="28"/>
        </w:rPr>
        <w:t xml:space="preserve"> </w:t>
      </w:r>
      <w:r w:rsidR="00363BA4" w:rsidRPr="001B3CE0">
        <w:rPr>
          <w:rFonts w:ascii="Times New Roman" w:hAnsi="Times New Roman" w:cs="Times New Roman"/>
          <w:sz w:val="28"/>
          <w:szCs w:val="28"/>
        </w:rPr>
        <w:t>К июню 1936 г. на территории Западной Беларуси в костелы было превращено около 1300 православных храмов.</w:t>
      </w:r>
      <w:r w:rsidRPr="001B3CE0">
        <w:rPr>
          <w:rFonts w:ascii="Times New Roman" w:hAnsi="Times New Roman" w:cs="Times New Roman"/>
          <w:sz w:val="28"/>
          <w:szCs w:val="28"/>
        </w:rPr>
        <w:t xml:space="preserve"> </w:t>
      </w:r>
      <w:r w:rsidR="00F21C24" w:rsidRPr="001B3CE0">
        <w:rPr>
          <w:rFonts w:ascii="Times New Roman" w:hAnsi="Times New Roman" w:cs="Times New Roman"/>
          <w:sz w:val="28"/>
          <w:szCs w:val="28"/>
        </w:rPr>
        <w:t>[2]</w:t>
      </w:r>
    </w:p>
    <w:p w:rsidR="00ED7B04" w:rsidRPr="001B3CE0" w:rsidRDefault="00720FE8"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Социально-экономическая и национальная политика польских властей на "восточных кресах" вызывала недовольство большинства населения Западной Беларуси. Во время польского ига не прекращалась борьба вольного белорусского народа, за свои права: на жизнь, на свободное вероисповедание, на возможность говорить на родном языке.</w:t>
      </w:r>
    </w:p>
    <w:p w:rsidR="00AC0B56" w:rsidRPr="001B3CE0" w:rsidRDefault="00363BA4" w:rsidP="00C35E69">
      <w:pPr>
        <w:spacing w:after="0" w:line="240" w:lineRule="auto"/>
        <w:ind w:firstLine="709"/>
        <w:jc w:val="center"/>
        <w:rPr>
          <w:rFonts w:ascii="Times New Roman" w:hAnsi="Times New Roman" w:cs="Times New Roman"/>
          <w:i/>
          <w:sz w:val="28"/>
          <w:szCs w:val="28"/>
        </w:rPr>
      </w:pPr>
      <w:r w:rsidRPr="001B3CE0">
        <w:rPr>
          <w:rFonts w:ascii="Times New Roman" w:hAnsi="Times New Roman" w:cs="Times New Roman"/>
          <w:i/>
          <w:sz w:val="28"/>
          <w:szCs w:val="28"/>
        </w:rPr>
        <w:t>Состояние культуры в Западной Беларуси 1920-1930-х гг.</w:t>
      </w:r>
    </w:p>
    <w:p w:rsidR="00E7349C" w:rsidRPr="001B3CE0" w:rsidRDefault="00E7349C"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В тяжелых условиях национального гнета развивалась западнобелорусская культура. В г.Вильно работало Белорусское народное товарищество. У его истоков стояли В. Ластовский, братья Иван и Антон Луцкевичи. Члены товарищества переводили на белорусский язык педагогическую и художественную литературу, выступали с докладами и сообщениями по истории, литературе, этнографии и фольклору Беларуси</w:t>
      </w:r>
      <w:r w:rsidR="00F563CA">
        <w:rPr>
          <w:rFonts w:ascii="Times New Roman" w:hAnsi="Times New Roman" w:cs="Times New Roman"/>
          <w:sz w:val="28"/>
          <w:szCs w:val="28"/>
          <w:lang w:val="be-BY"/>
        </w:rPr>
        <w:t xml:space="preserve">. </w:t>
      </w:r>
      <w:r w:rsidRPr="001B3CE0">
        <w:rPr>
          <w:rFonts w:ascii="Times New Roman" w:hAnsi="Times New Roman" w:cs="Times New Roman"/>
          <w:sz w:val="28"/>
          <w:szCs w:val="28"/>
        </w:rPr>
        <w:t xml:space="preserve">При товариществе находился белорусский историко-этнографический музей и белорусский архив. Библиотека музея насчитывала более 14 тыс. томов книг и документов. </w:t>
      </w:r>
      <w:r w:rsidR="006132AF" w:rsidRPr="001B3CE0">
        <w:rPr>
          <w:rFonts w:ascii="Times New Roman" w:hAnsi="Times New Roman" w:cs="Times New Roman"/>
          <w:sz w:val="28"/>
          <w:szCs w:val="28"/>
        </w:rPr>
        <w:t>[4]</w:t>
      </w:r>
    </w:p>
    <w:p w:rsidR="00E7349C" w:rsidRPr="001B3CE0" w:rsidRDefault="00E7349C" w:rsidP="00C35E69">
      <w:pPr>
        <w:spacing w:after="0" w:line="240" w:lineRule="auto"/>
        <w:ind w:firstLine="709"/>
        <w:jc w:val="both"/>
        <w:rPr>
          <w:rFonts w:ascii="Times New Roman" w:hAnsi="Times New Roman" w:cs="Times New Roman"/>
          <w:sz w:val="28"/>
          <w:szCs w:val="28"/>
          <w:lang w:val="en-US"/>
        </w:rPr>
      </w:pPr>
      <w:r w:rsidRPr="001B3CE0">
        <w:rPr>
          <w:rFonts w:ascii="Times New Roman" w:hAnsi="Times New Roman" w:cs="Times New Roman"/>
          <w:sz w:val="28"/>
          <w:szCs w:val="28"/>
        </w:rPr>
        <w:t xml:space="preserve">Важную роль сыграло ТБШ (Товарищество белорусской школы) </w:t>
      </w:r>
      <w:r w:rsidR="00F563CA">
        <w:rPr>
          <w:rFonts w:ascii="Times New Roman" w:hAnsi="Times New Roman" w:cs="Times New Roman"/>
          <w:sz w:val="28"/>
          <w:szCs w:val="28"/>
          <w:lang w:val="be-BY"/>
        </w:rPr>
        <w:t>–</w:t>
      </w:r>
      <w:r w:rsidR="0023163B" w:rsidRPr="001B3CE0">
        <w:rPr>
          <w:rFonts w:ascii="Times New Roman" w:hAnsi="Times New Roman" w:cs="Times New Roman"/>
          <w:sz w:val="28"/>
          <w:szCs w:val="28"/>
        </w:rPr>
        <w:t xml:space="preserve"> </w:t>
      </w:r>
      <w:r w:rsidRPr="001B3CE0">
        <w:rPr>
          <w:rFonts w:ascii="Times New Roman" w:hAnsi="Times New Roman" w:cs="Times New Roman"/>
          <w:sz w:val="28"/>
          <w:szCs w:val="28"/>
        </w:rPr>
        <w:t>массовая культурно-просветительская организация, созданная в 1921г. под управлением Б. Тарашкевича, Р. Ширмы, М. Петкевича, М. Мартинчика</w:t>
      </w:r>
      <w:r w:rsidR="00F563CA">
        <w:rPr>
          <w:rFonts w:ascii="Times New Roman" w:hAnsi="Times New Roman" w:cs="Times New Roman"/>
          <w:sz w:val="28"/>
          <w:szCs w:val="28"/>
        </w:rPr>
        <w:t xml:space="preserve"> и др.</w:t>
      </w:r>
      <w:r w:rsidRPr="001B3CE0">
        <w:rPr>
          <w:rFonts w:ascii="Times New Roman" w:hAnsi="Times New Roman" w:cs="Times New Roman"/>
          <w:sz w:val="28"/>
          <w:szCs w:val="28"/>
        </w:rPr>
        <w:t xml:space="preserve"> Товарищество боролось за грамотность населения, за открытие новых библиотек, организовывало художественную самодеятельность, народные хоры, издавало учебники, песенники. ТБШ организовывало курсы для учителей,  оказывало материальную и учебно-методическую помощь Виленской, Радашковичской и другим белорусским гимназиям и начальным школам, нелегально отправляла молодежь учиться за границу и в БССР. ТБШ владело такими печатными изданиями, как «Бюлетэнь ТБШ», «Летапіс ТБШ», газета «Шлях». В 1937г. его деятельность  была запрещена.</w:t>
      </w:r>
      <w:r w:rsidR="006132AF" w:rsidRPr="001B3CE0">
        <w:rPr>
          <w:rFonts w:ascii="Times New Roman" w:hAnsi="Times New Roman" w:cs="Times New Roman"/>
          <w:sz w:val="28"/>
          <w:szCs w:val="28"/>
          <w:lang w:val="en-US"/>
        </w:rPr>
        <w:t>[8]</w:t>
      </w:r>
    </w:p>
    <w:p w:rsidR="00E7349C" w:rsidRPr="001B3CE0" w:rsidRDefault="00E7349C"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М. Горецкий в 1920-1922 гг. выпустил в свет «Историю белорусской литературы» и «Хрестоматию новой белорусской литературы (от 1905 года)». Эти книги, как и «Белорусская грамматика для школ» </w:t>
      </w:r>
      <w:r w:rsidRPr="001B3CE0">
        <w:rPr>
          <w:rFonts w:ascii="Times New Roman" w:hAnsi="Times New Roman" w:cs="Times New Roman"/>
          <w:sz w:val="28"/>
          <w:szCs w:val="28"/>
        </w:rPr>
        <w:lastRenderedPageBreak/>
        <w:t>Б.</w:t>
      </w:r>
      <w:r w:rsidR="00F563CA">
        <w:rPr>
          <w:rFonts w:ascii="Times New Roman" w:hAnsi="Times New Roman" w:cs="Times New Roman"/>
          <w:sz w:val="28"/>
          <w:szCs w:val="28"/>
          <w:lang w:val="be-BY"/>
        </w:rPr>
        <w:t> </w:t>
      </w:r>
      <w:r w:rsidRPr="001B3CE0">
        <w:rPr>
          <w:rFonts w:ascii="Times New Roman" w:hAnsi="Times New Roman" w:cs="Times New Roman"/>
          <w:sz w:val="28"/>
          <w:szCs w:val="28"/>
        </w:rPr>
        <w:t xml:space="preserve">Тарашкевича, широко использовались в белорусских гимназиях и других учебных заведениях. </w:t>
      </w:r>
    </w:p>
    <w:p w:rsidR="00E7349C" w:rsidRPr="001B3CE0" w:rsidRDefault="00E7349C"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Подъем национально-освободительного движения в Западной Беларуси вызвал активизацию литературной жизни. Судьба и духовный мир западнобелорусских трудящихся, богатство природы раскрыл М. Танк в гражданской и пейзажной лирике, балладах, песнях, сказках, поэмах «Нарочь», «</w:t>
      </w:r>
      <w:r w:rsidR="00F563CA">
        <w:rPr>
          <w:rFonts w:ascii="Times New Roman" w:hAnsi="Times New Roman" w:cs="Times New Roman"/>
          <w:sz w:val="28"/>
          <w:szCs w:val="28"/>
        </w:rPr>
        <w:t>Калиновский», «Журавлиный цвет»</w:t>
      </w:r>
      <w:r w:rsidRPr="001B3CE0">
        <w:rPr>
          <w:rFonts w:ascii="Times New Roman" w:hAnsi="Times New Roman" w:cs="Times New Roman"/>
          <w:sz w:val="28"/>
          <w:szCs w:val="28"/>
        </w:rPr>
        <w:t>. Главная тема поэзии П.</w:t>
      </w:r>
      <w:r w:rsidR="00F563CA">
        <w:rPr>
          <w:rFonts w:ascii="Times New Roman" w:hAnsi="Times New Roman" w:cs="Times New Roman"/>
          <w:sz w:val="28"/>
          <w:szCs w:val="28"/>
          <w:lang w:val="be-BY"/>
        </w:rPr>
        <w:t> </w:t>
      </w:r>
      <w:r w:rsidRPr="001B3CE0">
        <w:rPr>
          <w:rFonts w:ascii="Times New Roman" w:hAnsi="Times New Roman" w:cs="Times New Roman"/>
          <w:sz w:val="28"/>
          <w:szCs w:val="28"/>
        </w:rPr>
        <w:t>Пестрака - борьба западнобелорусских трудящихся за свое социальное и национальное освобождение. Он 11 лет провел в польских тюрьмах и смог издать свой сборник стихов, посвященных борьбе за освобождение, только после воссоединения Западной Беларуси с БССР.</w:t>
      </w:r>
      <w:r w:rsidR="006132AF" w:rsidRPr="001B3CE0">
        <w:rPr>
          <w:rFonts w:ascii="Times New Roman" w:hAnsi="Times New Roman" w:cs="Times New Roman"/>
          <w:sz w:val="28"/>
          <w:szCs w:val="28"/>
        </w:rPr>
        <w:t>[3]</w:t>
      </w:r>
    </w:p>
    <w:p w:rsidR="00484FDF" w:rsidRPr="001B3CE0" w:rsidRDefault="00484FDF"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Большинство католических газет и журналов поддерживали курс правительства на осуществление ассимиляции населения Западной Беларуси. Но отдельные, такие как «Криница» и «Христианская думка», которые стояли на позициях белорусского национального возрождения, рассматривались властями как враждебные.[4]</w:t>
      </w:r>
    </w:p>
    <w:p w:rsidR="00E7349C" w:rsidRPr="001B3CE0" w:rsidRDefault="00E7349C"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В западнобелорусском изобразительном искусстве отражалась жизнь крестьян, историческое прошлое родной земли, красота белорусской природы и другие темы. Художник П. Сергиевич посвятил этому полотна «За прялкой», «Свадьба на Беларуси», «Залеты», «Пахарь», «Кузнец подковывает лошадь» и другие. Также он является автором многочисленных портретов – «Портрет матери», «Белорусская учительница», «Григорий Ширма», «Девочка в синем сарафане» и другие. Художник Я. Дроздович в 1920-е годы создал графическую серию древней архитектуры Беларуси и Литвы. Среди его работ – «Мир», «Глубокое», «Новогрудок», «Крево», «Лида», «Троки», «Гольшанское городище возле Борунского тракта» и другие. В начале 1930-х годов циклами картин «Жизнь на Марсе», «Жизнь на Сатурне», «Жизнь на Луне» он положил начало космической теме в белорусском изобразительном искусстве. </w:t>
      </w:r>
      <w:r w:rsidR="006132AF" w:rsidRPr="001B3CE0">
        <w:rPr>
          <w:rFonts w:ascii="Times New Roman" w:hAnsi="Times New Roman" w:cs="Times New Roman"/>
          <w:sz w:val="28"/>
          <w:szCs w:val="28"/>
        </w:rPr>
        <w:t>[5]</w:t>
      </w:r>
    </w:p>
    <w:p w:rsidR="00E7349C" w:rsidRPr="001B3CE0" w:rsidRDefault="00E7349C"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Развивалось музыкальное искусство. Собирателем и исследователем белорусского музыкального фольклора, пропагандистом белорусской народной музыки был Г.Ширма. В 1929 году он издал фольклорный сборник «Белорусские народные песни». Г. Ширма создавал художественные коллективы, руководил хорами в Пружанах, Виленской белорусской гимназии. В 1940 году он организовал и до 1978 года возглавлял Белорусскую государственную академическую хоровую капеллу, носящую сейчас его имя. Пропагандистом белорусской народной песни был певец М. Забайда-Сумицкий из семьи безземельного крестьянина д. Нестеровичи возле Ружан. Позже он пел на лучших оперных сценах мира, его выступления передавались по радио. </w:t>
      </w:r>
      <w:r w:rsidR="006132AF" w:rsidRPr="001B3CE0">
        <w:rPr>
          <w:rFonts w:ascii="Times New Roman" w:hAnsi="Times New Roman" w:cs="Times New Roman"/>
          <w:sz w:val="28"/>
          <w:szCs w:val="28"/>
        </w:rPr>
        <w:t>[3]</w:t>
      </w:r>
    </w:p>
    <w:p w:rsidR="003B251F" w:rsidRPr="001B3CE0" w:rsidRDefault="00E7349C"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Богатая и многогранная западнобелорусская культура является составной частью белорусского и европейского кул</w:t>
      </w:r>
      <w:r w:rsidR="003B251F" w:rsidRPr="001B3CE0">
        <w:rPr>
          <w:rFonts w:ascii="Times New Roman" w:hAnsi="Times New Roman" w:cs="Times New Roman"/>
          <w:sz w:val="28"/>
          <w:szCs w:val="28"/>
        </w:rPr>
        <w:t xml:space="preserve">ьтурно-исторического наследия. </w:t>
      </w:r>
    </w:p>
    <w:p w:rsidR="003B251F" w:rsidRPr="001B3CE0" w:rsidRDefault="003B251F"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Польские власти не признавали белорусской нации и ставили целью искоренить национальное сознание белорусов и ополячить их. </w:t>
      </w:r>
      <w:r w:rsidRPr="001B3CE0">
        <w:rPr>
          <w:rFonts w:ascii="Times New Roman" w:hAnsi="Times New Roman" w:cs="Times New Roman"/>
          <w:sz w:val="28"/>
          <w:szCs w:val="28"/>
        </w:rPr>
        <w:lastRenderedPageBreak/>
        <w:t xml:space="preserve">Статистические сведения о национальном составе населения Западной Беларуси фальсифицировались, к полякам относили почти всех белорусов-католиков и многих православных. За время оккупации Западной Беларуси в упадок пришло народное хозяйство и промышленность этого региона. На долгие годы остановилось развитие белорусской культуры и языка. Недовольство белорусского народа польским игом было очевидным. Вследствие чего развернулась тяжелая борьба за право называться «белорусами». Несмотря на все усилия польских властей, уничтожить общественное движение белорусского народа, им это не удалось. </w:t>
      </w:r>
    </w:p>
    <w:p w:rsidR="00F21C24" w:rsidRPr="001B3CE0" w:rsidRDefault="003B251F" w:rsidP="00C35E69">
      <w:pPr>
        <w:spacing w:after="0" w:line="240" w:lineRule="auto"/>
        <w:ind w:firstLine="709"/>
        <w:jc w:val="both"/>
        <w:rPr>
          <w:rFonts w:ascii="Times New Roman" w:hAnsi="Times New Roman" w:cs="Times New Roman"/>
          <w:sz w:val="28"/>
          <w:szCs w:val="28"/>
        </w:rPr>
      </w:pPr>
      <w:r w:rsidRPr="001B3CE0">
        <w:rPr>
          <w:rFonts w:ascii="Times New Roman" w:hAnsi="Times New Roman" w:cs="Times New Roman"/>
          <w:sz w:val="28"/>
          <w:szCs w:val="28"/>
        </w:rPr>
        <w:t xml:space="preserve">12 ноября 1939г. верховный совет БССР принял закон о включении западной Беларуси в БССР.  Воссоединение Западной Беларуси с СССР и БССР имело </w:t>
      </w:r>
      <w:bookmarkStart w:id="0" w:name="_GoBack"/>
      <w:r w:rsidRPr="001B3CE0">
        <w:rPr>
          <w:rFonts w:ascii="Times New Roman" w:hAnsi="Times New Roman" w:cs="Times New Roman"/>
          <w:sz w:val="28"/>
          <w:szCs w:val="28"/>
        </w:rPr>
        <w:t xml:space="preserve">историческое значение. Был положен конец разделению белорусского этноса и белорусской этнической территории. Сбылась извечная мечта белорусского народа жить в едином белорусском национальном государстве. Включение западнобелорусских земель в состав СССР и БССР содействовало ускорению их социально-экономического и культурного развития. Несмотря на определенные политические особенности той неоднозначной эпохи, объединение Западной Беларуси и БССР было </w:t>
      </w:r>
      <w:bookmarkEnd w:id="0"/>
      <w:r w:rsidRPr="001B3CE0">
        <w:rPr>
          <w:rFonts w:ascii="Times New Roman" w:hAnsi="Times New Roman" w:cs="Times New Roman"/>
          <w:sz w:val="28"/>
          <w:szCs w:val="28"/>
        </w:rPr>
        <w:t>актом исторической справедливости.</w:t>
      </w:r>
    </w:p>
    <w:p w:rsidR="003B251F" w:rsidRDefault="003B251F" w:rsidP="00C35E69">
      <w:pPr>
        <w:spacing w:after="0" w:line="240" w:lineRule="auto"/>
        <w:ind w:firstLine="567"/>
        <w:jc w:val="center"/>
        <w:rPr>
          <w:rFonts w:ascii="Times New Roman" w:hAnsi="Times New Roman" w:cs="Times New Roman"/>
          <w:b/>
          <w:sz w:val="28"/>
        </w:rPr>
      </w:pPr>
    </w:p>
    <w:p w:rsidR="000B7F33" w:rsidRDefault="00C35E69" w:rsidP="00C35E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ЛИТЕРАТУРА</w:t>
      </w:r>
    </w:p>
    <w:p w:rsidR="008D10CA" w:rsidRPr="000B7F33" w:rsidRDefault="008D10CA" w:rsidP="00C35E69">
      <w:pPr>
        <w:spacing w:after="0" w:line="240" w:lineRule="auto"/>
        <w:jc w:val="center"/>
        <w:rPr>
          <w:rFonts w:ascii="Times New Roman" w:hAnsi="Times New Roman" w:cs="Times New Roman"/>
          <w:b/>
          <w:sz w:val="28"/>
          <w:szCs w:val="28"/>
        </w:rPr>
      </w:pPr>
    </w:p>
    <w:p w:rsidR="00ED7B04" w:rsidRPr="000B7F33" w:rsidRDefault="00ED7B04" w:rsidP="00C35E69">
      <w:pPr>
        <w:pStyle w:val="a3"/>
        <w:numPr>
          <w:ilvl w:val="0"/>
          <w:numId w:val="2"/>
        </w:numPr>
        <w:spacing w:line="240" w:lineRule="auto"/>
        <w:rPr>
          <w:rFonts w:ascii="Times New Roman" w:hAnsi="Times New Roman" w:cs="Times New Roman"/>
          <w:sz w:val="28"/>
          <w:szCs w:val="28"/>
        </w:rPr>
      </w:pPr>
      <w:r w:rsidRPr="000B7F33">
        <w:rPr>
          <w:rFonts w:ascii="Times New Roman" w:hAnsi="Times New Roman" w:cs="Times New Roman"/>
          <w:sz w:val="28"/>
          <w:szCs w:val="28"/>
        </w:rPr>
        <w:t>Большая Советская Энциклопедия. [Электронный ресурс]. – 2001. - Режим доступа:  http://www.enci.ru. – Дата доступа: 15.04.2014.</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 xml:space="preserve">Гісторыя Беларусі: У 2 ч. Ч. 1. Са старажытных часоў да кан. XVІІІ ст.: Курс лекцый / І.П. Крэнь, І.І. Коўкель, С.В. Марозава [і інш.]. </w:t>
      </w:r>
      <w:r w:rsidR="00F563CA" w:rsidRPr="000B7F33">
        <w:rPr>
          <w:rFonts w:ascii="Times New Roman" w:hAnsi="Times New Roman" w:cs="Times New Roman"/>
          <w:sz w:val="28"/>
          <w:szCs w:val="28"/>
        </w:rPr>
        <w:t>–</w:t>
      </w:r>
      <w:r w:rsidRPr="000B7F33">
        <w:rPr>
          <w:rFonts w:ascii="Times New Roman" w:hAnsi="Times New Roman" w:cs="Times New Roman"/>
          <w:sz w:val="28"/>
          <w:szCs w:val="28"/>
        </w:rPr>
        <w:t xml:space="preserve"> Мн.: РІВШ БДУ, 2000. </w:t>
      </w:r>
      <w:r w:rsidR="00F563CA" w:rsidRPr="000B7F33">
        <w:rPr>
          <w:rFonts w:ascii="Times New Roman" w:hAnsi="Times New Roman" w:cs="Times New Roman"/>
          <w:sz w:val="28"/>
          <w:szCs w:val="28"/>
        </w:rPr>
        <w:t>–</w:t>
      </w:r>
      <w:r w:rsidRPr="000B7F33">
        <w:rPr>
          <w:rFonts w:ascii="Times New Roman" w:hAnsi="Times New Roman" w:cs="Times New Roman"/>
          <w:sz w:val="28"/>
          <w:szCs w:val="28"/>
        </w:rPr>
        <w:t xml:space="preserve"> 656 с.</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 xml:space="preserve">Гісторыя Беларусі: У 2 ч. Ч. 2. ХІХ - ХХ стст.: Курс лекцый / П.І. Брыгадзін, У.Ф. Ладысеў, П.І. Зялінскі [і інш.]. </w:t>
      </w:r>
      <w:r w:rsidR="00F563CA" w:rsidRPr="000B7F33">
        <w:rPr>
          <w:rFonts w:ascii="Times New Roman" w:hAnsi="Times New Roman" w:cs="Times New Roman"/>
          <w:sz w:val="28"/>
          <w:szCs w:val="28"/>
        </w:rPr>
        <w:t>–</w:t>
      </w:r>
      <w:r w:rsidRPr="000B7F33">
        <w:rPr>
          <w:rFonts w:ascii="Times New Roman" w:hAnsi="Times New Roman" w:cs="Times New Roman"/>
          <w:sz w:val="28"/>
          <w:szCs w:val="28"/>
        </w:rPr>
        <w:t xml:space="preserve"> Мн.: РІВШ БДУ, 2002. </w:t>
      </w:r>
      <w:r w:rsidR="00F563CA" w:rsidRPr="000B7F33">
        <w:rPr>
          <w:rFonts w:ascii="Times New Roman" w:hAnsi="Times New Roman" w:cs="Times New Roman"/>
          <w:sz w:val="28"/>
          <w:szCs w:val="28"/>
        </w:rPr>
        <w:t>–</w:t>
      </w:r>
      <w:r w:rsidRPr="000B7F33">
        <w:rPr>
          <w:rFonts w:ascii="Times New Roman" w:hAnsi="Times New Roman" w:cs="Times New Roman"/>
          <w:sz w:val="28"/>
          <w:szCs w:val="28"/>
        </w:rPr>
        <w:t xml:space="preserve"> 656 с.</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История Беларуси : учебно-информационное пособие для студентов и учащихся, В. В. Григорьева. – Мн.: ООО "ФУ Аинформ", 2001.-445с.</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История Беларуси, 1917-1945 гг. : учеб. пособие для 10-го кл./ Е.К.Новик, В.В. Гинчук [и др.].  - Мн. : Нар. асвета, 2013.-182с.</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История Беларуси, 1917-1945 гг.: учеб. Пособие для 9-го кл./ В.Н.Сидорцов, С.В.Панов [и др.]. – Мн.: Изд. Центр БГУ, 2006. – 215с.</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Очерки истории Беларуси/ П.Г. Чигринов [и др.]. - Мн.: Вышэйшая Школа,  2000. - 460с.</w:t>
      </w:r>
    </w:p>
    <w:p w:rsidR="00ED7B04" w:rsidRPr="000B7F33" w:rsidRDefault="00ED7B04" w:rsidP="00C35E69">
      <w:pPr>
        <w:pStyle w:val="a3"/>
        <w:numPr>
          <w:ilvl w:val="0"/>
          <w:numId w:val="2"/>
        </w:numPr>
        <w:spacing w:after="0" w:line="240" w:lineRule="auto"/>
        <w:jc w:val="both"/>
        <w:rPr>
          <w:rFonts w:ascii="Times New Roman" w:hAnsi="Times New Roman" w:cs="Times New Roman"/>
          <w:sz w:val="28"/>
          <w:szCs w:val="28"/>
        </w:rPr>
      </w:pPr>
      <w:r w:rsidRPr="000B7F33">
        <w:rPr>
          <w:rFonts w:ascii="Times New Roman" w:hAnsi="Times New Roman" w:cs="Times New Roman"/>
          <w:sz w:val="28"/>
          <w:szCs w:val="28"/>
        </w:rPr>
        <w:t>Таварыства беларускай школы (1921</w:t>
      </w:r>
      <w:r w:rsidR="00F563CA" w:rsidRPr="000B7F33">
        <w:rPr>
          <w:rFonts w:ascii="Times New Roman" w:hAnsi="Times New Roman" w:cs="Times New Roman"/>
          <w:sz w:val="28"/>
          <w:szCs w:val="28"/>
        </w:rPr>
        <w:t>–</w:t>
      </w:r>
      <w:r w:rsidRPr="000B7F33">
        <w:rPr>
          <w:rFonts w:ascii="Times New Roman" w:hAnsi="Times New Roman" w:cs="Times New Roman"/>
          <w:sz w:val="28"/>
          <w:szCs w:val="28"/>
        </w:rPr>
        <w:t>1936 гг.) / А.М. Вабішчэвіч. – Мн.: Беларуск</w:t>
      </w:r>
      <w:r w:rsidRPr="000B7F33">
        <w:rPr>
          <w:rFonts w:ascii="Times New Roman" w:hAnsi="Times New Roman" w:cs="Times New Roman"/>
          <w:sz w:val="28"/>
          <w:szCs w:val="28"/>
          <w:lang w:val="en-US"/>
        </w:rPr>
        <w:t>i</w:t>
      </w:r>
      <w:r w:rsidRPr="000B7F33">
        <w:rPr>
          <w:rFonts w:ascii="Times New Roman" w:hAnsi="Times New Roman" w:cs="Times New Roman"/>
          <w:sz w:val="28"/>
          <w:szCs w:val="28"/>
        </w:rPr>
        <w:t xml:space="preserve"> гістарычны часоп</w:t>
      </w:r>
      <w:r w:rsidRPr="000B7F33">
        <w:rPr>
          <w:rFonts w:ascii="Times New Roman" w:hAnsi="Times New Roman" w:cs="Times New Roman"/>
          <w:sz w:val="28"/>
          <w:szCs w:val="28"/>
          <w:lang w:val="en-US"/>
        </w:rPr>
        <w:t>ic</w:t>
      </w:r>
      <w:r w:rsidRPr="000B7F33">
        <w:rPr>
          <w:rFonts w:ascii="Times New Roman" w:hAnsi="Times New Roman" w:cs="Times New Roman"/>
          <w:sz w:val="28"/>
          <w:szCs w:val="28"/>
        </w:rPr>
        <w:t>, 1997. – 256</w:t>
      </w:r>
      <w:r w:rsidRPr="000B7F33">
        <w:rPr>
          <w:rFonts w:ascii="Times New Roman" w:hAnsi="Times New Roman" w:cs="Times New Roman"/>
          <w:sz w:val="28"/>
          <w:szCs w:val="28"/>
          <w:lang w:val="en-US"/>
        </w:rPr>
        <w:t>c</w:t>
      </w:r>
      <w:r w:rsidRPr="000B7F33">
        <w:rPr>
          <w:rFonts w:ascii="Times New Roman" w:hAnsi="Times New Roman" w:cs="Times New Roman"/>
          <w:sz w:val="28"/>
          <w:szCs w:val="28"/>
        </w:rPr>
        <w:t>.</w:t>
      </w:r>
    </w:p>
    <w:sectPr w:rsidR="00ED7B04" w:rsidRPr="000B7F33" w:rsidSect="00BD53FC">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BE" w:rsidRDefault="00B32EBE" w:rsidP="00AC0B56">
      <w:pPr>
        <w:spacing w:after="0" w:line="240" w:lineRule="auto"/>
      </w:pPr>
      <w:r>
        <w:separator/>
      </w:r>
    </w:p>
  </w:endnote>
  <w:endnote w:type="continuationSeparator" w:id="0">
    <w:p w:rsidR="00B32EBE" w:rsidRDefault="00B32EBE" w:rsidP="00AC0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BE" w:rsidRDefault="00B32EBE" w:rsidP="00AC0B56">
      <w:pPr>
        <w:spacing w:after="0" w:line="240" w:lineRule="auto"/>
      </w:pPr>
      <w:r>
        <w:separator/>
      </w:r>
    </w:p>
  </w:footnote>
  <w:footnote w:type="continuationSeparator" w:id="0">
    <w:p w:rsidR="00B32EBE" w:rsidRDefault="00B32EBE" w:rsidP="00AC0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32B3"/>
    <w:multiLevelType w:val="hybridMultilevel"/>
    <w:tmpl w:val="6394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55B12"/>
    <w:multiLevelType w:val="hybridMultilevel"/>
    <w:tmpl w:val="28C2DFAC"/>
    <w:lvl w:ilvl="0" w:tplc="F104B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3F6F27"/>
    <w:rsid w:val="000500AD"/>
    <w:rsid w:val="000B7F33"/>
    <w:rsid w:val="001B3CE0"/>
    <w:rsid w:val="0023163B"/>
    <w:rsid w:val="00244667"/>
    <w:rsid w:val="00363BA4"/>
    <w:rsid w:val="003706D9"/>
    <w:rsid w:val="003B251F"/>
    <w:rsid w:val="003F6F27"/>
    <w:rsid w:val="00437673"/>
    <w:rsid w:val="00484FDF"/>
    <w:rsid w:val="00531783"/>
    <w:rsid w:val="006132AF"/>
    <w:rsid w:val="00720FE8"/>
    <w:rsid w:val="008B44BB"/>
    <w:rsid w:val="008C5B7A"/>
    <w:rsid w:val="008D10CA"/>
    <w:rsid w:val="00A77E23"/>
    <w:rsid w:val="00AC0B56"/>
    <w:rsid w:val="00B247A0"/>
    <w:rsid w:val="00B32EBE"/>
    <w:rsid w:val="00B35A23"/>
    <w:rsid w:val="00BD53FC"/>
    <w:rsid w:val="00C35E69"/>
    <w:rsid w:val="00CE60E8"/>
    <w:rsid w:val="00D933DB"/>
    <w:rsid w:val="00DB7FA9"/>
    <w:rsid w:val="00E567D6"/>
    <w:rsid w:val="00E7349C"/>
    <w:rsid w:val="00E81E61"/>
    <w:rsid w:val="00ED7B04"/>
    <w:rsid w:val="00F049F6"/>
    <w:rsid w:val="00F21C24"/>
    <w:rsid w:val="00F42FA4"/>
    <w:rsid w:val="00F563CA"/>
    <w:rsid w:val="00FD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B56"/>
    <w:pPr>
      <w:ind w:left="720"/>
      <w:contextualSpacing/>
    </w:pPr>
  </w:style>
  <w:style w:type="paragraph" w:styleId="a4">
    <w:name w:val="footnote text"/>
    <w:basedOn w:val="a"/>
    <w:link w:val="a5"/>
    <w:uiPriority w:val="99"/>
    <w:semiHidden/>
    <w:unhideWhenUsed/>
    <w:rsid w:val="00AC0B56"/>
    <w:pPr>
      <w:spacing w:after="0" w:line="240" w:lineRule="auto"/>
    </w:pPr>
    <w:rPr>
      <w:sz w:val="20"/>
      <w:szCs w:val="20"/>
    </w:rPr>
  </w:style>
  <w:style w:type="character" w:customStyle="1" w:styleId="a5">
    <w:name w:val="Текст сноски Знак"/>
    <w:basedOn w:val="a0"/>
    <w:link w:val="a4"/>
    <w:uiPriority w:val="99"/>
    <w:semiHidden/>
    <w:rsid w:val="00AC0B56"/>
    <w:rPr>
      <w:sz w:val="20"/>
      <w:szCs w:val="20"/>
    </w:rPr>
  </w:style>
  <w:style w:type="character" w:styleId="a6">
    <w:name w:val="footnote reference"/>
    <w:basedOn w:val="a0"/>
    <w:uiPriority w:val="99"/>
    <w:semiHidden/>
    <w:unhideWhenUsed/>
    <w:rsid w:val="00AC0B56"/>
    <w:rPr>
      <w:vertAlign w:val="superscript"/>
    </w:rPr>
  </w:style>
  <w:style w:type="paragraph" w:styleId="a7">
    <w:name w:val="Balloon Text"/>
    <w:basedOn w:val="a"/>
    <w:link w:val="a8"/>
    <w:uiPriority w:val="99"/>
    <w:semiHidden/>
    <w:unhideWhenUsed/>
    <w:rsid w:val="00BD53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B56"/>
    <w:pPr>
      <w:ind w:left="720"/>
      <w:contextualSpacing/>
    </w:pPr>
  </w:style>
  <w:style w:type="paragraph" w:styleId="a4">
    <w:name w:val="footnote text"/>
    <w:basedOn w:val="a"/>
    <w:link w:val="a5"/>
    <w:uiPriority w:val="99"/>
    <w:semiHidden/>
    <w:unhideWhenUsed/>
    <w:rsid w:val="00AC0B56"/>
    <w:pPr>
      <w:spacing w:after="0" w:line="240" w:lineRule="auto"/>
    </w:pPr>
    <w:rPr>
      <w:sz w:val="20"/>
      <w:szCs w:val="20"/>
    </w:rPr>
  </w:style>
  <w:style w:type="character" w:customStyle="1" w:styleId="a5">
    <w:name w:val="Текст сноски Знак"/>
    <w:basedOn w:val="a0"/>
    <w:link w:val="a4"/>
    <w:uiPriority w:val="99"/>
    <w:semiHidden/>
    <w:rsid w:val="00AC0B56"/>
    <w:rPr>
      <w:sz w:val="20"/>
      <w:szCs w:val="20"/>
    </w:rPr>
  </w:style>
  <w:style w:type="character" w:styleId="a6">
    <w:name w:val="footnote reference"/>
    <w:basedOn w:val="a0"/>
    <w:uiPriority w:val="99"/>
    <w:semiHidden/>
    <w:unhideWhenUsed/>
    <w:rsid w:val="00AC0B56"/>
    <w:rPr>
      <w:vertAlign w:val="superscript"/>
    </w:rPr>
  </w:style>
  <w:style w:type="paragraph" w:styleId="a7">
    <w:name w:val="Balloon Text"/>
    <w:basedOn w:val="a"/>
    <w:link w:val="a8"/>
    <w:uiPriority w:val="99"/>
    <w:semiHidden/>
    <w:unhideWhenUsed/>
    <w:rsid w:val="00BD53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AF84-354A-4B40-AF4D-4A08EDD1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deynejenko</cp:lastModifiedBy>
  <cp:revision>12</cp:revision>
  <cp:lastPrinted>2014-05-14T22:47:00Z</cp:lastPrinted>
  <dcterms:created xsi:type="dcterms:W3CDTF">2014-05-14T12:36:00Z</dcterms:created>
  <dcterms:modified xsi:type="dcterms:W3CDTF">2014-06-09T13:36:00Z</dcterms:modified>
</cp:coreProperties>
</file>