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F1" w:rsidRDefault="00EF2F4A" w:rsidP="00F7588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F1">
        <w:rPr>
          <w:rFonts w:ascii="Times New Roman" w:hAnsi="Times New Roman" w:cs="Times New Roman"/>
          <w:b/>
          <w:sz w:val="28"/>
          <w:szCs w:val="28"/>
        </w:rPr>
        <w:t>АСИММЕТРИЯ ИНФОРМАЦИИ НА РЫНКЕ ТРУДА В РЕСПУБЛИКЕ БЕЛАРУСЬ</w:t>
      </w:r>
    </w:p>
    <w:p w:rsidR="00F7588D" w:rsidRDefault="00F7588D" w:rsidP="00F7588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F1" w:rsidRPr="008223C3" w:rsidRDefault="003654F1" w:rsidP="00F75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3C3">
        <w:rPr>
          <w:rFonts w:ascii="Times New Roman" w:hAnsi="Times New Roman" w:cs="Times New Roman"/>
          <w:sz w:val="28"/>
          <w:szCs w:val="28"/>
        </w:rPr>
        <w:t>Новикова Д.М.</w:t>
      </w:r>
      <w:r w:rsidR="008223C3">
        <w:rPr>
          <w:rFonts w:ascii="Times New Roman" w:hAnsi="Times New Roman" w:cs="Times New Roman"/>
          <w:sz w:val="28"/>
          <w:szCs w:val="28"/>
        </w:rPr>
        <w:t>,</w:t>
      </w:r>
      <w:r w:rsidRPr="008223C3">
        <w:rPr>
          <w:rFonts w:ascii="Times New Roman" w:hAnsi="Times New Roman" w:cs="Times New Roman"/>
          <w:sz w:val="28"/>
          <w:szCs w:val="28"/>
        </w:rPr>
        <w:t xml:space="preserve"> </w:t>
      </w:r>
      <w:r w:rsidR="008223C3">
        <w:rPr>
          <w:rFonts w:ascii="Times New Roman" w:hAnsi="Times New Roman" w:cs="Times New Roman"/>
          <w:sz w:val="28"/>
          <w:szCs w:val="28"/>
        </w:rPr>
        <w:t>специальность 1-26 02 05 «Л</w:t>
      </w:r>
      <w:r w:rsidRPr="008223C3">
        <w:rPr>
          <w:rFonts w:ascii="Times New Roman" w:hAnsi="Times New Roman" w:cs="Times New Roman"/>
          <w:sz w:val="28"/>
          <w:szCs w:val="28"/>
        </w:rPr>
        <w:t>огистика»</w:t>
      </w:r>
    </w:p>
    <w:p w:rsidR="003654F1" w:rsidRPr="008223C3" w:rsidRDefault="008223C3" w:rsidP="00F75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="003654F1" w:rsidRPr="0082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F1" w:rsidRPr="008223C3">
        <w:rPr>
          <w:rFonts w:ascii="Times New Roman" w:hAnsi="Times New Roman" w:cs="Times New Roman"/>
          <w:sz w:val="28"/>
          <w:szCs w:val="28"/>
        </w:rPr>
        <w:t>Лемешевский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И.М.,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профессор</w:t>
      </w:r>
    </w:p>
    <w:p w:rsidR="003654F1" w:rsidRPr="003654F1" w:rsidRDefault="003654F1" w:rsidP="003654F1">
      <w:pPr>
        <w:spacing w:after="0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636ED" w:rsidRPr="006349C2" w:rsidRDefault="008905D6" w:rsidP="00F7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П</w:t>
      </w:r>
      <w:r w:rsidR="001636ED" w:rsidRPr="006349C2">
        <w:rPr>
          <w:rFonts w:ascii="Times New Roman" w:hAnsi="Times New Roman" w:cs="Times New Roman"/>
          <w:sz w:val="28"/>
          <w:szCs w:val="28"/>
        </w:rPr>
        <w:t>оложение, при котором одна часть участников рыночной сделки располагает в</w:t>
      </w:r>
      <w:r w:rsidRPr="006349C2">
        <w:rPr>
          <w:rFonts w:ascii="Times New Roman" w:hAnsi="Times New Roman" w:cs="Times New Roman"/>
          <w:sz w:val="28"/>
          <w:szCs w:val="28"/>
        </w:rPr>
        <w:t xml:space="preserve">ажной информацией, а другая </w:t>
      </w:r>
      <w:proofErr w:type="gramStart"/>
      <w:r w:rsidRPr="006349C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349C2">
        <w:rPr>
          <w:rFonts w:ascii="Times New Roman" w:hAnsi="Times New Roman" w:cs="Times New Roman"/>
          <w:sz w:val="28"/>
          <w:szCs w:val="28"/>
        </w:rPr>
        <w:t xml:space="preserve"> называется асимметрией информации.</w:t>
      </w:r>
    </w:p>
    <w:p w:rsidR="00FE54B9" w:rsidRPr="006349C2" w:rsidRDefault="00FE54B9" w:rsidP="00F758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Классическим примером рынка с асимметрией информации является  рынок подержанных машин</w:t>
      </w:r>
      <w:r w:rsidR="00985BA3" w:rsidRPr="006349C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9059F" w:rsidRPr="006349C2">
        <w:rPr>
          <w:rFonts w:ascii="Times New Roman" w:hAnsi="Times New Roman" w:cs="Times New Roman"/>
          <w:noProof/>
          <w:sz w:val="28"/>
          <w:szCs w:val="28"/>
        </w:rPr>
        <w:t>[</w:t>
      </w:r>
      <w:r w:rsidR="00985BA3" w:rsidRPr="006349C2">
        <w:rPr>
          <w:rFonts w:ascii="Times New Roman" w:hAnsi="Times New Roman" w:cs="Times New Roman"/>
          <w:noProof/>
          <w:sz w:val="28"/>
          <w:szCs w:val="28"/>
        </w:rPr>
        <w:t>3</w:t>
      </w:r>
      <w:r w:rsidR="0039059F" w:rsidRPr="006349C2">
        <w:rPr>
          <w:rFonts w:ascii="Times New Roman" w:hAnsi="Times New Roman" w:cs="Times New Roman"/>
          <w:noProof/>
          <w:sz w:val="28"/>
          <w:szCs w:val="28"/>
        </w:rPr>
        <w:t>]</w:t>
      </w:r>
      <w:r w:rsidR="00985BA3" w:rsidRPr="006349C2">
        <w:rPr>
          <w:rFonts w:ascii="Times New Roman" w:hAnsi="Times New Roman" w:cs="Times New Roman"/>
          <w:sz w:val="28"/>
          <w:szCs w:val="28"/>
        </w:rPr>
        <w:t>.</w:t>
      </w:r>
      <w:r w:rsidRPr="006349C2">
        <w:rPr>
          <w:rFonts w:ascii="Times New Roman" w:hAnsi="Times New Roman" w:cs="Times New Roman"/>
          <w:sz w:val="28"/>
          <w:szCs w:val="28"/>
        </w:rPr>
        <w:t xml:space="preserve"> </w:t>
      </w:r>
      <w:r w:rsidR="007B76A8" w:rsidRPr="006349C2">
        <w:rPr>
          <w:rFonts w:ascii="Times New Roman" w:hAnsi="Times New Roman" w:cs="Times New Roman"/>
          <w:sz w:val="28"/>
          <w:szCs w:val="28"/>
        </w:rPr>
        <w:t xml:space="preserve">Из-за преобладания на рынке машин плохого качества, продавцы хороших машин вынуждены снижать цену. И снижают цену до того момента, когда низкокачественные машины полностью вытесняют высококачественные из-за </w:t>
      </w:r>
      <w:r w:rsidR="00EF291B" w:rsidRPr="006349C2">
        <w:rPr>
          <w:rFonts w:ascii="Times New Roman" w:hAnsi="Times New Roman" w:cs="Times New Roman"/>
          <w:sz w:val="28"/>
          <w:szCs w:val="28"/>
        </w:rPr>
        <w:t>не окупаемости</w:t>
      </w:r>
      <w:r w:rsidR="007B76A8" w:rsidRPr="00634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600" w:rsidRPr="006349C2" w:rsidRDefault="007B76A8" w:rsidP="00F758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Но, е</w:t>
      </w:r>
      <w:r w:rsidR="00F846BA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бы асимметрия информации и порождаемые ею эффекты сказывались только на данном рынке, едва ли она заслуживала бы того внимания, которое сегодня уделяется ей в экономической науке. </w:t>
      </w:r>
      <w:r w:rsidR="00826147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Специфика информационных преступлений заключается в том, что их трудно обнаружить, после них не остается явных следов. Как известно, с самого рождения люди реагируют на стимулы. Существует три вида стимулов: экономические, социальные и моральные.</w:t>
      </w:r>
      <w:r w:rsidR="00025CD3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8F384A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 с. 20</w:t>
      </w:r>
      <w:r w:rsidR="00025CD3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826147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они тесно связаны между собой. Например, довольно часто возникает возможность обмануть или обокрасть </w:t>
      </w:r>
      <w:proofErr w:type="gramStart"/>
      <w:r w:rsidR="00826147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ближнего</w:t>
      </w:r>
      <w:proofErr w:type="gramEnd"/>
      <w:r w:rsidR="00826147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Страх сесть в тюрьму, потерять свободу – это экономический стимул. Но, когда речь идет о преступлении, человек не менее активно реагирует на моральные и социальные стимулы. Человек не хочет поступать противоположно своим принципам. Еще больше его тревожит тот факт, что кто-то может узнать о его поступке. </w:t>
      </w:r>
      <w:proofErr w:type="gramStart"/>
      <w:r w:rsidR="00826147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чем</w:t>
      </w:r>
      <w:proofErr w:type="gramEnd"/>
      <w:r w:rsidR="00826147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страх того, что о преступлении узнают родные и близкие намного влиятельнее страха получить штраф. Поэтому информационные преступления имеют большее распространение, чем остальные. </w:t>
      </w:r>
      <w:r w:rsidR="00CE36E2" w:rsidRPr="006349C2">
        <w:rPr>
          <w:rFonts w:ascii="Times New Roman" w:hAnsi="Times New Roman" w:cs="Times New Roman"/>
          <w:sz w:val="28"/>
          <w:szCs w:val="28"/>
        </w:rPr>
        <w:t>К рынкам с большой долей асимметричной информации относятся также рынок кредитов, рынок страхования и рынок труда.</w:t>
      </w:r>
      <w:r w:rsidR="00420E1C" w:rsidRPr="00634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73" w:rsidRPr="006349C2" w:rsidRDefault="00FF4673" w:rsidP="00F758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Выявление особенностей асимметрии информации и путей ее преодоления на рынке труда может способствовать смягчению социально-экономических проблем, в том числе уменьшить безработицу, улучшить территориальное распределение рабочей силы, снизить неудовлетворенность трудом, тем самым повысить эффективность функционирования данного рынка.</w:t>
      </w:r>
    </w:p>
    <w:p w:rsidR="00CE5146" w:rsidRPr="006349C2" w:rsidRDefault="00CE5146" w:rsidP="00F7588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Наёмные работники (профсоюзные организации), лишенные необходимой информации о состоянии рынка труда (заработной плате, занятости, безработице), подчас оказываются в невыгодном положении при проведении переговоров с работодателями и представителями государства об условиях оплаты труда, нередко предъявляют не вполне обоснованные требования к уровню оплаты труда.</w:t>
      </w:r>
      <w:r w:rsidR="003B073C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[1, </w:t>
      </w:r>
      <w:r w:rsidR="003B073C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3B073C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150]</w:t>
      </w:r>
    </w:p>
    <w:p w:rsidR="005C67F2" w:rsidRPr="006349C2" w:rsidRDefault="00CE5146" w:rsidP="00F7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523600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Нанимающийся на работу (продавец трудовых услуг) имеет конкретное представление о своей профессиональной подготовленности, о своих умениях, физических возможностях, словом, о качестве располагаемого им человеческого капитала. Работодатель (покупатель трудовых услуг) имеет статистическое представление о категории работников, к которой может быть отнесен данный человек: ему известны пол, возраст, образование и, возможно, еще некоторые характеристики. Ставка заработной платы устанавливается работодателем на основе его представлений о статистической структуре предложения труда. Она может вполне устроить работников с низкими деловыми данными, но может показаться недостаточной для работника с высоким профессиональным уровнем. </w:t>
      </w:r>
      <w:r w:rsidR="008B510C" w:rsidRPr="0063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</w:t>
      </w:r>
      <w:r w:rsidR="005C67F2" w:rsidRPr="006349C2">
        <w:rPr>
          <w:rFonts w:ascii="Times New Roman" w:hAnsi="Times New Roman" w:cs="Times New Roman"/>
          <w:sz w:val="28"/>
          <w:szCs w:val="28"/>
        </w:rPr>
        <w:t>сотрудники не располагают достаточной информацией о том, что им удастся продать свою рабочую силу, в какой-то момент они могут отказаться от поиска работы. В макроэкономике при исследовании проблем безработицы в условиях кризиса используют термин «эффект отчаяния», объясняющий явление, при котором в условиях падения спроса на труд, часть населения перестает искать работу</w:t>
      </w:r>
      <w:r w:rsidR="008B510C" w:rsidRPr="006349C2">
        <w:rPr>
          <w:rFonts w:ascii="Times New Roman" w:hAnsi="Times New Roman" w:cs="Times New Roman"/>
          <w:sz w:val="28"/>
          <w:szCs w:val="28"/>
        </w:rPr>
        <w:t>. Таким образом, негативные последствия асимметричности информации становятся причинами безработицы, снижения эффективности труда, сложностей с поиском квалифицированных кадров и других серьезных экономических проблем.</w:t>
      </w:r>
    </w:p>
    <w:p w:rsidR="00CE5146" w:rsidRPr="006349C2" w:rsidRDefault="00CE5146" w:rsidP="00F758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При найме на работу широкое распространение получил испытательный срок</w:t>
      </w:r>
      <w:r w:rsidR="00F2768C" w:rsidRPr="006349C2">
        <w:rPr>
          <w:rFonts w:ascii="Times New Roman" w:hAnsi="Times New Roman" w:cs="Times New Roman"/>
          <w:sz w:val="28"/>
          <w:szCs w:val="28"/>
        </w:rPr>
        <w:t xml:space="preserve"> </w:t>
      </w:r>
      <w:r w:rsidR="0039059F" w:rsidRPr="006349C2">
        <w:rPr>
          <w:rFonts w:ascii="Times New Roman" w:hAnsi="Times New Roman" w:cs="Times New Roman"/>
          <w:sz w:val="28"/>
          <w:szCs w:val="28"/>
        </w:rPr>
        <w:t>[</w:t>
      </w:r>
      <w:r w:rsidR="00985BA3" w:rsidRPr="006349C2">
        <w:rPr>
          <w:rFonts w:ascii="Times New Roman" w:hAnsi="Times New Roman" w:cs="Times New Roman"/>
          <w:noProof/>
          <w:sz w:val="28"/>
          <w:szCs w:val="28"/>
        </w:rPr>
        <w:t>2</w:t>
      </w:r>
      <w:r w:rsidR="00F2768C" w:rsidRPr="006349C2">
        <w:rPr>
          <w:rFonts w:ascii="Times New Roman" w:hAnsi="Times New Roman" w:cs="Times New Roman"/>
          <w:noProof/>
          <w:sz w:val="28"/>
          <w:szCs w:val="28"/>
        </w:rPr>
        <w:t>, статья 28</w:t>
      </w:r>
      <w:r w:rsidR="0039059F" w:rsidRPr="006349C2">
        <w:rPr>
          <w:rFonts w:ascii="Times New Roman" w:hAnsi="Times New Roman" w:cs="Times New Roman"/>
          <w:noProof/>
          <w:sz w:val="28"/>
          <w:szCs w:val="28"/>
        </w:rPr>
        <w:t>]</w:t>
      </w:r>
      <w:r w:rsidR="00F2768C" w:rsidRPr="006349C2">
        <w:rPr>
          <w:rFonts w:ascii="Times New Roman" w:hAnsi="Times New Roman" w:cs="Times New Roman"/>
          <w:sz w:val="28"/>
          <w:szCs w:val="28"/>
        </w:rPr>
        <w:t>.</w:t>
      </w:r>
      <w:r w:rsidRPr="006349C2">
        <w:rPr>
          <w:rFonts w:ascii="Times New Roman" w:hAnsi="Times New Roman" w:cs="Times New Roman"/>
          <w:sz w:val="28"/>
          <w:szCs w:val="28"/>
        </w:rPr>
        <w:t xml:space="preserve"> Предварительное испытание должно быть предусмотрено договором, и осуществляется с целью проверки соответствия работника поручаемой ему работе. Для некоторой категории людей испытательный срок не предусмотрен. В данную категорию входят: работники, не достигших восемнадцати лет; молодые специалисты по окончании учреждений, обеспечивающих получение среднего специального и высшего образования.</w:t>
      </w:r>
    </w:p>
    <w:p w:rsidR="000D48FD" w:rsidRPr="006349C2" w:rsidRDefault="000D48FD" w:rsidP="00F758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Особое внимание стоит уделить ситуации, когда сторону предложения представляет выпус</w:t>
      </w:r>
      <w:r w:rsidR="00191CF0" w:rsidRPr="006349C2">
        <w:rPr>
          <w:rFonts w:ascii="Times New Roman" w:hAnsi="Times New Roman" w:cs="Times New Roman"/>
          <w:sz w:val="28"/>
          <w:szCs w:val="28"/>
        </w:rPr>
        <w:t>кник. Под влиянием стереотипов, работодатель выстраивает логическую последовательность</w:t>
      </w:r>
      <w:r w:rsidRPr="006349C2">
        <w:rPr>
          <w:rFonts w:ascii="Times New Roman" w:hAnsi="Times New Roman" w:cs="Times New Roman"/>
          <w:sz w:val="28"/>
          <w:szCs w:val="28"/>
        </w:rPr>
        <w:t xml:space="preserve">: нет опыта </w:t>
      </w:r>
      <w:r w:rsidR="00191CF0" w:rsidRPr="006349C2">
        <w:rPr>
          <w:rFonts w:ascii="Times New Roman" w:hAnsi="Times New Roman" w:cs="Times New Roman"/>
          <w:sz w:val="28"/>
          <w:szCs w:val="28"/>
        </w:rPr>
        <w:t>–</w:t>
      </w:r>
      <w:r w:rsidRPr="006349C2">
        <w:rPr>
          <w:rFonts w:ascii="Times New Roman" w:hAnsi="Times New Roman" w:cs="Times New Roman"/>
          <w:sz w:val="28"/>
          <w:szCs w:val="28"/>
        </w:rPr>
        <w:t xml:space="preserve"> </w:t>
      </w:r>
      <w:r w:rsidR="00191CF0" w:rsidRPr="006349C2">
        <w:rPr>
          <w:rFonts w:ascii="Times New Roman" w:hAnsi="Times New Roman" w:cs="Times New Roman"/>
          <w:sz w:val="28"/>
          <w:szCs w:val="28"/>
        </w:rPr>
        <w:t xml:space="preserve">низкая производительность труда. Как вариант минимизации риска в данной ситуации может служить низкий уровень заработной платы. Однако чаще всего для того, чтобы </w:t>
      </w:r>
      <w:proofErr w:type="gramStart"/>
      <w:r w:rsidR="00191CF0" w:rsidRPr="006349C2">
        <w:rPr>
          <w:rFonts w:ascii="Times New Roman" w:hAnsi="Times New Roman" w:cs="Times New Roman"/>
          <w:sz w:val="28"/>
          <w:szCs w:val="28"/>
        </w:rPr>
        <w:t>избежать риск</w:t>
      </w:r>
      <w:proofErr w:type="gramEnd"/>
      <w:r w:rsidR="00191CF0" w:rsidRPr="006349C2">
        <w:rPr>
          <w:rFonts w:ascii="Times New Roman" w:hAnsi="Times New Roman" w:cs="Times New Roman"/>
          <w:sz w:val="28"/>
          <w:szCs w:val="28"/>
        </w:rPr>
        <w:t xml:space="preserve"> в такой ситуации, работодатель отказывается принимать на работу выпускника. Негативным последствием является низкий процент трудоустройства по специальности</w:t>
      </w:r>
      <w:r w:rsidR="00FF4673" w:rsidRPr="006349C2">
        <w:rPr>
          <w:rFonts w:ascii="Times New Roman" w:hAnsi="Times New Roman" w:cs="Times New Roman"/>
          <w:sz w:val="28"/>
          <w:szCs w:val="28"/>
        </w:rPr>
        <w:t xml:space="preserve"> среди выпускников</w:t>
      </w:r>
      <w:r w:rsidR="00191CF0" w:rsidRPr="006349C2">
        <w:rPr>
          <w:rFonts w:ascii="Times New Roman" w:hAnsi="Times New Roman" w:cs="Times New Roman"/>
          <w:sz w:val="28"/>
          <w:szCs w:val="28"/>
        </w:rPr>
        <w:t xml:space="preserve">. </w:t>
      </w:r>
      <w:r w:rsidR="00CC5A96" w:rsidRPr="006349C2">
        <w:rPr>
          <w:rFonts w:ascii="Times New Roman" w:hAnsi="Times New Roman" w:cs="Times New Roman"/>
          <w:sz w:val="28"/>
          <w:szCs w:val="28"/>
        </w:rPr>
        <w:t xml:space="preserve">Это влияет как на общее экономическое положение в стране, так и на психологическое и физическое состояние конкретных людей. </w:t>
      </w:r>
    </w:p>
    <w:p w:rsidR="00FF4673" w:rsidRPr="006349C2" w:rsidRDefault="00FF4673" w:rsidP="00F758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 xml:space="preserve">Со стороны выпускников меры по преодолению информационной асимметрии сводятся большей частью к подаче информационных сигналов, позволяющих узнать о потенциальной квалификации и производительности кандидата. Со стороны работодателей такие </w:t>
      </w:r>
      <w:proofErr w:type="gramStart"/>
      <w:r w:rsidRPr="006349C2"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 w:rsidRPr="006349C2">
        <w:rPr>
          <w:rFonts w:ascii="Times New Roman" w:hAnsi="Times New Roman" w:cs="Times New Roman"/>
          <w:sz w:val="28"/>
          <w:szCs w:val="28"/>
        </w:rPr>
        <w:t xml:space="preserve"> прежде всего включают механизмы просвечивания и фильтрации, цель которых – также получение скрытой информации о качестве будущих работников. Со стороны образовательных учреждений преодоление информационной асимметрии </w:t>
      </w:r>
      <w:r w:rsidRPr="006349C2">
        <w:rPr>
          <w:rFonts w:ascii="Times New Roman" w:hAnsi="Times New Roman" w:cs="Times New Roman"/>
          <w:sz w:val="28"/>
          <w:szCs w:val="28"/>
        </w:rPr>
        <w:lastRenderedPageBreak/>
        <w:t xml:space="preserve">сопряжено, прежде всего, с увеличением собственной информационной прозрачности в аспекте качества подготовки специалистов и, отчасти, с механизмами </w:t>
      </w:r>
      <w:proofErr w:type="spellStart"/>
      <w:r w:rsidRPr="006349C2">
        <w:rPr>
          <w:rFonts w:ascii="Times New Roman" w:hAnsi="Times New Roman" w:cs="Times New Roman"/>
          <w:sz w:val="28"/>
          <w:szCs w:val="28"/>
        </w:rPr>
        <w:t>сигнализирования</w:t>
      </w:r>
      <w:proofErr w:type="spellEnd"/>
      <w:r w:rsidR="003B073C" w:rsidRPr="006349C2">
        <w:rPr>
          <w:rFonts w:ascii="Times New Roman" w:hAnsi="Times New Roman" w:cs="Times New Roman"/>
          <w:sz w:val="28"/>
          <w:szCs w:val="28"/>
        </w:rPr>
        <w:t xml:space="preserve"> [</w:t>
      </w:r>
      <w:r w:rsidR="003B073C" w:rsidRPr="006349C2">
        <w:rPr>
          <w:rFonts w:ascii="Times New Roman" w:hAnsi="Times New Roman" w:cs="Times New Roman"/>
          <w:sz w:val="28"/>
          <w:szCs w:val="28"/>
          <w:lang w:val="be-BY"/>
        </w:rPr>
        <w:t>5, с.</w:t>
      </w:r>
      <w:r w:rsidR="003B073C" w:rsidRPr="006349C2">
        <w:rPr>
          <w:rFonts w:ascii="Times New Roman" w:hAnsi="Times New Roman" w:cs="Times New Roman"/>
          <w:sz w:val="28"/>
          <w:szCs w:val="28"/>
        </w:rPr>
        <w:t>394]</w:t>
      </w:r>
      <w:r w:rsidRPr="006349C2">
        <w:rPr>
          <w:rFonts w:ascii="Times New Roman" w:hAnsi="Times New Roman" w:cs="Times New Roman"/>
          <w:sz w:val="28"/>
          <w:szCs w:val="28"/>
        </w:rPr>
        <w:t xml:space="preserve"> </w:t>
      </w:r>
      <w:r w:rsidR="007C27E3" w:rsidRPr="006349C2">
        <w:rPr>
          <w:rFonts w:ascii="Times New Roman" w:hAnsi="Times New Roman" w:cs="Times New Roman"/>
          <w:sz w:val="28"/>
          <w:szCs w:val="28"/>
        </w:rPr>
        <w:t>и</w:t>
      </w:r>
      <w:r w:rsidRPr="006349C2">
        <w:rPr>
          <w:rFonts w:ascii="Times New Roman" w:hAnsi="Times New Roman" w:cs="Times New Roman"/>
          <w:sz w:val="28"/>
          <w:szCs w:val="28"/>
        </w:rPr>
        <w:t xml:space="preserve"> фильтрации (в отношении своих выпускников), а также с мерами по реформированию системы перехода студентов между стадиями об</w:t>
      </w:r>
      <w:r w:rsidR="00800F1C" w:rsidRPr="006349C2">
        <w:rPr>
          <w:rFonts w:ascii="Times New Roman" w:hAnsi="Times New Roman" w:cs="Times New Roman"/>
          <w:sz w:val="28"/>
          <w:szCs w:val="28"/>
        </w:rPr>
        <w:t xml:space="preserve">учения.  </w:t>
      </w:r>
    </w:p>
    <w:p w:rsidR="00B50C98" w:rsidRPr="006349C2" w:rsidRDefault="00B50C98" w:rsidP="00F758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 xml:space="preserve">В целом, всем гражданам, стремящимся продать свою рабочую силу, необходимо предоставить ряд документов:  </w:t>
      </w:r>
    </w:p>
    <w:p w:rsidR="00B50C98" w:rsidRPr="006349C2" w:rsidRDefault="00B50C98" w:rsidP="00F75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1) документ, удостоверяющий личность; документы воинского учета;</w:t>
      </w:r>
    </w:p>
    <w:p w:rsidR="00B50C98" w:rsidRPr="006349C2" w:rsidRDefault="00B50C98" w:rsidP="00F75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2) трудовую книжку;</w:t>
      </w:r>
    </w:p>
    <w:p w:rsidR="00B50C98" w:rsidRPr="006349C2" w:rsidRDefault="00B50C98" w:rsidP="00F75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3) диплом или иной документ об образовании и профессиональной подготовке, подтверждающий наличие права на выполнение данной работы;</w:t>
      </w:r>
    </w:p>
    <w:p w:rsidR="00B50C98" w:rsidRPr="006349C2" w:rsidRDefault="00B50C98" w:rsidP="00F75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4) направление на работу;</w:t>
      </w:r>
    </w:p>
    <w:p w:rsidR="00B50C98" w:rsidRPr="006349C2" w:rsidRDefault="00B50C98" w:rsidP="00F75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5)  индивидуальную программу реабилитации инвалида (для инвалидов);</w:t>
      </w:r>
    </w:p>
    <w:p w:rsidR="00B50C98" w:rsidRPr="006349C2" w:rsidRDefault="00B50C98" w:rsidP="00F75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6) декларацию о доходах и имуществе, страховое свидетельство, медицинское заключение о состоянии здоровья и другие документы.</w:t>
      </w:r>
      <w:r w:rsidR="00025CD3" w:rsidRPr="006349C2">
        <w:rPr>
          <w:rFonts w:ascii="Times New Roman" w:hAnsi="Times New Roman" w:cs="Times New Roman"/>
          <w:sz w:val="28"/>
          <w:szCs w:val="28"/>
        </w:rPr>
        <w:t xml:space="preserve"> [2, статья 26]</w:t>
      </w:r>
      <w:r w:rsidRPr="00634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C98" w:rsidRPr="006349C2" w:rsidRDefault="00183661" w:rsidP="00F75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>Выше приведенная п</w:t>
      </w:r>
      <w:r w:rsidR="00B50C98" w:rsidRPr="006349C2">
        <w:rPr>
          <w:rFonts w:ascii="Times New Roman" w:hAnsi="Times New Roman" w:cs="Times New Roman"/>
          <w:sz w:val="28"/>
          <w:szCs w:val="28"/>
        </w:rPr>
        <w:t>еречень документов снижает уровень риска для нанимателя, однако, в некоторых ситуациях информация, которая действительно необходима – это личностные качества сотрудника. Получение такой информации возможно</w:t>
      </w:r>
      <w:r w:rsidRPr="006349C2">
        <w:rPr>
          <w:rFonts w:ascii="Times New Roman" w:hAnsi="Times New Roman" w:cs="Times New Roman"/>
          <w:sz w:val="28"/>
          <w:szCs w:val="28"/>
        </w:rPr>
        <w:t xml:space="preserve"> лишь при проведении тестов, но такая практика не получила широкое распространение в пределах Беларуси. </w:t>
      </w:r>
    </w:p>
    <w:p w:rsidR="003B073C" w:rsidRPr="006349C2" w:rsidRDefault="004D7F72" w:rsidP="00F758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349C2">
        <w:rPr>
          <w:rFonts w:ascii="Times New Roman" w:hAnsi="Times New Roman" w:cs="Times New Roman"/>
          <w:sz w:val="28"/>
          <w:szCs w:val="28"/>
        </w:rPr>
        <w:t xml:space="preserve">Большую роль </w:t>
      </w:r>
      <w:r w:rsidR="00CE5146" w:rsidRPr="006349C2">
        <w:rPr>
          <w:rFonts w:ascii="Times New Roman" w:hAnsi="Times New Roman" w:cs="Times New Roman"/>
          <w:sz w:val="28"/>
          <w:szCs w:val="28"/>
        </w:rPr>
        <w:t xml:space="preserve">в преодолении информационной асимметрии на рынке труда играет </w:t>
      </w:r>
      <w:r w:rsidRPr="006349C2">
        <w:rPr>
          <w:rFonts w:ascii="Times New Roman" w:hAnsi="Times New Roman" w:cs="Times New Roman"/>
          <w:sz w:val="28"/>
          <w:szCs w:val="28"/>
        </w:rPr>
        <w:t>реклама в СМИ. Здесь активность имеет двухсторонний характер: объявления размещают как работодатели, так и специалисты, находящиеся в процессе поиска работы. К недостаткам использования рекламной информации как средства преодоления проявлений асимметрии можно отнести ее неэффективность в борьбе с дезинформацией и ухудшающим отбором</w:t>
      </w:r>
      <w:r w:rsidR="003B073C" w:rsidRPr="006349C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C5A96" w:rsidRDefault="00CC5A96" w:rsidP="00F758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9C2">
        <w:rPr>
          <w:rFonts w:ascii="Times New Roman" w:hAnsi="Times New Roman" w:cs="Times New Roman"/>
          <w:sz w:val="28"/>
          <w:szCs w:val="28"/>
        </w:rPr>
        <w:t xml:space="preserve">Таким образом, путь преодоления информационной асимметрии - повышать уровень информационного обеспечения субъектов рынка труда, предоставляя достоверные, удовлетворяющие их потребности, по возможности исчерпывающие данные о спросе и предложении рабочей силы (в целом и по отдельным сегментам рынка труда), структуре занятости и безработицы, цене труда и ставках заработной платы, об условиях труда, социальном обслуживании и т.д. </w:t>
      </w:r>
      <w:r w:rsidR="003B073C" w:rsidRPr="006349C2">
        <w:rPr>
          <w:rFonts w:ascii="Times New Roman" w:hAnsi="Times New Roman" w:cs="Times New Roman"/>
          <w:sz w:val="28"/>
          <w:szCs w:val="28"/>
        </w:rPr>
        <w:t xml:space="preserve">[6, </w:t>
      </w:r>
      <w:r w:rsidR="003B073C" w:rsidRPr="006349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B073C" w:rsidRPr="006349C2">
        <w:rPr>
          <w:rFonts w:ascii="Times New Roman" w:hAnsi="Times New Roman" w:cs="Times New Roman"/>
          <w:sz w:val="28"/>
          <w:szCs w:val="28"/>
        </w:rPr>
        <w:t>.</w:t>
      </w:r>
      <w:r w:rsidR="00851B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  <w:r w:rsidR="003B073C" w:rsidRPr="006349C2">
        <w:rPr>
          <w:rFonts w:ascii="Times New Roman" w:hAnsi="Times New Roman" w:cs="Times New Roman"/>
          <w:sz w:val="28"/>
          <w:szCs w:val="28"/>
        </w:rPr>
        <w:t>695]</w:t>
      </w:r>
      <w:proofErr w:type="gramEnd"/>
    </w:p>
    <w:p w:rsidR="004216FC" w:rsidRDefault="004216FC" w:rsidP="00F75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6FC" w:rsidRDefault="003E6D49" w:rsidP="00F75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216FC" w:rsidRDefault="004216FC" w:rsidP="00F75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11145805"/>
        <w:bibliography/>
      </w:sdtPr>
      <w:sdtContent>
        <w:p w:rsidR="004216FC" w:rsidRPr="006349C2" w:rsidRDefault="005714B8" w:rsidP="00F7588D">
          <w:pPr>
            <w:pStyle w:val="a8"/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714B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216FC" w:rsidRPr="006349C2">
            <w:rPr>
              <w:rFonts w:ascii="Times New Roman" w:hAnsi="Times New Roman" w:cs="Times New Roman"/>
              <w:sz w:val="28"/>
              <w:szCs w:val="28"/>
            </w:rPr>
            <w:instrText>BIBLIOGRAPHY</w:instrText>
          </w:r>
          <w:r w:rsidRPr="005714B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4216FC" w:rsidRPr="006349C2">
            <w:rPr>
              <w:rFonts w:ascii="Times New Roman" w:hAnsi="Times New Roman" w:cs="Times New Roman"/>
              <w:noProof/>
              <w:sz w:val="28"/>
              <w:szCs w:val="28"/>
            </w:rPr>
            <w:t xml:space="preserve">1. </w:t>
          </w:r>
          <w:r w:rsidR="004216FC" w:rsidRPr="006349C2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 xml:space="preserve">Трудовой кодекс Республики Беларусь. </w:t>
          </w:r>
          <w:r w:rsidR="004216FC" w:rsidRPr="006349C2">
            <w:rPr>
              <w:rFonts w:ascii="Times New Roman" w:hAnsi="Times New Roman" w:cs="Times New Roman"/>
              <w:noProof/>
              <w:sz w:val="28"/>
              <w:szCs w:val="28"/>
            </w:rPr>
            <w:t>2013.</w:t>
          </w:r>
        </w:p>
        <w:p w:rsidR="004216FC" w:rsidRPr="006349C2" w:rsidRDefault="004216FC" w:rsidP="00F7588D">
          <w:pPr>
            <w:pStyle w:val="a8"/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>2.</w:t>
          </w:r>
          <w:r w:rsidRPr="005A546C">
            <w:rPr>
              <w:rFonts w:ascii="Times New Roman" w:hAnsi="Times New Roman" w:cs="Times New Roman"/>
              <w:b/>
              <w:noProof/>
              <w:sz w:val="28"/>
              <w:szCs w:val="28"/>
            </w:rPr>
            <w:t xml:space="preserve"> </w:t>
          </w:r>
          <w:r w:rsidRPr="005A546C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t>Джордж, Акерлоф.</w:t>
          </w:r>
          <w:r w:rsidRPr="005A546C">
            <w:rPr>
              <w:rFonts w:ascii="Times New Roman" w:hAnsi="Times New Roman" w:cs="Times New Roman"/>
              <w:b/>
              <w:noProof/>
              <w:sz w:val="28"/>
              <w:szCs w:val="28"/>
            </w:rPr>
            <w:t xml:space="preserve"> </w:t>
          </w:r>
          <w:r w:rsidRPr="006349C2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 xml:space="preserve">Рынок «лимонов»: неопределенность качества и рыночный механизм . </w:t>
          </w: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>1970.</w:t>
          </w:r>
        </w:p>
        <w:p w:rsidR="004216FC" w:rsidRPr="006349C2" w:rsidRDefault="004216FC" w:rsidP="00F7588D">
          <w:pPr>
            <w:pStyle w:val="a8"/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 xml:space="preserve">3. </w:t>
          </w:r>
          <w:r w:rsidRPr="005A546C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t>Стивен Дабнер, Стивен Левитт.</w:t>
          </w: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Pr="006349C2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 xml:space="preserve">Фрикономика. </w:t>
          </w: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>2005.</w:t>
          </w:r>
        </w:p>
        <w:p w:rsidR="004216FC" w:rsidRPr="006349C2" w:rsidRDefault="004216FC" w:rsidP="00F7588D">
          <w:pPr>
            <w:pStyle w:val="a8"/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 xml:space="preserve">4. </w:t>
          </w:r>
          <w:r w:rsidRPr="005A546C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t>Бондарь</w:t>
          </w:r>
          <w:r w:rsidR="002F7A84" w:rsidRPr="005A546C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t xml:space="preserve"> А.В.</w:t>
          </w: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Pr="006349C2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 xml:space="preserve">Микроэкономика. </w:t>
          </w: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>2010.</w:t>
          </w:r>
        </w:p>
        <w:p w:rsidR="004216FC" w:rsidRPr="006349C2" w:rsidRDefault="004216FC" w:rsidP="00F7588D">
          <w:pPr>
            <w:pStyle w:val="a8"/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 xml:space="preserve">5. </w:t>
          </w:r>
          <w:r w:rsidRPr="005A546C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t>Мэнкью Н., Тэйлор М.</w:t>
          </w:r>
          <w:r w:rsidRPr="005A546C">
            <w:rPr>
              <w:rFonts w:ascii="Times New Roman" w:hAnsi="Times New Roman" w:cs="Times New Roman"/>
              <w:b/>
              <w:noProof/>
              <w:sz w:val="28"/>
              <w:szCs w:val="28"/>
            </w:rPr>
            <w:t xml:space="preserve"> </w:t>
          </w:r>
          <w:r w:rsidRPr="006349C2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 xml:space="preserve">Экономикс. </w:t>
          </w: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>2013.</w:t>
          </w:r>
        </w:p>
        <w:p w:rsidR="004216FC" w:rsidRPr="006349C2" w:rsidRDefault="004216FC" w:rsidP="00F7588D">
          <w:pPr>
            <w:pStyle w:val="a8"/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lastRenderedPageBreak/>
            <w:t xml:space="preserve">6. </w:t>
          </w:r>
          <w:r w:rsidRPr="005A546C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t>Кэмпбелл Р. Макконнелл, Стэнли Л. Брю.</w:t>
          </w: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Pr="006349C2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 xml:space="preserve">Экономикс (13-е издание). </w:t>
          </w:r>
          <w:r w:rsidRPr="006349C2">
            <w:rPr>
              <w:rFonts w:ascii="Times New Roman" w:hAnsi="Times New Roman" w:cs="Times New Roman"/>
              <w:noProof/>
              <w:sz w:val="28"/>
              <w:szCs w:val="28"/>
            </w:rPr>
            <w:t>1999.</w:t>
          </w:r>
        </w:p>
        <w:p w:rsidR="004216FC" w:rsidRDefault="005714B8" w:rsidP="00F7588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349C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sectPr w:rsidR="004216FC" w:rsidSect="00B0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3158"/>
    <w:multiLevelType w:val="hybridMultilevel"/>
    <w:tmpl w:val="94224C0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742C9"/>
    <w:multiLevelType w:val="hybridMultilevel"/>
    <w:tmpl w:val="C5FE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F01AA"/>
    <w:multiLevelType w:val="hybridMultilevel"/>
    <w:tmpl w:val="F026823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D464B"/>
    <w:multiLevelType w:val="hybridMultilevel"/>
    <w:tmpl w:val="D554842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303485"/>
    <w:rsid w:val="00025CD3"/>
    <w:rsid w:val="000322B4"/>
    <w:rsid w:val="00085EBB"/>
    <w:rsid w:val="000A431C"/>
    <w:rsid w:val="000D48FD"/>
    <w:rsid w:val="000E4CF3"/>
    <w:rsid w:val="000F34F6"/>
    <w:rsid w:val="001379EB"/>
    <w:rsid w:val="001636ED"/>
    <w:rsid w:val="00183661"/>
    <w:rsid w:val="00191CF0"/>
    <w:rsid w:val="001A5760"/>
    <w:rsid w:val="001D1031"/>
    <w:rsid w:val="001E693E"/>
    <w:rsid w:val="00205974"/>
    <w:rsid w:val="00277AA5"/>
    <w:rsid w:val="00287679"/>
    <w:rsid w:val="002F7A84"/>
    <w:rsid w:val="00302870"/>
    <w:rsid w:val="00303485"/>
    <w:rsid w:val="00353B97"/>
    <w:rsid w:val="003654F1"/>
    <w:rsid w:val="00385A0E"/>
    <w:rsid w:val="0039059F"/>
    <w:rsid w:val="003B073C"/>
    <w:rsid w:val="003B0B81"/>
    <w:rsid w:val="003E6D49"/>
    <w:rsid w:val="00420E1C"/>
    <w:rsid w:val="004216FC"/>
    <w:rsid w:val="00445A57"/>
    <w:rsid w:val="004D7F72"/>
    <w:rsid w:val="00523600"/>
    <w:rsid w:val="005714B8"/>
    <w:rsid w:val="005A546C"/>
    <w:rsid w:val="005C2B89"/>
    <w:rsid w:val="005C5D7B"/>
    <w:rsid w:val="005C67F2"/>
    <w:rsid w:val="006349C2"/>
    <w:rsid w:val="00682915"/>
    <w:rsid w:val="00683C06"/>
    <w:rsid w:val="007323A2"/>
    <w:rsid w:val="00794BAF"/>
    <w:rsid w:val="0079557B"/>
    <w:rsid w:val="007B76A8"/>
    <w:rsid w:val="007C27E3"/>
    <w:rsid w:val="00800F1C"/>
    <w:rsid w:val="008223C3"/>
    <w:rsid w:val="00826147"/>
    <w:rsid w:val="00846909"/>
    <w:rsid w:val="00851B37"/>
    <w:rsid w:val="008905D6"/>
    <w:rsid w:val="008B510C"/>
    <w:rsid w:val="008F384A"/>
    <w:rsid w:val="00922B10"/>
    <w:rsid w:val="009611F3"/>
    <w:rsid w:val="00985BA3"/>
    <w:rsid w:val="009918DE"/>
    <w:rsid w:val="009936C7"/>
    <w:rsid w:val="00A617C8"/>
    <w:rsid w:val="00A805D7"/>
    <w:rsid w:val="00AC7C55"/>
    <w:rsid w:val="00B07FA2"/>
    <w:rsid w:val="00B30A79"/>
    <w:rsid w:val="00B50C98"/>
    <w:rsid w:val="00BA23EE"/>
    <w:rsid w:val="00BB5DAD"/>
    <w:rsid w:val="00BD3236"/>
    <w:rsid w:val="00C859DF"/>
    <w:rsid w:val="00CB4F31"/>
    <w:rsid w:val="00CC5A96"/>
    <w:rsid w:val="00CE36E2"/>
    <w:rsid w:val="00CE5146"/>
    <w:rsid w:val="00CF65D1"/>
    <w:rsid w:val="00D56178"/>
    <w:rsid w:val="00D564A8"/>
    <w:rsid w:val="00D76908"/>
    <w:rsid w:val="00D92168"/>
    <w:rsid w:val="00DA2893"/>
    <w:rsid w:val="00DD0529"/>
    <w:rsid w:val="00E85ECA"/>
    <w:rsid w:val="00E8682B"/>
    <w:rsid w:val="00EF291B"/>
    <w:rsid w:val="00EF2F4A"/>
    <w:rsid w:val="00EF3D2C"/>
    <w:rsid w:val="00F15738"/>
    <w:rsid w:val="00F2768C"/>
    <w:rsid w:val="00F7588D"/>
    <w:rsid w:val="00F846BA"/>
    <w:rsid w:val="00F87CA3"/>
    <w:rsid w:val="00FB6527"/>
    <w:rsid w:val="00FD4546"/>
    <w:rsid w:val="00FE54B9"/>
    <w:rsid w:val="00FF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A2"/>
  </w:style>
  <w:style w:type="paragraph" w:styleId="1">
    <w:name w:val="heading 1"/>
    <w:basedOn w:val="a"/>
    <w:next w:val="a"/>
    <w:link w:val="10"/>
    <w:uiPriority w:val="9"/>
    <w:qFormat/>
    <w:rsid w:val="00890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7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523600"/>
  </w:style>
  <w:style w:type="character" w:customStyle="1" w:styleId="hl">
    <w:name w:val="hl"/>
    <w:basedOn w:val="a0"/>
    <w:rsid w:val="00523600"/>
  </w:style>
  <w:style w:type="character" w:styleId="a5">
    <w:name w:val="Hyperlink"/>
    <w:basedOn w:val="a0"/>
    <w:uiPriority w:val="99"/>
    <w:semiHidden/>
    <w:unhideWhenUsed/>
    <w:rsid w:val="00523600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8905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89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905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ibliography"/>
    <w:basedOn w:val="a"/>
    <w:next w:val="a"/>
    <w:uiPriority w:val="37"/>
    <w:unhideWhenUsed/>
    <w:rsid w:val="00AC7C55"/>
  </w:style>
  <w:style w:type="character" w:customStyle="1" w:styleId="20">
    <w:name w:val="Заголовок 2 Знак"/>
    <w:basedOn w:val="a0"/>
    <w:link w:val="2"/>
    <w:uiPriority w:val="9"/>
    <w:rsid w:val="00AC7C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9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7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523600"/>
  </w:style>
  <w:style w:type="character" w:customStyle="1" w:styleId="hl">
    <w:name w:val="hl"/>
    <w:basedOn w:val="a0"/>
    <w:rsid w:val="00523600"/>
  </w:style>
  <w:style w:type="character" w:styleId="a5">
    <w:name w:val="Hyperlink"/>
    <w:basedOn w:val="a0"/>
    <w:uiPriority w:val="99"/>
    <w:semiHidden/>
    <w:unhideWhenUsed/>
    <w:rsid w:val="00523600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8905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89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905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ibliography"/>
    <w:basedOn w:val="a"/>
    <w:next w:val="a"/>
    <w:uiPriority w:val="37"/>
    <w:unhideWhenUsed/>
    <w:rsid w:val="00AC7C55"/>
  </w:style>
  <w:style w:type="character" w:customStyle="1" w:styleId="20">
    <w:name w:val="Заголовок 2 Знак"/>
    <w:basedOn w:val="a0"/>
    <w:link w:val="2"/>
    <w:uiPriority w:val="9"/>
    <w:rsid w:val="00AC7C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9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Тру13</b:Tag>
    <b:SourceType>Book</b:SourceType>
    <b:Guid>{BCECDC0D-6406-4FD0-9DCB-FB7739093610}</b:Guid>
    <b:Title>Трудовой кодекс Республики Беларусь</b:Title>
    <b:Year>2013</b:Year>
    <b:RefOrder>1</b:RefOrder>
  </b:Source>
  <b:Source>
    <b:Tag>Аке70</b:Tag>
    <b:SourceType>Book</b:SourceType>
    <b:Guid>{0EA0A1DD-033B-4233-8A38-D0F195F5C180}</b:Guid>
    <b:Author>
      <b:Author>
        <b:NameList>
          <b:Person>
            <b:Last>Джордж</b:Last>
            <b:First>Акерлоф</b:First>
          </b:Person>
        </b:NameList>
      </b:Author>
    </b:Author>
    <b:Title>Рынок «лимонов»: неопределенность качества и рыночный механизм </b:Title>
    <b:Year>1970</b:Year>
    <b:RefOrder>2</b:RefOrder>
  </b:Source>
  <b:Source>
    <b:Tag>Даб05</b:Tag>
    <b:SourceType>Book</b:SourceType>
    <b:Guid>{56D4404C-38A8-4883-8E6F-A713233AAE80}</b:Guid>
    <b:Author>
      <b:Author>
        <b:NameList>
          <b:Person>
            <b:Last>Стивен Дабнер</b:Last>
            <b:First>Стивен</b:First>
            <b:Middle>Левитт</b:Middle>
          </b:Person>
        </b:NameList>
      </b:Author>
    </b:Author>
    <b:Title>Фрикономика</b:Title>
    <b:Year>2005</b:Year>
    <b:RefOrder>3</b:RefOrder>
  </b:Source>
  <b:Source>
    <b:Tag>Бон</b:Tag>
    <b:SourceType>Book</b:SourceType>
    <b:Guid>{242764A1-F399-42F9-800B-D64521AF8618}</b:Guid>
    <b:Author>
      <b:Author>
        <b:NameList>
          <b:Person>
            <b:Last>А.В.</b:Last>
            <b:First>Бондарь</b:First>
          </b:Person>
        </b:NameList>
      </b:Author>
    </b:Author>
    <b:Title>Микроэкономика</b:Title>
    <b:Year>2010</b:Year>
    <b:RefOrder>4</b:RefOrder>
  </b:Source>
  <b:Source>
    <b:Tag>Мэн13</b:Tag>
    <b:SourceType>Book</b:SourceType>
    <b:Guid>{05D57580-2E89-435C-A39F-32B1F792F0AB}</b:Guid>
    <b:Author>
      <b:Author>
        <b:NameList>
          <b:Person>
            <b:Last>Мэнкью Н.</b:Last>
            <b:First>Тэйлор</b:First>
            <b:Middle>М.</b:Middle>
          </b:Person>
        </b:NameList>
      </b:Author>
    </b:Author>
    <b:Title>Экономикс</b:Title>
    <b:Year>2013</b:Year>
    <b:RefOrder>5</b:RefOrder>
  </b:Source>
  <b:Source>
    <b:Tag>Кэм99</b:Tag>
    <b:SourceType>Book</b:SourceType>
    <b:Guid>{05430486-89CF-464A-A9BF-95E7E8F74F87}</b:Guid>
    <b:Author>
      <b:Author>
        <b:NameList>
          <b:Person>
            <b:Last>Кэмпбелл Р. Макконнелл</b:Last>
            <b:First>Стэнли</b:First>
            <b:Middle>Л. Брю</b:Middle>
          </b:Person>
        </b:NameList>
      </b:Author>
    </b:Author>
    <b:Title>Экономикс (13-е издание)</b:Title>
    <b:Year>1999</b:Year>
    <b:RefOrder>6</b:RefOrder>
  </b:Source>
</b:Sources>
</file>

<file path=customXml/itemProps1.xml><?xml version="1.0" encoding="utf-8"?>
<ds:datastoreItem xmlns:ds="http://schemas.openxmlformats.org/officeDocument/2006/customXml" ds:itemID="{E33CB1BD-CE09-436A-9645-79D406C6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deynejenko</cp:lastModifiedBy>
  <cp:revision>24</cp:revision>
  <dcterms:created xsi:type="dcterms:W3CDTF">2014-04-05T12:42:00Z</dcterms:created>
  <dcterms:modified xsi:type="dcterms:W3CDTF">2014-06-09T09:14:00Z</dcterms:modified>
</cp:coreProperties>
</file>