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C8" w:rsidRPr="004E6796" w:rsidRDefault="004212C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4212C8" w:rsidRPr="004E6796" w:rsidRDefault="004212C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4212C8" w:rsidRPr="004E6796" w:rsidRDefault="004212C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4212C8" w:rsidRPr="004E6796" w:rsidRDefault="004212C8" w:rsidP="004E6796">
      <w:pPr>
        <w:spacing w:after="0" w:line="240" w:lineRule="auto"/>
        <w:rPr>
          <w:rFonts w:ascii="Times New Roman" w:hAnsi="Times New Roman"/>
          <w:sz w:val="28"/>
          <w:szCs w:val="28"/>
        </w:rPr>
      </w:pPr>
    </w:p>
    <w:p w:rsidR="004212C8" w:rsidRPr="004E6796" w:rsidRDefault="004212C8"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4212C8" w:rsidRPr="004E6796" w:rsidRDefault="004212C8" w:rsidP="004E6796">
      <w:pPr>
        <w:spacing w:after="0" w:line="240" w:lineRule="auto"/>
        <w:jc w:val="center"/>
        <w:rPr>
          <w:rFonts w:ascii="Times New Roman" w:hAnsi="Times New Roman"/>
          <w:b/>
          <w:sz w:val="28"/>
          <w:szCs w:val="28"/>
        </w:rPr>
      </w:pPr>
    </w:p>
    <w:p w:rsidR="004212C8" w:rsidRPr="004E6796" w:rsidRDefault="004212C8"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4212C8" w:rsidRPr="004E6796" w:rsidRDefault="004212C8" w:rsidP="004E6796">
      <w:pPr>
        <w:spacing w:after="0" w:line="240" w:lineRule="auto"/>
        <w:jc w:val="center"/>
        <w:outlineLvl w:val="0"/>
        <w:rPr>
          <w:rFonts w:ascii="Times New Roman" w:hAnsi="Times New Roman"/>
          <w:b/>
          <w:sz w:val="28"/>
          <w:szCs w:val="28"/>
        </w:rPr>
      </w:pPr>
    </w:p>
    <w:p w:rsidR="004212C8" w:rsidRPr="0063284E" w:rsidRDefault="004212C8" w:rsidP="0063284E">
      <w:pPr>
        <w:shd w:val="clear" w:color="auto" w:fill="FFFFFF"/>
        <w:spacing w:after="0" w:line="288" w:lineRule="auto"/>
        <w:ind w:hanging="748"/>
        <w:jc w:val="center"/>
        <w:rPr>
          <w:rFonts w:ascii="Times New Roman" w:hAnsi="Times New Roman"/>
          <w:b/>
          <w:sz w:val="28"/>
          <w:szCs w:val="28"/>
          <w:lang w:eastAsia="ru-RU"/>
        </w:rPr>
      </w:pPr>
      <w:r w:rsidRPr="0063284E">
        <w:rPr>
          <w:rFonts w:ascii="Times New Roman" w:hAnsi="Times New Roman"/>
          <w:b/>
          <w:sz w:val="28"/>
          <w:szCs w:val="28"/>
          <w:lang w:eastAsia="ru-RU"/>
        </w:rPr>
        <w:t>Совершенствование закупочной деятельности на предприятии РУП «Национальный аэропорт Минск» на основе логистического подхода</w:t>
      </w:r>
    </w:p>
    <w:p w:rsidR="004212C8" w:rsidRPr="004E6796" w:rsidRDefault="004212C8" w:rsidP="004E6796">
      <w:pPr>
        <w:spacing w:after="0" w:line="240" w:lineRule="auto"/>
        <w:jc w:val="center"/>
        <w:outlineLvl w:val="0"/>
        <w:rPr>
          <w:rFonts w:ascii="Times New Roman" w:hAnsi="Times New Roman"/>
          <w:sz w:val="28"/>
          <w:szCs w:val="28"/>
        </w:rPr>
      </w:pPr>
    </w:p>
    <w:p w:rsidR="004212C8" w:rsidRPr="004E6796" w:rsidRDefault="004212C8"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БОРТНИК Вероника Владимировна</w:t>
      </w:r>
    </w:p>
    <w:p w:rsidR="004212C8" w:rsidRPr="004E6796" w:rsidRDefault="004212C8" w:rsidP="004E6796">
      <w:pPr>
        <w:tabs>
          <w:tab w:val="left" w:pos="6663"/>
        </w:tabs>
        <w:spacing w:after="0" w:line="240" w:lineRule="auto"/>
        <w:jc w:val="center"/>
        <w:rPr>
          <w:rFonts w:ascii="Times New Roman" w:hAnsi="Times New Roman"/>
          <w:sz w:val="28"/>
          <w:szCs w:val="28"/>
        </w:rPr>
      </w:pPr>
    </w:p>
    <w:p w:rsidR="004212C8" w:rsidRPr="004E6796" w:rsidRDefault="004212C8"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4212C8" w:rsidRPr="0063284E" w:rsidRDefault="004212C8" w:rsidP="004E6796">
      <w:pPr>
        <w:tabs>
          <w:tab w:val="left" w:pos="6663"/>
        </w:tabs>
        <w:spacing w:after="0" w:line="240" w:lineRule="auto"/>
        <w:jc w:val="center"/>
        <w:rPr>
          <w:rFonts w:ascii="Times New Roman" w:hAnsi="Times New Roman"/>
          <w:iCs/>
          <w:sz w:val="28"/>
          <w:szCs w:val="28"/>
        </w:rPr>
      </w:pPr>
      <w:r w:rsidRPr="000F0A93">
        <w:rPr>
          <w:rFonts w:ascii="Times New Roman" w:hAnsi="Times New Roman"/>
          <w:sz w:val="28"/>
          <w:lang w:eastAsia="ru-RU"/>
        </w:rPr>
        <w:t>Фрищин Богдан Васильевич</w:t>
      </w:r>
      <w:r w:rsidRPr="0063284E">
        <w:rPr>
          <w:rFonts w:ascii="Times New Roman" w:hAnsi="Times New Roman"/>
          <w:iCs/>
          <w:sz w:val="28"/>
          <w:szCs w:val="28"/>
        </w:rPr>
        <w:t>,</w:t>
      </w:r>
    </w:p>
    <w:p w:rsidR="004212C8" w:rsidRPr="004E6796" w:rsidRDefault="004212C8"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iCs/>
          <w:sz w:val="28"/>
          <w:szCs w:val="28"/>
        </w:rPr>
        <w:t>эконом</w:t>
      </w:r>
      <w:r>
        <w:rPr>
          <w:rFonts w:ascii="Times New Roman" w:hAnsi="Times New Roman"/>
          <w:sz w:val="28"/>
          <w:szCs w:val="28"/>
          <w:lang w:eastAsia="ru-RU"/>
        </w:rPr>
        <w:t>ических</w:t>
      </w:r>
      <w:r w:rsidRPr="004E6796">
        <w:rPr>
          <w:rFonts w:ascii="Times New Roman" w:hAnsi="Times New Roman"/>
          <w:iCs/>
          <w:sz w:val="28"/>
          <w:szCs w:val="28"/>
        </w:rPr>
        <w:t xml:space="preserve"> наук, доцент</w:t>
      </w:r>
    </w:p>
    <w:p w:rsidR="004212C8" w:rsidRPr="004E6796" w:rsidRDefault="004212C8" w:rsidP="004E6796">
      <w:pPr>
        <w:spacing w:after="0" w:line="360" w:lineRule="auto"/>
        <w:jc w:val="center"/>
        <w:rPr>
          <w:rFonts w:ascii="Times New Roman" w:hAnsi="Times New Roman"/>
          <w:sz w:val="28"/>
          <w:szCs w:val="28"/>
        </w:rPr>
      </w:pPr>
    </w:p>
    <w:p w:rsidR="004212C8" w:rsidRDefault="004212C8" w:rsidP="000F0A93">
      <w:pPr>
        <w:jc w:val="center"/>
        <w:rPr>
          <w:rFonts w:ascii="Times New Roman" w:hAnsi="Times New Roman"/>
          <w:iCs/>
          <w:sz w:val="28"/>
          <w:szCs w:val="28"/>
          <w:lang w:val="en-US"/>
        </w:rPr>
      </w:pPr>
      <w:r w:rsidRPr="004E6796">
        <w:rPr>
          <w:rFonts w:ascii="Times New Roman" w:hAnsi="Times New Roman"/>
          <w:iCs/>
          <w:sz w:val="28"/>
          <w:szCs w:val="28"/>
        </w:rPr>
        <w:t>2014</w:t>
      </w: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Default="004212C8" w:rsidP="000F0A93">
      <w:pPr>
        <w:jc w:val="center"/>
        <w:rPr>
          <w:rFonts w:ascii="Times New Roman" w:hAnsi="Times New Roman"/>
          <w:iCs/>
          <w:sz w:val="28"/>
          <w:szCs w:val="28"/>
          <w:lang w:val="en-US"/>
        </w:rPr>
      </w:pPr>
    </w:p>
    <w:p w:rsidR="004212C8" w:rsidRPr="000F0A93" w:rsidRDefault="004212C8" w:rsidP="000F0A93">
      <w:pPr>
        <w:jc w:val="center"/>
        <w:rPr>
          <w:rFonts w:ascii="Times New Roman" w:hAnsi="Times New Roman"/>
          <w:b/>
          <w:sz w:val="32"/>
          <w:szCs w:val="32"/>
        </w:rPr>
      </w:pPr>
      <w:r w:rsidRPr="000F0A93">
        <w:rPr>
          <w:rFonts w:ascii="Times New Roman" w:hAnsi="Times New Roman"/>
          <w:b/>
          <w:sz w:val="32"/>
          <w:szCs w:val="32"/>
        </w:rPr>
        <w:t>РЕФЕРАТ</w:t>
      </w:r>
    </w:p>
    <w:p w:rsidR="004212C8" w:rsidRPr="0063284E" w:rsidRDefault="004212C8" w:rsidP="0063284E">
      <w:pPr>
        <w:spacing w:before="26" w:after="0" w:line="240" w:lineRule="auto"/>
        <w:ind w:firstLine="709"/>
        <w:jc w:val="both"/>
        <w:rPr>
          <w:rFonts w:ascii="Times New Roman" w:hAnsi="Times New Roman"/>
          <w:sz w:val="28"/>
        </w:rPr>
      </w:pPr>
    </w:p>
    <w:p w:rsidR="004212C8" w:rsidRPr="0063284E" w:rsidRDefault="004212C8" w:rsidP="0063284E">
      <w:pPr>
        <w:spacing w:before="26" w:after="0" w:line="240" w:lineRule="auto"/>
        <w:ind w:firstLine="709"/>
        <w:jc w:val="both"/>
        <w:rPr>
          <w:rFonts w:ascii="Times New Roman" w:hAnsi="Times New Roman"/>
          <w:sz w:val="28"/>
        </w:rPr>
      </w:pPr>
      <w:r w:rsidRPr="0063284E">
        <w:rPr>
          <w:rFonts w:ascii="Times New Roman" w:hAnsi="Times New Roman"/>
          <w:sz w:val="28"/>
        </w:rPr>
        <w:t>Дипломная работа: 73 с., 10 табл., 10 рис., 45 источников, 2 прил.</w:t>
      </w:r>
    </w:p>
    <w:p w:rsidR="004212C8" w:rsidRPr="0063284E" w:rsidRDefault="004212C8" w:rsidP="0063284E">
      <w:pPr>
        <w:spacing w:before="26" w:after="0" w:line="240" w:lineRule="auto"/>
        <w:ind w:firstLine="709"/>
        <w:jc w:val="both"/>
        <w:rPr>
          <w:rFonts w:ascii="Times New Roman" w:hAnsi="Times New Roman"/>
          <w:sz w:val="28"/>
        </w:rPr>
      </w:pPr>
    </w:p>
    <w:p w:rsidR="004212C8" w:rsidRPr="0063284E" w:rsidRDefault="004212C8" w:rsidP="0063284E">
      <w:pPr>
        <w:spacing w:before="26" w:after="0" w:line="240" w:lineRule="auto"/>
        <w:ind w:firstLine="708"/>
        <w:jc w:val="both"/>
        <w:rPr>
          <w:rFonts w:ascii="Times New Roman" w:hAnsi="Times New Roman"/>
          <w:sz w:val="28"/>
        </w:rPr>
      </w:pPr>
      <w:r w:rsidRPr="0063284E">
        <w:rPr>
          <w:rFonts w:ascii="Times New Roman" w:hAnsi="Times New Roman"/>
          <w:caps/>
          <w:sz w:val="28"/>
        </w:rPr>
        <w:t>ЗАКУПОЧНАЯ ЛОГИСТИКА</w:t>
      </w:r>
      <w:r w:rsidRPr="0063284E">
        <w:rPr>
          <w:rFonts w:ascii="Times New Roman" w:hAnsi="Times New Roman"/>
          <w:sz w:val="28"/>
        </w:rPr>
        <w:t>, ЗАКУПКИ, ПОСТАВКИ, ЛОГИСТИЧЕСКИЙ ПОДХОД, ОПТИМИЗАЦИЯ, ПРОБЛЕМЫ, ЭФФЕКТИВНОСТЬ</w:t>
      </w:r>
    </w:p>
    <w:p w:rsidR="004212C8" w:rsidRPr="0063284E" w:rsidRDefault="004212C8" w:rsidP="0063284E">
      <w:pPr>
        <w:spacing w:before="26" w:after="0" w:line="240" w:lineRule="auto"/>
        <w:ind w:firstLine="709"/>
        <w:jc w:val="both"/>
        <w:rPr>
          <w:rFonts w:ascii="Times New Roman" w:hAnsi="Times New Roman"/>
          <w:caps/>
          <w:sz w:val="28"/>
        </w:rPr>
      </w:pPr>
    </w:p>
    <w:p w:rsidR="004212C8" w:rsidRPr="0063284E" w:rsidRDefault="004212C8" w:rsidP="0063284E">
      <w:pPr>
        <w:spacing w:before="26" w:after="0" w:line="360" w:lineRule="atLeast"/>
        <w:ind w:firstLine="709"/>
        <w:jc w:val="both"/>
        <w:rPr>
          <w:rFonts w:ascii="Times New Roman" w:hAnsi="Times New Roman"/>
          <w:sz w:val="28"/>
        </w:rPr>
      </w:pPr>
      <w:r w:rsidRPr="0063284E">
        <w:rPr>
          <w:rFonts w:ascii="Times New Roman" w:hAnsi="Times New Roman"/>
          <w:b/>
          <w:sz w:val="28"/>
        </w:rPr>
        <w:t>Объект исследования</w:t>
      </w:r>
      <w:r w:rsidRPr="0063284E">
        <w:rPr>
          <w:rFonts w:ascii="Times New Roman" w:hAnsi="Times New Roman"/>
          <w:sz w:val="28"/>
        </w:rPr>
        <w:t xml:space="preserve"> –  закупочная логистика РУП «Национальный аэропорт Минск»</w:t>
      </w:r>
    </w:p>
    <w:p w:rsidR="004212C8" w:rsidRPr="0063284E" w:rsidRDefault="004212C8" w:rsidP="0063284E">
      <w:pPr>
        <w:spacing w:before="26" w:after="0" w:line="360" w:lineRule="atLeast"/>
        <w:ind w:firstLine="709"/>
        <w:jc w:val="both"/>
        <w:rPr>
          <w:rFonts w:ascii="Times New Roman" w:hAnsi="Times New Roman"/>
          <w:sz w:val="28"/>
        </w:rPr>
      </w:pPr>
      <w:r w:rsidRPr="0063284E">
        <w:rPr>
          <w:rFonts w:ascii="Times New Roman" w:hAnsi="Times New Roman"/>
          <w:b/>
          <w:sz w:val="28"/>
        </w:rPr>
        <w:t>Предмет исследования</w:t>
      </w:r>
      <w:r w:rsidRPr="0063284E">
        <w:rPr>
          <w:rFonts w:ascii="Times New Roman" w:hAnsi="Times New Roman"/>
          <w:sz w:val="28"/>
        </w:rPr>
        <w:t xml:space="preserve"> – организация закупки на отдельном предприятии.</w:t>
      </w:r>
    </w:p>
    <w:p w:rsidR="004212C8" w:rsidRPr="0063284E" w:rsidRDefault="004212C8" w:rsidP="0063284E">
      <w:pPr>
        <w:shd w:val="clear" w:color="auto" w:fill="FFFFFF"/>
        <w:spacing w:before="26" w:after="0" w:line="360" w:lineRule="atLeast"/>
        <w:ind w:firstLine="708"/>
        <w:jc w:val="both"/>
        <w:rPr>
          <w:rFonts w:ascii="Times New Roman" w:hAnsi="Times New Roman"/>
          <w:sz w:val="28"/>
        </w:rPr>
      </w:pPr>
      <w:r w:rsidRPr="0063284E">
        <w:rPr>
          <w:rFonts w:ascii="Times New Roman" w:hAnsi="Times New Roman"/>
          <w:b/>
          <w:sz w:val="28"/>
        </w:rPr>
        <w:t>Цель работы:</w:t>
      </w:r>
      <w:r w:rsidRPr="0063284E">
        <w:rPr>
          <w:rFonts w:ascii="Times New Roman" w:hAnsi="Times New Roman"/>
          <w:sz w:val="28"/>
        </w:rPr>
        <w:t xml:space="preserve">  анализ логистической системы предприятия и разработка рекомендаций по совершенствованию закупочной деятельности в современных экономических условиях.</w:t>
      </w:r>
    </w:p>
    <w:p w:rsidR="004212C8" w:rsidRPr="0063284E" w:rsidRDefault="004212C8" w:rsidP="0063284E">
      <w:pPr>
        <w:shd w:val="clear" w:color="auto" w:fill="FFFFFF"/>
        <w:spacing w:before="26" w:after="0" w:line="360" w:lineRule="atLeast"/>
        <w:ind w:firstLine="709"/>
        <w:jc w:val="both"/>
        <w:rPr>
          <w:rFonts w:ascii="Times New Roman" w:hAnsi="Times New Roman"/>
          <w:sz w:val="28"/>
        </w:rPr>
      </w:pPr>
      <w:r w:rsidRPr="0063284E">
        <w:rPr>
          <w:rFonts w:ascii="Times New Roman" w:hAnsi="Times New Roman"/>
          <w:b/>
          <w:sz w:val="28"/>
        </w:rPr>
        <w:t>Методы исследования:</w:t>
      </w:r>
      <w:r w:rsidRPr="0063284E">
        <w:rPr>
          <w:rFonts w:ascii="Times New Roman" w:hAnsi="Times New Roman"/>
          <w:sz w:val="28"/>
        </w:rPr>
        <w:t xml:space="preserve"> маркетинга, статистики, менеджмента, сравнительного, структурного, функционально-стоимостного и факторного анализа, статистические, экономико-математические, экспериментальных оценок и др.</w:t>
      </w:r>
    </w:p>
    <w:p w:rsidR="004212C8" w:rsidRPr="0063284E" w:rsidRDefault="004212C8" w:rsidP="0063284E">
      <w:pPr>
        <w:spacing w:before="26" w:after="0" w:line="360" w:lineRule="atLeast"/>
        <w:ind w:firstLine="708"/>
        <w:jc w:val="both"/>
        <w:rPr>
          <w:rFonts w:ascii="Times New Roman" w:hAnsi="Times New Roman"/>
          <w:sz w:val="28"/>
        </w:rPr>
      </w:pPr>
      <w:r w:rsidRPr="0063284E">
        <w:rPr>
          <w:rFonts w:ascii="Times New Roman" w:hAnsi="Times New Roman"/>
          <w:b/>
          <w:sz w:val="28"/>
        </w:rPr>
        <w:t>Исследования и разработки:</w:t>
      </w:r>
      <w:r w:rsidRPr="0063284E">
        <w:rPr>
          <w:rFonts w:ascii="Times New Roman" w:hAnsi="Times New Roman"/>
          <w:sz w:val="28"/>
        </w:rPr>
        <w:t xml:space="preserve"> рассмотрен логистический подход в закупочной деятельности; исследована оптимизация закупок на предприятии; проанализирована облуживание закупочной деятельности на исследуемом предприятии; предложены направления оптимизации закупочной деятельности РУП «Национальный аэропорт Минск»; проведена оценка эффективности мероприятий по совершенствованию закупочной деятельности.</w:t>
      </w:r>
    </w:p>
    <w:p w:rsidR="004212C8" w:rsidRPr="0063284E" w:rsidRDefault="004212C8" w:rsidP="0063284E">
      <w:pPr>
        <w:spacing w:before="26" w:after="0" w:line="360" w:lineRule="atLeast"/>
        <w:ind w:firstLine="709"/>
        <w:jc w:val="both"/>
        <w:rPr>
          <w:rFonts w:ascii="Times New Roman" w:hAnsi="Times New Roman"/>
          <w:sz w:val="28"/>
        </w:rPr>
      </w:pPr>
      <w:r w:rsidRPr="0063284E">
        <w:rPr>
          <w:rFonts w:ascii="Times New Roman" w:hAnsi="Times New Roman"/>
          <w:b/>
          <w:sz w:val="28"/>
        </w:rPr>
        <w:t>Элементы научной новизны:</w:t>
      </w:r>
      <w:r w:rsidRPr="0063284E">
        <w:rPr>
          <w:rFonts w:ascii="Times New Roman" w:hAnsi="Times New Roman"/>
          <w:sz w:val="28"/>
        </w:rPr>
        <w:t xml:space="preserve"> проведено комплексное исследование теоретических основ закупочной деятельности и управления процессом закупок на предприятии, даны практические рекомендации по совершенствованию системы закупки на предприятии.</w:t>
      </w:r>
    </w:p>
    <w:p w:rsidR="004212C8" w:rsidRPr="0063284E" w:rsidRDefault="004212C8" w:rsidP="0063284E">
      <w:pPr>
        <w:spacing w:before="26" w:after="0" w:line="360" w:lineRule="atLeast"/>
        <w:ind w:firstLine="675"/>
        <w:jc w:val="both"/>
        <w:rPr>
          <w:rFonts w:ascii="Times New Roman" w:hAnsi="Times New Roman"/>
          <w:color w:val="000000"/>
          <w:spacing w:val="-3"/>
          <w:sz w:val="28"/>
        </w:rPr>
      </w:pPr>
      <w:r w:rsidRPr="0063284E">
        <w:rPr>
          <w:rFonts w:ascii="Times New Roman" w:hAnsi="Times New Roman"/>
          <w:b/>
          <w:spacing w:val="-6"/>
          <w:sz w:val="28"/>
        </w:rPr>
        <w:t xml:space="preserve">Область возможного практического применения: </w:t>
      </w:r>
      <w:r w:rsidRPr="0063284E">
        <w:rPr>
          <w:rFonts w:ascii="Times New Roman" w:hAnsi="Times New Roman"/>
          <w:sz w:val="28"/>
          <w:lang w:eastAsia="ru-RU"/>
        </w:rPr>
        <w:t xml:space="preserve">результаты </w:t>
      </w:r>
      <w:r w:rsidRPr="0063284E">
        <w:rPr>
          <w:rFonts w:ascii="Times New Roman" w:hAnsi="Times New Roman"/>
          <w:spacing w:val="-6"/>
          <w:sz w:val="28"/>
        </w:rPr>
        <w:t>дипломной</w:t>
      </w:r>
      <w:r w:rsidRPr="0063284E">
        <w:rPr>
          <w:rFonts w:ascii="Times New Roman" w:hAnsi="Times New Roman"/>
          <w:sz w:val="28"/>
          <w:lang w:eastAsia="ru-RU"/>
        </w:rPr>
        <w:t xml:space="preserve"> работы могут быть использованы при применении логистического подхода к организации закупочной деятельности аэропорта и на иных предприятиях, занимающихся аналогичной деятельностью.</w:t>
      </w:r>
    </w:p>
    <w:p w:rsidR="004212C8" w:rsidRPr="000F0A93" w:rsidRDefault="004212C8" w:rsidP="0063284E">
      <w:pPr>
        <w:shd w:val="clear" w:color="auto" w:fill="FFFFFF"/>
        <w:spacing w:before="26" w:after="0" w:line="360" w:lineRule="atLeast"/>
        <w:ind w:firstLine="709"/>
        <w:jc w:val="both"/>
        <w:rPr>
          <w:rFonts w:ascii="Times New Roman" w:hAnsi="Times New Roman"/>
          <w:b/>
          <w:sz w:val="28"/>
        </w:rPr>
      </w:pPr>
      <w:r w:rsidRPr="0063284E">
        <w:rPr>
          <w:rFonts w:ascii="Times New Roman" w:hAnsi="Times New Roman"/>
          <w:sz w:val="28"/>
        </w:rPr>
        <w:t>Автор работы подтверждает, что приведенный</w:t>
      </w:r>
      <w:r w:rsidRPr="0063284E">
        <w:rPr>
          <w:rFonts w:ascii="Times New Roman" w:hAnsi="Times New Roman"/>
          <w:sz w:val="28"/>
        </w:rPr>
        <w:tab/>
        <w:t xml:space="preserve"> в ней расчетно- аналитический материал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4212C8" w:rsidRPr="0063284E" w:rsidRDefault="004212C8" w:rsidP="0063284E">
      <w:pPr>
        <w:spacing w:before="26" w:after="0" w:line="240" w:lineRule="auto"/>
        <w:rPr>
          <w:rFonts w:ascii="Times New Roman" w:hAnsi="Times New Roman"/>
          <w:b/>
          <w:sz w:val="28"/>
        </w:rPr>
      </w:pPr>
    </w:p>
    <w:p w:rsidR="004212C8" w:rsidRPr="000F0A93" w:rsidRDefault="004212C8" w:rsidP="0063284E">
      <w:pPr>
        <w:spacing w:before="26" w:after="0" w:line="240" w:lineRule="auto"/>
        <w:jc w:val="center"/>
        <w:rPr>
          <w:rFonts w:ascii="Times New Roman" w:hAnsi="Times New Roman"/>
          <w:b/>
          <w:sz w:val="32"/>
          <w:szCs w:val="32"/>
          <w:lang w:val="en-US"/>
        </w:rPr>
      </w:pPr>
      <w:r w:rsidRPr="000F0A93">
        <w:rPr>
          <w:rFonts w:ascii="Times New Roman" w:hAnsi="Times New Roman"/>
          <w:b/>
          <w:sz w:val="32"/>
          <w:szCs w:val="32"/>
          <w:lang w:val="en-US"/>
        </w:rPr>
        <w:t>ABSTRACT</w:t>
      </w:r>
    </w:p>
    <w:p w:rsidR="004212C8" w:rsidRPr="0063284E" w:rsidRDefault="004212C8" w:rsidP="0063284E">
      <w:pPr>
        <w:spacing w:before="26" w:after="0" w:line="240" w:lineRule="auto"/>
        <w:jc w:val="both"/>
        <w:rPr>
          <w:rFonts w:ascii="Times New Roman" w:hAnsi="Times New Roman"/>
          <w:b/>
          <w:sz w:val="28"/>
          <w:lang w:val="en-US"/>
        </w:rPr>
      </w:pPr>
    </w:p>
    <w:p w:rsidR="004212C8" w:rsidRPr="0063284E" w:rsidRDefault="004212C8" w:rsidP="0063284E">
      <w:pPr>
        <w:spacing w:before="26" w:after="0" w:line="240" w:lineRule="auto"/>
        <w:ind w:firstLine="708"/>
        <w:jc w:val="both"/>
        <w:rPr>
          <w:rFonts w:ascii="Times New Roman" w:hAnsi="Times New Roman"/>
          <w:sz w:val="28"/>
          <w:lang w:val="en-US"/>
        </w:rPr>
      </w:pPr>
      <w:r w:rsidRPr="0063284E">
        <w:rPr>
          <w:rFonts w:ascii="Times New Roman" w:hAnsi="Times New Roman"/>
          <w:sz w:val="28"/>
          <w:lang w:val="en-US"/>
        </w:rPr>
        <w:t>Thesis: 73pages, 10 tab., 10fig., 45 sources, 2 application</w:t>
      </w:r>
    </w:p>
    <w:p w:rsidR="004212C8" w:rsidRPr="0063284E" w:rsidRDefault="004212C8" w:rsidP="0063284E">
      <w:pPr>
        <w:spacing w:before="26" w:line="240" w:lineRule="auto"/>
        <w:jc w:val="both"/>
        <w:rPr>
          <w:rFonts w:ascii="Times New Roman" w:hAnsi="Times New Roman"/>
          <w:sz w:val="16"/>
          <w:lang w:val="en-US"/>
        </w:rPr>
      </w:pPr>
    </w:p>
    <w:p w:rsidR="004212C8" w:rsidRPr="0063284E" w:rsidRDefault="004212C8" w:rsidP="0063284E">
      <w:pPr>
        <w:spacing w:before="26" w:line="360" w:lineRule="atLeast"/>
        <w:jc w:val="both"/>
        <w:rPr>
          <w:rFonts w:ascii="Times New Roman" w:hAnsi="Times New Roman"/>
          <w:sz w:val="28"/>
          <w:lang w:val="en-US"/>
        </w:rPr>
      </w:pPr>
      <w:r w:rsidRPr="0063284E">
        <w:rPr>
          <w:rFonts w:ascii="Times New Roman" w:hAnsi="Times New Roman"/>
          <w:sz w:val="28"/>
          <w:lang w:val="en-US"/>
        </w:rPr>
        <w:t>PURCHASE LOGISTICS, PROCUREMENT, SUPPLY, LOGISTICS APPROACH, OPTIMIZATION, THE PROBLEMS, THE EFFECTIVENESS</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rPr>
        <w:t>Object of research</w:t>
      </w:r>
      <w:r w:rsidRPr="0063284E">
        <w:rPr>
          <w:rFonts w:ascii="Times New Roman" w:hAnsi="Times New Roman"/>
          <w:sz w:val="28"/>
          <w:lang w:val="en-US"/>
        </w:rPr>
        <w:t xml:space="preserve"> - purchase logistics RUE «National Airport Minsk»</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rPr>
        <w:t>The subject of the research</w:t>
      </w:r>
      <w:r w:rsidRPr="0063284E">
        <w:rPr>
          <w:rFonts w:ascii="Times New Roman" w:hAnsi="Times New Roman"/>
          <w:sz w:val="28"/>
          <w:lang w:val="en-US"/>
        </w:rPr>
        <w:t xml:space="preserve"> - organization of purchases for a single enterprise.</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rPr>
        <w:t>The aim of the work:</w:t>
      </w:r>
      <w:r w:rsidRPr="0063284E">
        <w:rPr>
          <w:rFonts w:ascii="Times New Roman" w:hAnsi="Times New Roman"/>
          <w:sz w:val="28"/>
          <w:lang w:val="en-US"/>
        </w:rPr>
        <w:t xml:space="preserve"> the analysis of the logistic system of the enterprise and development of recommendations to improve the effectiveness of the procurement activities in the modern economic conditions.</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rPr>
        <w:t>Methods of research:</w:t>
      </w:r>
      <w:r w:rsidRPr="0063284E">
        <w:rPr>
          <w:rFonts w:ascii="Times New Roman" w:hAnsi="Times New Roman"/>
          <w:sz w:val="28"/>
          <w:lang w:val="en-US"/>
        </w:rPr>
        <w:t xml:space="preserve"> marketing, statistics, management, comparative, structural, functional-cost and factor analysis, statistical, economic-mathematical, experimental evaluations, etc.</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rPr>
        <w:t>Research and development:</w:t>
      </w:r>
      <w:r w:rsidRPr="0063284E">
        <w:rPr>
          <w:rFonts w:ascii="Times New Roman" w:hAnsi="Times New Roman"/>
          <w:sz w:val="28"/>
          <w:lang w:val="en-US"/>
        </w:rPr>
        <w:t xml:space="preserve"> considered a logistic approach in the procurement activities; investigated optimization of procurement of the enterprise; analyzed the maintenance of procurement activities at the researched enterprise RUE «National Airport Minsk» proposed directions for optimization of the procurement activities RUE «National Airport Minsk» evaluated the effectiveness of the measures for improvement of procurement activity.</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b/>
          <w:sz w:val="28"/>
          <w:lang w:val="en-US" w:eastAsia="ru-RU"/>
        </w:rPr>
        <w:t xml:space="preserve">Elements of the scientific novelty: </w:t>
      </w:r>
      <w:r w:rsidRPr="0063284E">
        <w:rPr>
          <w:rFonts w:ascii="Times New Roman" w:hAnsi="Times New Roman"/>
          <w:sz w:val="28"/>
          <w:lang w:val="en-US" w:eastAsia="ru-RU"/>
        </w:rPr>
        <w:t>a comprehensive study of the theoretical foundations of procurement activities and management of the procurement process on a commercial undertaking, given practical recommendations on the improvement of the procurement system at the enterprise.</w:t>
      </w:r>
    </w:p>
    <w:p w:rsidR="004212C8" w:rsidRPr="0063284E" w:rsidRDefault="004212C8" w:rsidP="0063284E">
      <w:pPr>
        <w:spacing w:before="26" w:after="0" w:line="360" w:lineRule="atLeast"/>
        <w:ind w:firstLine="709"/>
        <w:jc w:val="both"/>
        <w:rPr>
          <w:rFonts w:ascii="Times New Roman" w:hAnsi="Times New Roman"/>
          <w:sz w:val="28"/>
          <w:lang w:val="en-US" w:eastAsia="ru-RU"/>
        </w:rPr>
      </w:pPr>
      <w:r w:rsidRPr="0063284E">
        <w:rPr>
          <w:rFonts w:ascii="Times New Roman" w:hAnsi="Times New Roman"/>
          <w:b/>
          <w:sz w:val="28"/>
          <w:lang w:val="en-US" w:eastAsia="ru-RU"/>
        </w:rPr>
        <w:t>The area of possible practical application: the</w:t>
      </w:r>
      <w:r w:rsidRPr="0063284E">
        <w:rPr>
          <w:rFonts w:ascii="Times New Roman" w:hAnsi="Times New Roman"/>
          <w:sz w:val="28"/>
          <w:lang w:val="en-US" w:eastAsia="ru-RU"/>
        </w:rPr>
        <w:t xml:space="preserve"> results of the thesis can be used in the application of logistic approach to the organization of purchasing activity of </w:t>
      </w:r>
      <w:r w:rsidRPr="0063284E">
        <w:rPr>
          <w:rFonts w:ascii="Times New Roman" w:hAnsi="Times New Roman"/>
          <w:sz w:val="28"/>
          <w:lang w:val="en-US"/>
        </w:rPr>
        <w:t xml:space="preserve">RUE «National Airport Minsk» </w:t>
      </w:r>
      <w:r w:rsidRPr="0063284E">
        <w:rPr>
          <w:rFonts w:ascii="Times New Roman" w:hAnsi="Times New Roman"/>
          <w:sz w:val="28"/>
          <w:lang w:val="en-US" w:eastAsia="ru-RU"/>
        </w:rPr>
        <w:t>and other enterprises engaged in similar activities.</w:t>
      </w:r>
    </w:p>
    <w:p w:rsidR="004212C8" w:rsidRPr="0063284E" w:rsidRDefault="004212C8" w:rsidP="0063284E">
      <w:pPr>
        <w:spacing w:before="26" w:after="0" w:line="360" w:lineRule="atLeast"/>
        <w:ind w:firstLine="709"/>
        <w:jc w:val="both"/>
        <w:rPr>
          <w:rFonts w:ascii="Times New Roman" w:hAnsi="Times New Roman"/>
          <w:sz w:val="28"/>
          <w:lang w:val="en-US"/>
        </w:rPr>
      </w:pPr>
      <w:r w:rsidRPr="0063284E">
        <w:rPr>
          <w:rFonts w:ascii="Times New Roman" w:hAnsi="Times New Roman"/>
          <w:sz w:val="28"/>
          <w:lang w:val="en-US" w:eastAsia="ru-RU"/>
        </w:rPr>
        <w:t>The author of the work confirms that given in her calculation-analytical material correctly and objectively reflects the state of the process under study, and all borrowed from the literature and other sources of theoretical, methodological and methodical positions and concepts are accompanied by links to their authors.</w:t>
      </w:r>
    </w:p>
    <w:p w:rsidR="004212C8" w:rsidRPr="000E7408" w:rsidRDefault="004212C8" w:rsidP="0063284E">
      <w:pPr>
        <w:spacing w:after="0" w:line="360" w:lineRule="exact"/>
        <w:ind w:firstLine="709"/>
        <w:jc w:val="both"/>
        <w:rPr>
          <w:rFonts w:ascii="Times New Roman" w:hAnsi="Times New Roman"/>
          <w:sz w:val="28"/>
          <w:szCs w:val="28"/>
          <w:lang w:val="en-US" w:eastAsia="ru-RU"/>
        </w:rPr>
      </w:pPr>
    </w:p>
    <w:sectPr w:rsidR="004212C8"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0F0A93"/>
    <w:rsid w:val="001736FC"/>
    <w:rsid w:val="00291571"/>
    <w:rsid w:val="004212C8"/>
    <w:rsid w:val="004E6796"/>
    <w:rsid w:val="005068C1"/>
    <w:rsid w:val="00582D97"/>
    <w:rsid w:val="005E32E3"/>
    <w:rsid w:val="0063284E"/>
    <w:rsid w:val="007A2B9A"/>
    <w:rsid w:val="00946BE2"/>
    <w:rsid w:val="00A24F7A"/>
    <w:rsid w:val="00A56902"/>
    <w:rsid w:val="00BD6997"/>
    <w:rsid w:val="00D72939"/>
    <w:rsid w:val="00D87394"/>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a">
    <w:name w:val="ольга"/>
    <w:basedOn w:val="ListParagraph"/>
    <w:link w:val="a0"/>
    <w:uiPriority w:val="99"/>
    <w:rsid w:val="0063284E"/>
    <w:pPr>
      <w:jc w:val="center"/>
    </w:pPr>
    <w:rPr>
      <w:rFonts w:ascii="Times New Roman" w:eastAsia="Times New Roman" w:hAnsi="Times New Roman"/>
      <w:b/>
      <w:sz w:val="28"/>
      <w:szCs w:val="20"/>
      <w:lang w:eastAsia="ja-JP"/>
    </w:rPr>
  </w:style>
  <w:style w:type="character" w:customStyle="1" w:styleId="a0">
    <w:name w:val="ольга Знак"/>
    <w:link w:val="a"/>
    <w:uiPriority w:val="99"/>
    <w:locked/>
    <w:rsid w:val="0063284E"/>
    <w:rPr>
      <w:rFonts w:ascii="Times New Roman" w:hAnsi="Times New Roman"/>
      <w:b/>
      <w:sz w:val="20"/>
    </w:rPr>
  </w:style>
  <w:style w:type="paragraph" w:styleId="ListParagraph">
    <w:name w:val="List Paragraph"/>
    <w:basedOn w:val="Normal"/>
    <w:uiPriority w:val="99"/>
    <w:qFormat/>
    <w:rsid w:val="0063284E"/>
    <w:pPr>
      <w:ind w:left="720"/>
      <w:contextualSpacing/>
    </w:pPr>
  </w:style>
</w:styles>
</file>

<file path=word/webSettings.xml><?xml version="1.0" encoding="utf-8"?>
<w:webSettings xmlns:r="http://schemas.openxmlformats.org/officeDocument/2006/relationships" xmlns:w="http://schemas.openxmlformats.org/wordprocessingml/2006/main">
  <w:divs>
    <w:div w:id="1523319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3</Pages>
  <Words>651</Words>
  <Characters>3711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2014-06-25T11:31:00Z</dcterms:modified>
</cp:coreProperties>
</file>