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ОБРАЗОВАНИЯ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«ИНСТИТУТ БИЗНЕСА И МЕНЕДЖМЕНТА ТЕХНОЛОГИЙ»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БЕЛОРУССКОГО ГОСУДАРСТВЕННОГО УНИВЕРСИТЕТА</w:t>
      </w: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ЛОГИСТИКИ</w:t>
      </w: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b/>
          <w:bCs/>
          <w:sz w:val="28"/>
          <w:szCs w:val="28"/>
        </w:rPr>
      </w:pPr>
    </w:p>
    <w:p w:rsidR="00CB31FF" w:rsidRDefault="00CB31FF" w:rsidP="00CB31FF">
      <w:pPr>
        <w:contextualSpacing/>
        <w:jc w:val="center"/>
        <w:rPr>
          <w:szCs w:val="28"/>
        </w:rPr>
      </w:pPr>
      <w:r>
        <w:rPr>
          <w:szCs w:val="28"/>
        </w:rPr>
        <w:t>Аннотация к дипломной работе</w:t>
      </w:r>
    </w:p>
    <w:p w:rsidR="00CB31FF" w:rsidRPr="0038370D" w:rsidRDefault="00CB31FF" w:rsidP="00CB31FF">
      <w:pPr>
        <w:shd w:val="clear" w:color="auto" w:fill="FFFFFF"/>
        <w:autoSpaceDE w:val="0"/>
        <w:autoSpaceDN w:val="0"/>
        <w:adjustRightInd w:val="0"/>
        <w:ind w:hanging="749"/>
        <w:jc w:val="center"/>
      </w:pPr>
    </w:p>
    <w:p w:rsidR="00CB31FF" w:rsidRPr="00B576C0" w:rsidRDefault="00B576C0" w:rsidP="00CB31FF">
      <w:p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uto"/>
        <w:jc w:val="center"/>
        <w:rPr>
          <w:caps/>
          <w:sz w:val="32"/>
          <w:szCs w:val="32"/>
        </w:rPr>
      </w:pPr>
      <w:r w:rsidRPr="00B576C0">
        <w:rPr>
          <w:caps/>
        </w:rPr>
        <w:t>Совершенствование системы управления запасами торгового предприятия на примере ООО «ОМА»</w:t>
      </w: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b/>
          <w:bCs/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CB31FF" w:rsidRDefault="00B576C0" w:rsidP="00CB31FF">
      <w:pPr>
        <w:shd w:val="clear" w:color="auto" w:fill="FFFFFF"/>
        <w:autoSpaceDE w:val="0"/>
        <w:autoSpaceDN w:val="0"/>
        <w:adjustRightInd w:val="0"/>
        <w:ind w:hanging="749"/>
        <w:jc w:val="center"/>
        <w:rPr>
          <w:szCs w:val="28"/>
        </w:rPr>
      </w:pPr>
      <w:proofErr w:type="spellStart"/>
      <w:r>
        <w:rPr>
          <w:szCs w:val="28"/>
        </w:rPr>
        <w:t>Левыченкова</w:t>
      </w:r>
      <w:proofErr w:type="spellEnd"/>
      <w:r>
        <w:rPr>
          <w:szCs w:val="28"/>
        </w:rPr>
        <w:t xml:space="preserve"> Анастасия Григорьевна</w:t>
      </w: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P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tab/>
        <w:t xml:space="preserve"> </w:t>
      </w:r>
      <w:r w:rsidR="00B576C0" w:rsidRPr="00C84A50">
        <w:rPr>
          <w:szCs w:val="28"/>
        </w:rPr>
        <w:t xml:space="preserve">М.И. </w:t>
      </w:r>
      <w:proofErr w:type="spellStart"/>
      <w:r w:rsidR="00B576C0" w:rsidRPr="00C84A50">
        <w:rPr>
          <w:szCs w:val="28"/>
        </w:rPr>
        <w:t>Губский</w:t>
      </w:r>
      <w:proofErr w:type="spellEnd"/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rPr>
          <w:sz w:val="28"/>
          <w:szCs w:val="28"/>
        </w:rPr>
      </w:pPr>
    </w:p>
    <w:p w:rsidR="00CB31FF" w:rsidRDefault="00CB31FF" w:rsidP="00CB31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МИНСК 2014</w:t>
      </w:r>
    </w:p>
    <w:p w:rsidR="00CB31FF" w:rsidRPr="00BB43BE" w:rsidRDefault="00CB31FF" w:rsidP="00CB31FF">
      <w:pPr>
        <w:pStyle w:val="Default"/>
        <w:jc w:val="center"/>
      </w:pPr>
      <w:r>
        <w:br w:type="page"/>
      </w:r>
    </w:p>
    <w:p w:rsidR="00B576C0" w:rsidRDefault="00B576C0" w:rsidP="00B576C0">
      <w:pPr>
        <w:pStyle w:val="1"/>
      </w:pPr>
      <w:bookmarkStart w:id="0" w:name="_Toc389681437"/>
      <w:bookmarkStart w:id="1" w:name="_Toc389995070"/>
      <w:bookmarkStart w:id="2" w:name="_Toc389995817"/>
      <w:r>
        <w:lastRenderedPageBreak/>
        <w:t>РЕФЕРАТ</w:t>
      </w:r>
      <w:bookmarkEnd w:id="0"/>
      <w:bookmarkEnd w:id="1"/>
      <w:bookmarkEnd w:id="2"/>
    </w:p>
    <w:p w:rsidR="00B576C0" w:rsidRDefault="00B576C0" w:rsidP="00B576C0">
      <w:pPr>
        <w:spacing w:line="360" w:lineRule="exact"/>
        <w:rPr>
          <w:szCs w:val="28"/>
        </w:rPr>
      </w:pPr>
    </w:p>
    <w:p w:rsidR="00B576C0" w:rsidRDefault="00B576C0" w:rsidP="00B576C0">
      <w:pPr>
        <w:spacing w:line="360" w:lineRule="exact"/>
        <w:rPr>
          <w:szCs w:val="28"/>
        </w:rPr>
      </w:pPr>
    </w:p>
    <w:p w:rsidR="00B576C0" w:rsidRPr="00C8731E" w:rsidRDefault="00B576C0" w:rsidP="00B576C0">
      <w:pPr>
        <w:spacing w:line="360" w:lineRule="exact"/>
        <w:rPr>
          <w:szCs w:val="28"/>
        </w:rPr>
      </w:pPr>
      <w:r>
        <w:rPr>
          <w:szCs w:val="28"/>
        </w:rPr>
        <w:t>Объем работы 101</w:t>
      </w:r>
      <w:r w:rsidRPr="00C8731E">
        <w:rPr>
          <w:szCs w:val="28"/>
        </w:rPr>
        <w:t xml:space="preserve"> с., </w:t>
      </w:r>
      <w:proofErr w:type="gramStart"/>
      <w:r w:rsidRPr="00C8731E">
        <w:rPr>
          <w:szCs w:val="28"/>
        </w:rPr>
        <w:t>в</w:t>
      </w:r>
      <w:proofErr w:type="gramEnd"/>
      <w:r w:rsidRPr="00C8731E">
        <w:rPr>
          <w:szCs w:val="28"/>
        </w:rPr>
        <w:t xml:space="preserve"> том числе 26 </w:t>
      </w:r>
      <w:r>
        <w:rPr>
          <w:szCs w:val="28"/>
        </w:rPr>
        <w:t>рис., 29 табл., 41</w:t>
      </w:r>
      <w:r w:rsidRPr="00C8731E">
        <w:rPr>
          <w:szCs w:val="28"/>
        </w:rPr>
        <w:t xml:space="preserve"> </w:t>
      </w:r>
      <w:proofErr w:type="spellStart"/>
      <w:r w:rsidRPr="00C8731E">
        <w:rPr>
          <w:szCs w:val="28"/>
        </w:rPr>
        <w:t>наим</w:t>
      </w:r>
      <w:proofErr w:type="spellEnd"/>
      <w:r w:rsidRPr="00C8731E">
        <w:rPr>
          <w:szCs w:val="28"/>
        </w:rPr>
        <w:t>. лит., 10 приложений.</w:t>
      </w:r>
    </w:p>
    <w:p w:rsidR="00B576C0" w:rsidRPr="00C8731E" w:rsidRDefault="00B576C0" w:rsidP="00B576C0">
      <w:pPr>
        <w:spacing w:line="360" w:lineRule="exact"/>
        <w:rPr>
          <w:szCs w:val="28"/>
        </w:rPr>
      </w:pPr>
      <w:r w:rsidRPr="00C8731E">
        <w:rPr>
          <w:szCs w:val="28"/>
        </w:rPr>
        <w:t xml:space="preserve">Ключевые слова: </w:t>
      </w:r>
      <w:r w:rsidRPr="00C8731E">
        <w:rPr>
          <w:i/>
          <w:szCs w:val="28"/>
        </w:rPr>
        <w:t>система управления запасами в торговой организации; методики совершенствования управления запасами; расчет показателей эффективности;  информационные технологии в управлении запасами; система автоматизированного управления складом; экономические результаты внедрения информационной системы.</w:t>
      </w:r>
      <w:r w:rsidRPr="00C8731E">
        <w:rPr>
          <w:szCs w:val="28"/>
        </w:rPr>
        <w:t xml:space="preserve">  </w:t>
      </w:r>
    </w:p>
    <w:p w:rsidR="00B576C0" w:rsidRPr="00C8731E" w:rsidRDefault="00B576C0" w:rsidP="00B576C0">
      <w:pPr>
        <w:spacing w:line="360" w:lineRule="exact"/>
        <w:rPr>
          <w:szCs w:val="28"/>
        </w:rPr>
      </w:pPr>
      <w:r w:rsidRPr="00371839">
        <w:rPr>
          <w:b/>
          <w:szCs w:val="28"/>
        </w:rPr>
        <w:t>Объект исследования</w:t>
      </w:r>
      <w:r w:rsidRPr="00C8731E">
        <w:rPr>
          <w:szCs w:val="28"/>
        </w:rPr>
        <w:t xml:space="preserve"> – </w:t>
      </w:r>
      <w:r w:rsidRPr="00371839">
        <w:rPr>
          <w:szCs w:val="28"/>
        </w:rPr>
        <w:t> система управления запасами на предприят</w:t>
      </w:r>
      <w:proofErr w:type="gramStart"/>
      <w:r w:rsidRPr="00371839">
        <w:rPr>
          <w:szCs w:val="28"/>
        </w:rPr>
        <w:t xml:space="preserve">ии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«ОМА»</w:t>
      </w:r>
      <w:r w:rsidRPr="00C8731E">
        <w:rPr>
          <w:szCs w:val="28"/>
        </w:rPr>
        <w:t xml:space="preserve">. </w:t>
      </w:r>
    </w:p>
    <w:p w:rsidR="00B576C0" w:rsidRPr="00371839" w:rsidRDefault="00B576C0" w:rsidP="00B576C0">
      <w:pPr>
        <w:spacing w:line="360" w:lineRule="exact"/>
        <w:rPr>
          <w:b/>
          <w:szCs w:val="28"/>
        </w:rPr>
      </w:pPr>
      <w:r w:rsidRPr="00C8731E">
        <w:rPr>
          <w:b/>
          <w:szCs w:val="28"/>
        </w:rPr>
        <w:t>Предмет исследования</w:t>
      </w:r>
      <w:r w:rsidRPr="00371839">
        <w:rPr>
          <w:b/>
          <w:szCs w:val="28"/>
        </w:rPr>
        <w:t xml:space="preserve"> –  </w:t>
      </w:r>
      <w:r w:rsidRPr="00371839">
        <w:rPr>
          <w:szCs w:val="28"/>
        </w:rPr>
        <w:t>система управления запасами торгового предприятия и направления ее совершенствования.</w:t>
      </w:r>
      <w:r w:rsidRPr="00371839">
        <w:rPr>
          <w:b/>
          <w:szCs w:val="28"/>
        </w:rPr>
        <w:t xml:space="preserve"> </w:t>
      </w:r>
    </w:p>
    <w:p w:rsidR="00B576C0" w:rsidRDefault="00B576C0" w:rsidP="00B576C0">
      <w:pPr>
        <w:spacing w:line="360" w:lineRule="exact"/>
        <w:rPr>
          <w:szCs w:val="28"/>
        </w:rPr>
      </w:pPr>
      <w:r w:rsidRPr="00C8731E">
        <w:rPr>
          <w:b/>
          <w:szCs w:val="28"/>
        </w:rPr>
        <w:t>Цель работы</w:t>
      </w:r>
      <w:r w:rsidRPr="00C8731E">
        <w:rPr>
          <w:szCs w:val="28"/>
        </w:rPr>
        <w:t xml:space="preserve"> – определение и разработка </w:t>
      </w:r>
      <w:proofErr w:type="gramStart"/>
      <w:r w:rsidRPr="00C8731E">
        <w:rPr>
          <w:szCs w:val="28"/>
        </w:rPr>
        <w:t>направлений повышения эффективности системы управления</w:t>
      </w:r>
      <w:proofErr w:type="gramEnd"/>
      <w:r w:rsidRPr="00C8731E">
        <w:rPr>
          <w:szCs w:val="28"/>
        </w:rPr>
        <w:t xml:space="preserve"> запасами на предприятии и оценка экономического эффекта от их внедрения. </w:t>
      </w:r>
    </w:p>
    <w:p w:rsidR="00B576C0" w:rsidRPr="00C8731E" w:rsidRDefault="00B576C0" w:rsidP="00B576C0">
      <w:pPr>
        <w:spacing w:line="360" w:lineRule="exact"/>
        <w:rPr>
          <w:color w:val="000000"/>
          <w:szCs w:val="28"/>
        </w:rPr>
      </w:pPr>
      <w:r w:rsidRPr="00C8731E">
        <w:rPr>
          <w:b/>
          <w:bCs/>
          <w:szCs w:val="28"/>
        </w:rPr>
        <w:t>Методы исследования</w:t>
      </w:r>
      <w:r w:rsidRPr="00C8731E">
        <w:rPr>
          <w:bCs/>
          <w:szCs w:val="28"/>
        </w:rPr>
        <w:t xml:space="preserve">: </w:t>
      </w:r>
      <w:r w:rsidRPr="00C8731E">
        <w:rPr>
          <w:szCs w:val="28"/>
        </w:rPr>
        <w:t xml:space="preserve">анализ научной и учебной литературы, сравнительного анализа, изучение и обобщение методов отечественной и зарубежной практики, </w:t>
      </w:r>
      <w:r w:rsidRPr="00C8731E">
        <w:rPr>
          <w:color w:val="000000"/>
          <w:szCs w:val="28"/>
        </w:rPr>
        <w:t xml:space="preserve">экономико-математические, экспертных оценок, </w:t>
      </w:r>
      <w:r w:rsidRPr="00C8731E">
        <w:rPr>
          <w:szCs w:val="28"/>
        </w:rPr>
        <w:t>графико-аналитические методы.</w:t>
      </w:r>
    </w:p>
    <w:p w:rsidR="00B576C0" w:rsidRPr="00C8731E" w:rsidRDefault="00B576C0" w:rsidP="00B576C0">
      <w:pPr>
        <w:spacing w:line="360" w:lineRule="exact"/>
        <w:rPr>
          <w:bCs/>
          <w:szCs w:val="28"/>
        </w:rPr>
      </w:pPr>
      <w:r w:rsidRPr="00C8731E">
        <w:rPr>
          <w:b/>
          <w:bCs/>
          <w:szCs w:val="28"/>
        </w:rPr>
        <w:t xml:space="preserve">Результаты исследования и разработки: </w:t>
      </w:r>
      <w:r w:rsidRPr="00C8731E">
        <w:rPr>
          <w:bCs/>
          <w:szCs w:val="28"/>
        </w:rPr>
        <w:t>определена сущность и структура системы управления запасами, специфика на торговом предприятии. Проведен анализ деятельност</w:t>
      </w:r>
      <w:proofErr w:type="gramStart"/>
      <w:r w:rsidRPr="00C8731E">
        <w:rPr>
          <w:bCs/>
          <w:szCs w:val="28"/>
        </w:rPr>
        <w:t>и ООО</w:t>
      </w:r>
      <w:proofErr w:type="gramEnd"/>
      <w:r w:rsidRPr="00C8731E">
        <w:rPr>
          <w:bCs/>
          <w:szCs w:val="28"/>
        </w:rPr>
        <w:t xml:space="preserve"> «ОМА», а также основных процессов управления запасами. Предложены мероприятия по систематизации запасов и автоматизации складской системы предприятия, а также по внедрению современных технологий измерения товаров. Определена экономическая эффективность мероприятий.</w:t>
      </w:r>
    </w:p>
    <w:p w:rsidR="00B576C0" w:rsidRPr="00C8731E" w:rsidRDefault="00B576C0" w:rsidP="00B576C0">
      <w:pPr>
        <w:spacing w:line="360" w:lineRule="exact"/>
        <w:rPr>
          <w:szCs w:val="28"/>
        </w:rPr>
      </w:pPr>
      <w:r w:rsidRPr="00C8731E">
        <w:rPr>
          <w:b/>
          <w:bCs/>
          <w:szCs w:val="28"/>
        </w:rPr>
        <w:t>Практическая значимость результатов исследования</w:t>
      </w:r>
      <w:r w:rsidRPr="00C8731E">
        <w:rPr>
          <w:b/>
          <w:szCs w:val="28"/>
        </w:rPr>
        <w:t>:</w:t>
      </w:r>
      <w:r w:rsidRPr="00C8731E">
        <w:rPr>
          <w:szCs w:val="28"/>
        </w:rPr>
        <w:t xml:space="preserve"> реализация на практике мероприятий позволит снизить </w:t>
      </w:r>
      <w:proofErr w:type="spellStart"/>
      <w:r w:rsidRPr="00C8731E">
        <w:rPr>
          <w:szCs w:val="28"/>
        </w:rPr>
        <w:t>логистические</w:t>
      </w:r>
      <w:proofErr w:type="spellEnd"/>
      <w:r w:rsidRPr="00C8731E">
        <w:rPr>
          <w:szCs w:val="28"/>
        </w:rPr>
        <w:t xml:space="preserve"> издержки и выявить резервы прибыли, повысить рентабельность предприятия, структурировать и автоматизировать складскую систему, оптимизировать уровень запасов. </w:t>
      </w:r>
    </w:p>
    <w:p w:rsidR="00B576C0" w:rsidRPr="00C8731E" w:rsidRDefault="00B576C0" w:rsidP="00B576C0">
      <w:pPr>
        <w:spacing w:line="360" w:lineRule="exact"/>
        <w:rPr>
          <w:szCs w:val="28"/>
        </w:rPr>
      </w:pPr>
      <w:r w:rsidRPr="00C8731E">
        <w:rPr>
          <w:b/>
          <w:bCs/>
          <w:szCs w:val="28"/>
        </w:rPr>
        <w:t xml:space="preserve">Область возможного практического применения результатов исследования – </w:t>
      </w:r>
      <w:r w:rsidRPr="00C8731E">
        <w:rPr>
          <w:szCs w:val="28"/>
        </w:rPr>
        <w:t xml:space="preserve">деятельность крупных торговых предприятий и розничных сетей Республики Беларусь по развитию </w:t>
      </w:r>
      <w:proofErr w:type="spellStart"/>
      <w:r w:rsidRPr="00C8731E">
        <w:rPr>
          <w:szCs w:val="28"/>
        </w:rPr>
        <w:t>логистической</w:t>
      </w:r>
      <w:proofErr w:type="spellEnd"/>
      <w:r w:rsidRPr="00C8731E">
        <w:rPr>
          <w:szCs w:val="28"/>
        </w:rPr>
        <w:t xml:space="preserve"> системы. </w:t>
      </w:r>
    </w:p>
    <w:p w:rsidR="00B576C0" w:rsidRDefault="00B576C0" w:rsidP="00B576C0">
      <w:pPr>
        <w:widowControl/>
        <w:spacing w:after="200" w:line="276" w:lineRule="auto"/>
        <w:ind w:firstLine="0"/>
        <w:jc w:val="left"/>
        <w:rPr>
          <w:color w:val="000000"/>
          <w:szCs w:val="28"/>
        </w:rPr>
      </w:pPr>
      <w:r>
        <w:rPr>
          <w:szCs w:val="28"/>
        </w:rPr>
        <w:br w:type="page"/>
      </w:r>
    </w:p>
    <w:p w:rsidR="00B576C0" w:rsidRPr="00C8731E" w:rsidRDefault="00B576C0" w:rsidP="00B576C0">
      <w:pPr>
        <w:pStyle w:val="Default"/>
        <w:spacing w:line="360" w:lineRule="exact"/>
        <w:rPr>
          <w:sz w:val="28"/>
          <w:szCs w:val="28"/>
        </w:rPr>
        <w:sectPr w:rsidR="00B576C0" w:rsidRPr="00C8731E" w:rsidSect="003B0E53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576C0" w:rsidRPr="00C60D7C" w:rsidRDefault="00B576C0" w:rsidP="00B576C0">
      <w:pPr>
        <w:jc w:val="center"/>
        <w:rPr>
          <w:lang w:val="en-US"/>
        </w:rPr>
      </w:pPr>
      <w:r w:rsidRPr="00C60D7C">
        <w:rPr>
          <w:lang w:val="en-US"/>
        </w:rPr>
        <w:lastRenderedPageBreak/>
        <w:t>ABSTRACT</w:t>
      </w:r>
    </w:p>
    <w:p w:rsidR="00B576C0" w:rsidRDefault="00B576C0" w:rsidP="00B576C0"/>
    <w:p w:rsidR="00B576C0" w:rsidRDefault="00B576C0" w:rsidP="00B576C0"/>
    <w:p w:rsidR="00B576C0" w:rsidRPr="00C60D7C" w:rsidRDefault="00B576C0" w:rsidP="00B576C0">
      <w:pPr>
        <w:rPr>
          <w:lang w:val="en-US"/>
        </w:rPr>
      </w:pPr>
      <w:proofErr w:type="gramStart"/>
      <w:r>
        <w:rPr>
          <w:lang w:val="en-US"/>
        </w:rPr>
        <w:t xml:space="preserve">Scope of work </w:t>
      </w:r>
      <w:r w:rsidRPr="00856AF4">
        <w:rPr>
          <w:lang w:val="en-US"/>
        </w:rPr>
        <w:t>101</w:t>
      </w:r>
      <w:r w:rsidRPr="00C60D7C">
        <w:rPr>
          <w:lang w:val="en-US"/>
        </w:rPr>
        <w:t xml:space="preserve"> </w:t>
      </w:r>
      <w:r>
        <w:rPr>
          <w:lang w:val="en-US"/>
        </w:rPr>
        <w:t xml:space="preserve">p., including 26 Fig., 29 Table, </w:t>
      </w:r>
      <w:r w:rsidRPr="0062141E">
        <w:rPr>
          <w:lang w:val="en-US"/>
        </w:rPr>
        <w:t>41</w:t>
      </w:r>
      <w:r w:rsidRPr="00C60D7C">
        <w:rPr>
          <w:lang w:val="en-US"/>
        </w:rPr>
        <w:t xml:space="preserve"> </w:t>
      </w:r>
      <w:r w:rsidRPr="00EB47F8">
        <w:rPr>
          <w:lang w:val="en-US"/>
        </w:rPr>
        <w:t>literary source</w:t>
      </w:r>
      <w:r>
        <w:rPr>
          <w:lang w:val="en-US"/>
        </w:rPr>
        <w:t>s</w:t>
      </w:r>
      <w:r w:rsidRPr="00C60D7C">
        <w:rPr>
          <w:lang w:val="en-US"/>
        </w:rPr>
        <w:t>, 10 applications.</w:t>
      </w:r>
      <w:proofErr w:type="gramEnd"/>
    </w:p>
    <w:p w:rsidR="00B576C0" w:rsidRPr="009B655E" w:rsidRDefault="00B576C0" w:rsidP="00B576C0">
      <w:pPr>
        <w:rPr>
          <w:i/>
          <w:lang w:val="en-US"/>
        </w:rPr>
      </w:pPr>
      <w:r w:rsidRPr="009B655E">
        <w:rPr>
          <w:lang w:val="en-US"/>
        </w:rPr>
        <w:t>Keywords:</w:t>
      </w:r>
      <w:r w:rsidRPr="009B655E">
        <w:rPr>
          <w:i/>
          <w:lang w:val="en-US"/>
        </w:rPr>
        <w:t xml:space="preserve"> inventory management system in the commerce; improving inventory management techniques; calculation of performance indicators; information technology to manage inventory; automated warehouse management system; economic results of the implementation of information systems.</w:t>
      </w:r>
    </w:p>
    <w:p w:rsidR="00B576C0" w:rsidRPr="00C60D7C" w:rsidRDefault="00B576C0" w:rsidP="00B576C0">
      <w:pPr>
        <w:rPr>
          <w:lang w:val="en-US"/>
        </w:rPr>
      </w:pPr>
      <w:r w:rsidRPr="009B655E">
        <w:rPr>
          <w:b/>
          <w:lang w:val="en-US"/>
        </w:rPr>
        <w:t>Object of study</w:t>
      </w:r>
      <w:r>
        <w:rPr>
          <w:lang w:val="en-US"/>
        </w:rPr>
        <w:t xml:space="preserve"> </w:t>
      </w:r>
      <w:r w:rsidRPr="00A3145F">
        <w:rPr>
          <w:lang w:val="en-US"/>
        </w:rPr>
        <w:t>–</w:t>
      </w:r>
      <w:r w:rsidRPr="00C60D7C">
        <w:rPr>
          <w:lang w:val="en-US"/>
        </w:rPr>
        <w:t xml:space="preserve"> inventory management system </w:t>
      </w:r>
      <w:r>
        <w:rPr>
          <w:lang w:val="en-US"/>
        </w:rPr>
        <w:t>of enterprise "OMA"</w:t>
      </w:r>
      <w:r w:rsidRPr="00C60D7C">
        <w:rPr>
          <w:lang w:val="en-US"/>
        </w:rPr>
        <w:t>.</w:t>
      </w:r>
    </w:p>
    <w:p w:rsidR="00B576C0" w:rsidRPr="00C60D7C" w:rsidRDefault="00B576C0" w:rsidP="00B576C0">
      <w:pPr>
        <w:rPr>
          <w:lang w:val="en-US"/>
        </w:rPr>
      </w:pPr>
      <w:r w:rsidRPr="009B655E">
        <w:rPr>
          <w:b/>
          <w:lang w:val="en-US"/>
        </w:rPr>
        <w:t>Subject of study</w:t>
      </w:r>
      <w:r>
        <w:rPr>
          <w:lang w:val="en-US"/>
        </w:rPr>
        <w:t xml:space="preserve"> </w:t>
      </w:r>
      <w:r w:rsidRPr="00A3145F">
        <w:rPr>
          <w:lang w:val="en-US"/>
        </w:rPr>
        <w:t>–</w:t>
      </w:r>
      <w:r w:rsidRPr="00C60D7C">
        <w:rPr>
          <w:lang w:val="en-US"/>
        </w:rPr>
        <w:t xml:space="preserve"> inventory management system of commercial enterprise and directions </w:t>
      </w:r>
      <w:r>
        <w:rPr>
          <w:lang w:val="en-US"/>
        </w:rPr>
        <w:t>of its improvement</w:t>
      </w:r>
      <w:r w:rsidRPr="00C60D7C">
        <w:rPr>
          <w:lang w:val="en-US"/>
        </w:rPr>
        <w:t>.</w:t>
      </w:r>
    </w:p>
    <w:p w:rsidR="00B576C0" w:rsidRPr="00C60D7C" w:rsidRDefault="00B576C0" w:rsidP="00B576C0">
      <w:pPr>
        <w:rPr>
          <w:lang w:val="en-US"/>
        </w:rPr>
      </w:pPr>
      <w:proofErr w:type="gramStart"/>
      <w:r w:rsidRPr="009B655E">
        <w:rPr>
          <w:b/>
          <w:lang w:val="en-US"/>
        </w:rPr>
        <w:t>Purpose of study</w:t>
      </w:r>
      <w:r>
        <w:rPr>
          <w:lang w:val="en-US"/>
        </w:rPr>
        <w:t xml:space="preserve"> </w:t>
      </w:r>
      <w:r w:rsidRPr="00A3145F">
        <w:rPr>
          <w:lang w:val="en-US"/>
        </w:rPr>
        <w:t>–</w:t>
      </w:r>
      <w:r w:rsidRPr="00C60D7C">
        <w:rPr>
          <w:lang w:val="en-US"/>
        </w:rPr>
        <w:t xml:space="preserve"> to identify and develop ways to increase the efficiency of inventory mana</w:t>
      </w:r>
      <w:r>
        <w:rPr>
          <w:lang w:val="en-US"/>
        </w:rPr>
        <w:t>gement system in the enterprise</w:t>
      </w:r>
      <w:r w:rsidRPr="00C60D7C">
        <w:rPr>
          <w:lang w:val="en-US"/>
        </w:rPr>
        <w:t>, and evaluation of the economic impact of their implementation.</w:t>
      </w:r>
      <w:proofErr w:type="gramEnd"/>
    </w:p>
    <w:p w:rsidR="00B576C0" w:rsidRPr="00C60D7C" w:rsidRDefault="00B576C0" w:rsidP="00B576C0">
      <w:pPr>
        <w:rPr>
          <w:lang w:val="en-US"/>
        </w:rPr>
      </w:pPr>
      <w:r w:rsidRPr="009B655E">
        <w:rPr>
          <w:b/>
          <w:lang w:val="en-US"/>
        </w:rPr>
        <w:t>Methods:</w:t>
      </w:r>
      <w:r w:rsidRPr="00C60D7C">
        <w:rPr>
          <w:lang w:val="en-US"/>
        </w:rPr>
        <w:t xml:space="preserve"> analysis of scient</w:t>
      </w:r>
      <w:r>
        <w:rPr>
          <w:lang w:val="en-US"/>
        </w:rPr>
        <w:t>ific and educational literature, comparative analysis</w:t>
      </w:r>
      <w:r w:rsidRPr="00C60D7C">
        <w:rPr>
          <w:lang w:val="en-US"/>
        </w:rPr>
        <w:t>, study and generalization of th</w:t>
      </w:r>
      <w:r>
        <w:rPr>
          <w:lang w:val="en-US"/>
        </w:rPr>
        <w:t>e domestic and foreign practice</w:t>
      </w:r>
      <w:r w:rsidRPr="00C60D7C">
        <w:rPr>
          <w:lang w:val="en-US"/>
        </w:rPr>
        <w:t>, mathematic</w:t>
      </w:r>
      <w:r>
        <w:rPr>
          <w:lang w:val="en-US"/>
        </w:rPr>
        <w:t>al economics, expert assessments, graphic- analytical methods</w:t>
      </w:r>
      <w:r w:rsidRPr="00C60D7C">
        <w:rPr>
          <w:lang w:val="en-US"/>
        </w:rPr>
        <w:t>.</w:t>
      </w:r>
    </w:p>
    <w:p w:rsidR="00B576C0" w:rsidRPr="00C60D7C" w:rsidRDefault="00B576C0" w:rsidP="00B576C0">
      <w:pPr>
        <w:rPr>
          <w:lang w:val="en-US"/>
        </w:rPr>
      </w:pPr>
      <w:r w:rsidRPr="009B655E">
        <w:rPr>
          <w:b/>
          <w:lang w:val="en-US"/>
        </w:rPr>
        <w:t>The results of research and development:</w:t>
      </w:r>
      <w:r w:rsidRPr="00C60D7C">
        <w:rPr>
          <w:lang w:val="en-US"/>
        </w:rPr>
        <w:t xml:space="preserve"> defines the essence and structure of </w:t>
      </w:r>
      <w:r>
        <w:rPr>
          <w:lang w:val="en-US"/>
        </w:rPr>
        <w:t>the inventory management system</w:t>
      </w:r>
      <w:r w:rsidRPr="00C60D7C">
        <w:rPr>
          <w:lang w:val="en-US"/>
        </w:rPr>
        <w:t>, the s</w:t>
      </w:r>
      <w:r>
        <w:rPr>
          <w:lang w:val="en-US"/>
        </w:rPr>
        <w:t>pecifics of the trading company</w:t>
      </w:r>
      <w:r w:rsidRPr="00C60D7C">
        <w:rPr>
          <w:lang w:val="en-US"/>
        </w:rPr>
        <w:t>. Th</w:t>
      </w:r>
      <w:r>
        <w:rPr>
          <w:lang w:val="en-US"/>
        </w:rPr>
        <w:t>e analysis of the activity of "</w:t>
      </w:r>
      <w:r w:rsidRPr="00C60D7C">
        <w:rPr>
          <w:lang w:val="en-US"/>
        </w:rPr>
        <w:t>OMA", as well as basic</w:t>
      </w:r>
      <w:r>
        <w:rPr>
          <w:lang w:val="en-US"/>
        </w:rPr>
        <w:t xml:space="preserve"> inventory management processes</w:t>
      </w:r>
      <w:r w:rsidRPr="00C60D7C">
        <w:rPr>
          <w:lang w:val="en-US"/>
        </w:rPr>
        <w:t>. The measures on ordering inventory and wareh</w:t>
      </w:r>
      <w:r>
        <w:rPr>
          <w:lang w:val="en-US"/>
        </w:rPr>
        <w:t>ouse automation systems company</w:t>
      </w:r>
      <w:r w:rsidRPr="00C60D7C">
        <w:rPr>
          <w:lang w:val="en-US"/>
        </w:rPr>
        <w:t>, as well as the introduction of modern te</w:t>
      </w:r>
      <w:r>
        <w:rPr>
          <w:lang w:val="en-US"/>
        </w:rPr>
        <w:t>chnologies measurement products</w:t>
      </w:r>
      <w:r w:rsidRPr="00C60D7C">
        <w:rPr>
          <w:lang w:val="en-US"/>
        </w:rPr>
        <w:t xml:space="preserve">. The </w:t>
      </w:r>
      <w:r>
        <w:rPr>
          <w:lang w:val="en-US"/>
        </w:rPr>
        <w:t>economic efficiency of measures made</w:t>
      </w:r>
      <w:r w:rsidRPr="00C60D7C">
        <w:rPr>
          <w:lang w:val="en-US"/>
        </w:rPr>
        <w:t>.</w:t>
      </w:r>
    </w:p>
    <w:p w:rsidR="00B576C0" w:rsidRPr="00C60D7C" w:rsidRDefault="00B576C0" w:rsidP="00B576C0">
      <w:pPr>
        <w:rPr>
          <w:lang w:val="en-US"/>
        </w:rPr>
      </w:pPr>
      <w:r w:rsidRPr="009B655E">
        <w:rPr>
          <w:b/>
          <w:lang w:val="en-US"/>
        </w:rPr>
        <w:t>The practical significance</w:t>
      </w:r>
      <w:r w:rsidRPr="00C60D7C">
        <w:rPr>
          <w:lang w:val="en-US"/>
        </w:rPr>
        <w:t xml:space="preserve"> of the results: the practical implementation of measures will reduce logistics co</w:t>
      </w:r>
      <w:r>
        <w:rPr>
          <w:lang w:val="en-US"/>
        </w:rPr>
        <w:t>sts and profits reveal reserves</w:t>
      </w:r>
      <w:r w:rsidRPr="00C60D7C">
        <w:rPr>
          <w:lang w:val="en-US"/>
        </w:rPr>
        <w:t xml:space="preserve">, increase the </w:t>
      </w:r>
      <w:r>
        <w:rPr>
          <w:lang w:val="en-US"/>
        </w:rPr>
        <w:t>profitability of the enterprise</w:t>
      </w:r>
      <w:r w:rsidRPr="00C60D7C">
        <w:rPr>
          <w:lang w:val="en-US"/>
        </w:rPr>
        <w:t>, structured</w:t>
      </w:r>
      <w:r>
        <w:rPr>
          <w:lang w:val="en-US"/>
        </w:rPr>
        <w:t xml:space="preserve"> and automated warehouse system, optimize inventory levels</w:t>
      </w:r>
      <w:r w:rsidRPr="00C60D7C">
        <w:rPr>
          <w:lang w:val="en-US"/>
        </w:rPr>
        <w:t>.</w:t>
      </w:r>
    </w:p>
    <w:p w:rsidR="00B576C0" w:rsidRDefault="00B576C0" w:rsidP="00B576C0">
      <w:pPr>
        <w:rPr>
          <w:lang w:val="en-US"/>
        </w:rPr>
      </w:pPr>
      <w:r w:rsidRPr="009B655E">
        <w:rPr>
          <w:b/>
          <w:lang w:val="en-US"/>
        </w:rPr>
        <w:t>Realm of the possible practical application of research results</w:t>
      </w:r>
      <w:r>
        <w:rPr>
          <w:lang w:val="en-US"/>
        </w:rPr>
        <w:t xml:space="preserve"> –</w:t>
      </w:r>
      <w:r w:rsidRPr="00C60D7C">
        <w:rPr>
          <w:lang w:val="en-US"/>
        </w:rPr>
        <w:t xml:space="preserve"> the activities of large commercial enterprises and retailers of Belarus on development of the logistics system.</w:t>
      </w:r>
    </w:p>
    <w:p w:rsidR="00B576C0" w:rsidRDefault="00B576C0" w:rsidP="00B576C0">
      <w:pPr>
        <w:rPr>
          <w:lang w:val="en-US"/>
        </w:rPr>
      </w:pPr>
    </w:p>
    <w:p w:rsidR="00B80D5A" w:rsidRPr="005F501D" w:rsidRDefault="00B80D5A" w:rsidP="00B576C0">
      <w:pPr>
        <w:jc w:val="center"/>
        <w:rPr>
          <w:lang w:val="en-US"/>
        </w:rPr>
      </w:pPr>
    </w:p>
    <w:sectPr w:rsidR="00B80D5A" w:rsidRPr="005F501D" w:rsidSect="00B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31FF"/>
    <w:rsid w:val="00411E87"/>
    <w:rsid w:val="005F501D"/>
    <w:rsid w:val="00625637"/>
    <w:rsid w:val="0084367A"/>
    <w:rsid w:val="00A371FE"/>
    <w:rsid w:val="00B576C0"/>
    <w:rsid w:val="00B80D5A"/>
    <w:rsid w:val="00C244EC"/>
    <w:rsid w:val="00C35B34"/>
    <w:rsid w:val="00CB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FF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6C0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1F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6C0"/>
    <w:rPr>
      <w:rFonts w:ascii="Times New Roman" w:eastAsiaTheme="majorEastAsia" w:hAnsi="Times New Roman" w:cstheme="majorBidi"/>
      <w:b/>
      <w:bCs/>
      <w:cap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2014-06-08T20:04:00Z</dcterms:created>
  <dcterms:modified xsi:type="dcterms:W3CDTF">2014-06-08T20:05:00Z</dcterms:modified>
</cp:coreProperties>
</file>