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9D" w:rsidRPr="005412C8" w:rsidRDefault="008E159D" w:rsidP="008E159D">
      <w:pPr>
        <w:jc w:val="center"/>
        <w:rPr>
          <w:szCs w:val="28"/>
        </w:rPr>
      </w:pPr>
      <w:r w:rsidRPr="005412C8">
        <w:rPr>
          <w:szCs w:val="28"/>
        </w:rPr>
        <w:t>Государственное учреждение образования</w:t>
      </w:r>
    </w:p>
    <w:p w:rsidR="008E159D" w:rsidRPr="005412C8" w:rsidRDefault="008E159D" w:rsidP="008E159D">
      <w:pPr>
        <w:jc w:val="center"/>
        <w:rPr>
          <w:szCs w:val="28"/>
        </w:rPr>
      </w:pPr>
      <w:r w:rsidRPr="005412C8">
        <w:rPr>
          <w:szCs w:val="28"/>
        </w:rPr>
        <w:t>«Институт бизнеса и менеджмента технологий Белорусского государственного университета»</w:t>
      </w:r>
    </w:p>
    <w:p w:rsidR="008E159D" w:rsidRPr="005412C8" w:rsidRDefault="008E159D" w:rsidP="008E159D">
      <w:pPr>
        <w:jc w:val="center"/>
        <w:rPr>
          <w:szCs w:val="28"/>
        </w:rPr>
      </w:pPr>
      <w:r w:rsidRPr="005412C8">
        <w:rPr>
          <w:szCs w:val="28"/>
        </w:rPr>
        <w:t>Кафедра логистики</w:t>
      </w:r>
    </w:p>
    <w:p w:rsidR="008E159D" w:rsidRPr="005412C8" w:rsidRDefault="008E159D" w:rsidP="008E159D">
      <w:pPr>
        <w:jc w:val="center"/>
        <w:rPr>
          <w:szCs w:val="28"/>
        </w:rPr>
      </w:pPr>
      <w:r w:rsidRPr="005412C8">
        <w:rPr>
          <w:szCs w:val="28"/>
        </w:rPr>
        <w:t>Аннотация к дипломной работе</w:t>
      </w:r>
    </w:p>
    <w:p w:rsidR="008E159D" w:rsidRPr="008E159D" w:rsidRDefault="005C61CF" w:rsidP="008E159D">
      <w:pPr>
        <w:shd w:val="clear" w:color="auto" w:fill="FFFFFF"/>
        <w:autoSpaceDE w:val="0"/>
        <w:autoSpaceDN w:val="0"/>
        <w:adjustRightInd w:val="0"/>
        <w:spacing w:line="360" w:lineRule="exact"/>
        <w:ind w:hanging="748"/>
        <w:jc w:val="center"/>
        <w:rPr>
          <w:szCs w:val="28"/>
        </w:rPr>
      </w:pPr>
      <w:r>
        <w:rPr>
          <w:szCs w:val="28"/>
        </w:rPr>
        <w:t>«</w:t>
      </w:r>
      <w:r w:rsidR="008E159D" w:rsidRPr="008E159D">
        <w:rPr>
          <w:szCs w:val="28"/>
        </w:rPr>
        <w:t xml:space="preserve">Распределительная логистика и особенности ее развития в РБ (на примере ООО «Торговая компания </w:t>
      </w:r>
      <w:proofErr w:type="spellStart"/>
      <w:r w:rsidR="008E159D" w:rsidRPr="008E159D">
        <w:rPr>
          <w:szCs w:val="28"/>
        </w:rPr>
        <w:t>Ромакс</w:t>
      </w:r>
      <w:proofErr w:type="spellEnd"/>
      <w:r w:rsidR="008E159D" w:rsidRPr="008E159D">
        <w:rPr>
          <w:szCs w:val="28"/>
        </w:rPr>
        <w:t>»)</w:t>
      </w:r>
      <w:r>
        <w:rPr>
          <w:szCs w:val="28"/>
        </w:rPr>
        <w:t>»</w:t>
      </w:r>
    </w:p>
    <w:p w:rsidR="008E159D" w:rsidRPr="005412C8" w:rsidRDefault="008E159D" w:rsidP="008E159D">
      <w:pPr>
        <w:jc w:val="center"/>
        <w:rPr>
          <w:szCs w:val="28"/>
        </w:rPr>
      </w:pPr>
      <w:r w:rsidRPr="008E159D">
        <w:rPr>
          <w:szCs w:val="28"/>
        </w:rPr>
        <w:t xml:space="preserve">Г.В. </w:t>
      </w:r>
      <w:proofErr w:type="spellStart"/>
      <w:r w:rsidRPr="008E159D">
        <w:rPr>
          <w:szCs w:val="28"/>
        </w:rPr>
        <w:t>Зубарик</w:t>
      </w:r>
      <w:proofErr w:type="spellEnd"/>
    </w:p>
    <w:p w:rsidR="008E159D" w:rsidRPr="005412C8" w:rsidRDefault="008E159D" w:rsidP="008E159D">
      <w:pPr>
        <w:pStyle w:val="af"/>
        <w:jc w:val="center"/>
        <w:rPr>
          <w:szCs w:val="28"/>
        </w:rPr>
      </w:pPr>
      <w:r w:rsidRPr="005412C8">
        <w:rPr>
          <w:szCs w:val="28"/>
        </w:rPr>
        <w:t xml:space="preserve">Руководитель </w:t>
      </w:r>
      <w:r w:rsidRPr="008E159D">
        <w:rPr>
          <w:szCs w:val="28"/>
        </w:rPr>
        <w:t xml:space="preserve">И.И. Леньков </w:t>
      </w:r>
    </w:p>
    <w:p w:rsidR="008E159D" w:rsidRPr="005412C8" w:rsidRDefault="008E159D" w:rsidP="008E159D">
      <w:pPr>
        <w:pStyle w:val="af"/>
        <w:jc w:val="center"/>
        <w:rPr>
          <w:szCs w:val="28"/>
        </w:rPr>
      </w:pPr>
      <w:r w:rsidRPr="005412C8">
        <w:rPr>
          <w:szCs w:val="28"/>
        </w:rPr>
        <w:t>2014</w:t>
      </w:r>
    </w:p>
    <w:p w:rsidR="009C4A38" w:rsidRDefault="009C4A38" w:rsidP="00A706FC">
      <w:pPr>
        <w:pStyle w:val="Default"/>
        <w:spacing w:line="360" w:lineRule="exact"/>
        <w:jc w:val="center"/>
        <w:rPr>
          <w:szCs w:val="28"/>
        </w:rPr>
      </w:pPr>
    </w:p>
    <w:p w:rsidR="009C4A38" w:rsidRDefault="009C4A38" w:rsidP="00483F78">
      <w:pPr>
        <w:shd w:val="clear" w:color="auto" w:fill="FFFFFF"/>
        <w:autoSpaceDE w:val="0"/>
        <w:autoSpaceDN w:val="0"/>
        <w:adjustRightInd w:val="0"/>
        <w:spacing w:line="360" w:lineRule="exact"/>
        <w:ind w:hanging="748"/>
        <w:jc w:val="center"/>
        <w:rPr>
          <w:b/>
          <w:bCs/>
          <w:szCs w:val="28"/>
        </w:rPr>
      </w:pPr>
    </w:p>
    <w:p w:rsidR="009C4A38" w:rsidRDefault="009C4A38" w:rsidP="002561FC">
      <w:pPr>
        <w:pStyle w:val="Default"/>
        <w:spacing w:line="360" w:lineRule="exact"/>
        <w:jc w:val="center"/>
        <w:rPr>
          <w:b/>
          <w:caps/>
          <w:sz w:val="32"/>
          <w:szCs w:val="28"/>
        </w:rPr>
      </w:pPr>
      <w:r>
        <w:rPr>
          <w:sz w:val="28"/>
          <w:szCs w:val="28"/>
        </w:rPr>
        <w:br w:type="page"/>
      </w:r>
    </w:p>
    <w:p w:rsidR="009C4A38" w:rsidRPr="009E1425" w:rsidRDefault="00BB61A5" w:rsidP="009C4A38">
      <w:pPr>
        <w:spacing w:line="360" w:lineRule="exact"/>
        <w:rPr>
          <w:szCs w:val="28"/>
        </w:rPr>
      </w:pPr>
      <w:r>
        <w:rPr>
          <w:szCs w:val="28"/>
        </w:rPr>
        <w:lastRenderedPageBreak/>
        <w:t>Объем работы 68</w:t>
      </w:r>
      <w:r w:rsidR="009C4A38">
        <w:rPr>
          <w:szCs w:val="28"/>
        </w:rPr>
        <w:t xml:space="preserve"> страниц, в том числе 1</w:t>
      </w:r>
      <w:r>
        <w:rPr>
          <w:szCs w:val="28"/>
        </w:rPr>
        <w:t>1</w:t>
      </w:r>
      <w:r w:rsidR="009C4A38">
        <w:rPr>
          <w:szCs w:val="28"/>
        </w:rPr>
        <w:t xml:space="preserve"> таблиц, </w:t>
      </w:r>
      <w:r>
        <w:rPr>
          <w:szCs w:val="28"/>
        </w:rPr>
        <w:t>9</w:t>
      </w:r>
      <w:r w:rsidR="009C4A38">
        <w:rPr>
          <w:szCs w:val="28"/>
        </w:rPr>
        <w:t xml:space="preserve"> </w:t>
      </w:r>
      <w:r w:rsidR="009C4A38" w:rsidRPr="009E1425">
        <w:rPr>
          <w:szCs w:val="28"/>
        </w:rPr>
        <w:t>иллюстраци</w:t>
      </w:r>
      <w:r w:rsidR="00A706FC">
        <w:rPr>
          <w:szCs w:val="28"/>
        </w:rPr>
        <w:t>й, 5</w:t>
      </w:r>
      <w:r w:rsidR="009C4A38">
        <w:rPr>
          <w:szCs w:val="28"/>
        </w:rPr>
        <w:t xml:space="preserve"> формул, библиография составляет </w:t>
      </w:r>
      <w:r>
        <w:rPr>
          <w:szCs w:val="28"/>
        </w:rPr>
        <w:t>33</w:t>
      </w:r>
      <w:r w:rsidR="009C4A38" w:rsidRPr="009E1425">
        <w:rPr>
          <w:szCs w:val="28"/>
        </w:rPr>
        <w:t xml:space="preserve"> названи</w:t>
      </w:r>
      <w:r w:rsidR="008D0BD3">
        <w:rPr>
          <w:szCs w:val="28"/>
        </w:rPr>
        <w:t>е</w:t>
      </w:r>
      <w:r w:rsidR="009C4A38" w:rsidRPr="009E1425">
        <w:rPr>
          <w:szCs w:val="28"/>
        </w:rPr>
        <w:t xml:space="preserve">. </w:t>
      </w:r>
    </w:p>
    <w:p w:rsidR="009C4A38" w:rsidRPr="00A33D41" w:rsidRDefault="009C4A38" w:rsidP="009C4A38">
      <w:pPr>
        <w:spacing w:line="360" w:lineRule="exact"/>
        <w:rPr>
          <w:szCs w:val="28"/>
        </w:rPr>
      </w:pPr>
      <w:r w:rsidRPr="009E1425">
        <w:rPr>
          <w:szCs w:val="28"/>
        </w:rPr>
        <w:t xml:space="preserve">Ключевые слова: </w:t>
      </w:r>
      <w:r w:rsidR="00483F78">
        <w:rPr>
          <w:i/>
          <w:szCs w:val="28"/>
        </w:rPr>
        <w:t>распределительная деятельность, логистика</w:t>
      </w:r>
      <w:r w:rsidRPr="007714BB">
        <w:rPr>
          <w:i/>
          <w:szCs w:val="28"/>
        </w:rPr>
        <w:t xml:space="preserve">, оптимизация, </w:t>
      </w:r>
      <w:r w:rsidR="00483F78">
        <w:rPr>
          <w:i/>
          <w:szCs w:val="28"/>
        </w:rPr>
        <w:t>информационная система, логистический подход.</w:t>
      </w:r>
    </w:p>
    <w:p w:rsidR="009C4A38" w:rsidRDefault="009C4A38" w:rsidP="009C4A38">
      <w:pPr>
        <w:spacing w:line="360" w:lineRule="exact"/>
        <w:rPr>
          <w:szCs w:val="28"/>
        </w:rPr>
      </w:pPr>
      <w:r w:rsidRPr="007714BB">
        <w:rPr>
          <w:b/>
          <w:szCs w:val="28"/>
        </w:rPr>
        <w:t>Объект исследования</w:t>
      </w:r>
      <w:r>
        <w:rPr>
          <w:b/>
          <w:szCs w:val="28"/>
        </w:rPr>
        <w:t xml:space="preserve"> – </w:t>
      </w:r>
      <w:r w:rsidR="00483F78">
        <w:rPr>
          <w:szCs w:val="28"/>
        </w:rPr>
        <w:t>Распределительная деятельность</w:t>
      </w:r>
    </w:p>
    <w:p w:rsidR="009C4A38" w:rsidRDefault="009C4A38" w:rsidP="00483F78">
      <w:pPr>
        <w:spacing w:line="360" w:lineRule="exact"/>
        <w:rPr>
          <w:szCs w:val="28"/>
        </w:rPr>
      </w:pPr>
      <w:r>
        <w:rPr>
          <w:b/>
          <w:szCs w:val="28"/>
        </w:rPr>
        <w:t>Предмет исследования –</w:t>
      </w:r>
      <w:r>
        <w:rPr>
          <w:szCs w:val="28"/>
        </w:rPr>
        <w:t xml:space="preserve"> совершенствование </w:t>
      </w:r>
      <w:r w:rsidR="00483F78">
        <w:rPr>
          <w:szCs w:val="28"/>
        </w:rPr>
        <w:t>распределительной логистики</w:t>
      </w:r>
      <w:r w:rsidR="00C12A4D">
        <w:rPr>
          <w:szCs w:val="28"/>
        </w:rPr>
        <w:t xml:space="preserve"> </w:t>
      </w:r>
      <w:r w:rsidR="00483F78">
        <w:rPr>
          <w:szCs w:val="28"/>
        </w:rPr>
        <w:t>на ОА</w:t>
      </w:r>
      <w:r>
        <w:rPr>
          <w:szCs w:val="28"/>
        </w:rPr>
        <w:t>О «</w:t>
      </w:r>
      <w:r w:rsidR="00483F78">
        <w:rPr>
          <w:szCs w:val="28"/>
        </w:rPr>
        <w:t xml:space="preserve">ТК </w:t>
      </w:r>
      <w:proofErr w:type="spellStart"/>
      <w:r w:rsidR="00483F78">
        <w:rPr>
          <w:szCs w:val="28"/>
        </w:rPr>
        <w:t>Ромакс</w:t>
      </w:r>
      <w:proofErr w:type="spellEnd"/>
      <w:r>
        <w:rPr>
          <w:szCs w:val="28"/>
        </w:rPr>
        <w:t>»</w:t>
      </w:r>
    </w:p>
    <w:p w:rsidR="009C4A38" w:rsidRDefault="009C4A38" w:rsidP="009C4A38">
      <w:pPr>
        <w:spacing w:line="360" w:lineRule="exact"/>
      </w:pPr>
      <w:r w:rsidRPr="006C1197">
        <w:rPr>
          <w:b/>
          <w:szCs w:val="28"/>
        </w:rPr>
        <w:t>Цель работы</w:t>
      </w:r>
      <w:r>
        <w:rPr>
          <w:szCs w:val="28"/>
        </w:rPr>
        <w:t xml:space="preserve"> – </w:t>
      </w:r>
      <w:r w:rsidRPr="008B24AE">
        <w:t xml:space="preserve">исследование и анализ </w:t>
      </w:r>
      <w:r w:rsidR="00483F78">
        <w:t xml:space="preserve">распределительной логистики </w:t>
      </w:r>
      <w:r w:rsidRPr="008B24AE">
        <w:t xml:space="preserve">на примере коммерческого предприятия </w:t>
      </w:r>
      <w:r w:rsidR="00483F78">
        <w:t>ОА</w:t>
      </w:r>
      <w:r>
        <w:t>О «</w:t>
      </w:r>
      <w:r w:rsidR="00483F78">
        <w:t xml:space="preserve">ТК </w:t>
      </w:r>
      <w:proofErr w:type="spellStart"/>
      <w:r w:rsidR="00483F78">
        <w:t>Ромакс</w:t>
      </w:r>
      <w:proofErr w:type="spellEnd"/>
      <w:r>
        <w:t>», а также разработка решений существующих проблем в этой деятельности</w:t>
      </w:r>
      <w:r w:rsidRPr="008B24AE">
        <w:t>.</w:t>
      </w:r>
    </w:p>
    <w:p w:rsidR="009C4A38" w:rsidRDefault="009C4A38" w:rsidP="009C4A38">
      <w:pPr>
        <w:spacing w:line="360" w:lineRule="exact"/>
        <w:rPr>
          <w:szCs w:val="28"/>
        </w:rPr>
      </w:pPr>
      <w:r w:rsidRPr="000F681F">
        <w:rPr>
          <w:b/>
          <w:bCs/>
          <w:szCs w:val="28"/>
        </w:rPr>
        <w:t>Методы исследования</w:t>
      </w:r>
      <w:r w:rsidRPr="000F681F">
        <w:rPr>
          <w:bCs/>
          <w:szCs w:val="28"/>
        </w:rPr>
        <w:t xml:space="preserve">: </w:t>
      </w:r>
      <w:r w:rsidRPr="000F681F">
        <w:rPr>
          <w:szCs w:val="28"/>
        </w:rPr>
        <w:t xml:space="preserve">общенаучные методы познания, сравнительный анализ, </w:t>
      </w:r>
      <w:r w:rsidRPr="00F86231">
        <w:rPr>
          <w:szCs w:val="28"/>
        </w:rPr>
        <w:t>метод системного подхода</w:t>
      </w:r>
      <w:r>
        <w:rPr>
          <w:szCs w:val="28"/>
        </w:rPr>
        <w:t xml:space="preserve">, </w:t>
      </w:r>
      <w:r w:rsidRPr="000F681F">
        <w:rPr>
          <w:szCs w:val="28"/>
        </w:rPr>
        <w:t>экономико-математические и графико-аналитические методы.</w:t>
      </w:r>
    </w:p>
    <w:p w:rsidR="009C4A38" w:rsidRDefault="009C4A38" w:rsidP="009C4A38">
      <w:pPr>
        <w:autoSpaceDE w:val="0"/>
        <w:autoSpaceDN w:val="0"/>
        <w:adjustRightInd w:val="0"/>
        <w:spacing w:line="360" w:lineRule="exact"/>
        <w:rPr>
          <w:szCs w:val="28"/>
        </w:rPr>
      </w:pPr>
      <w:r w:rsidRPr="000F681F">
        <w:rPr>
          <w:b/>
          <w:bCs/>
          <w:szCs w:val="28"/>
        </w:rPr>
        <w:t xml:space="preserve">Результаты исследования и разработки: </w:t>
      </w:r>
      <w:r w:rsidRPr="000F681F">
        <w:rPr>
          <w:szCs w:val="28"/>
        </w:rPr>
        <w:t xml:space="preserve">рассмотрены теоретические основы </w:t>
      </w:r>
      <w:r w:rsidR="00A706FC">
        <w:rPr>
          <w:szCs w:val="28"/>
        </w:rPr>
        <w:t>распределительной</w:t>
      </w:r>
      <w:r>
        <w:rPr>
          <w:szCs w:val="28"/>
        </w:rPr>
        <w:t xml:space="preserve"> деятельности на предприятиях</w:t>
      </w:r>
      <w:r w:rsidRPr="000F681F">
        <w:rPr>
          <w:szCs w:val="28"/>
        </w:rPr>
        <w:t>, проведен общий организационный анализ компан</w:t>
      </w:r>
      <w:proofErr w:type="gramStart"/>
      <w:r w:rsidRPr="000F681F">
        <w:rPr>
          <w:szCs w:val="28"/>
        </w:rPr>
        <w:t xml:space="preserve">ии </w:t>
      </w:r>
      <w:r>
        <w:rPr>
          <w:szCs w:val="28"/>
        </w:rPr>
        <w:t>ООО</w:t>
      </w:r>
      <w:proofErr w:type="gramEnd"/>
      <w:r>
        <w:rPr>
          <w:szCs w:val="28"/>
        </w:rPr>
        <w:t xml:space="preserve"> «</w:t>
      </w:r>
      <w:r w:rsidR="00A706FC">
        <w:rPr>
          <w:szCs w:val="28"/>
        </w:rPr>
        <w:t xml:space="preserve">ТК </w:t>
      </w:r>
      <w:proofErr w:type="spellStart"/>
      <w:r w:rsidR="00A706FC">
        <w:rPr>
          <w:szCs w:val="28"/>
        </w:rPr>
        <w:t>Ромакс</w:t>
      </w:r>
      <w:proofErr w:type="spellEnd"/>
      <w:r>
        <w:rPr>
          <w:szCs w:val="28"/>
        </w:rPr>
        <w:t>», а так</w:t>
      </w:r>
      <w:r w:rsidRPr="000F681F">
        <w:rPr>
          <w:szCs w:val="28"/>
        </w:rPr>
        <w:t xml:space="preserve">же анализ основных показателей хозяйственной деятельности </w:t>
      </w:r>
      <w:r>
        <w:rPr>
          <w:szCs w:val="28"/>
        </w:rPr>
        <w:t>компании</w:t>
      </w:r>
      <w:r w:rsidRPr="000F681F">
        <w:rPr>
          <w:szCs w:val="28"/>
        </w:rPr>
        <w:t xml:space="preserve">, </w:t>
      </w:r>
      <w:r>
        <w:rPr>
          <w:szCs w:val="28"/>
        </w:rPr>
        <w:t xml:space="preserve">рассмотрена </w:t>
      </w:r>
      <w:proofErr w:type="spellStart"/>
      <w:r w:rsidR="00A706FC">
        <w:rPr>
          <w:szCs w:val="28"/>
        </w:rPr>
        <w:t>распределильная</w:t>
      </w:r>
      <w:proofErr w:type="spellEnd"/>
      <w:r>
        <w:rPr>
          <w:szCs w:val="28"/>
        </w:rPr>
        <w:t xml:space="preserve"> деятельность на предприятии,</w:t>
      </w:r>
      <w:r w:rsidRPr="000F681F">
        <w:rPr>
          <w:szCs w:val="28"/>
        </w:rPr>
        <w:t xml:space="preserve"> разработаны предложения по совершенствованию </w:t>
      </w:r>
      <w:r>
        <w:rPr>
          <w:szCs w:val="28"/>
        </w:rPr>
        <w:t>закупок</w:t>
      </w:r>
      <w:r w:rsidRPr="000F681F">
        <w:rPr>
          <w:szCs w:val="28"/>
        </w:rPr>
        <w:t xml:space="preserve"> на предприятии.</w:t>
      </w:r>
    </w:p>
    <w:p w:rsidR="009C4A38" w:rsidRPr="000F681F" w:rsidRDefault="009C4A38" w:rsidP="009C4A38">
      <w:pPr>
        <w:spacing w:line="360" w:lineRule="exact"/>
        <w:rPr>
          <w:szCs w:val="28"/>
        </w:rPr>
      </w:pPr>
      <w:r w:rsidRPr="000F681F">
        <w:rPr>
          <w:b/>
          <w:bCs/>
          <w:szCs w:val="28"/>
        </w:rPr>
        <w:t>Практическая значимость результатов исследования</w:t>
      </w:r>
      <w:r w:rsidRPr="000F681F">
        <w:rPr>
          <w:b/>
          <w:szCs w:val="28"/>
        </w:rPr>
        <w:t>:</w:t>
      </w:r>
      <w:r w:rsidRPr="000F681F">
        <w:rPr>
          <w:szCs w:val="28"/>
        </w:rPr>
        <w:t xml:space="preserve"> реализация н</w:t>
      </w:r>
      <w:r>
        <w:rPr>
          <w:szCs w:val="28"/>
        </w:rPr>
        <w:t>а практике мероприятий позволит</w:t>
      </w:r>
      <w:r w:rsidRPr="000F681F">
        <w:rPr>
          <w:szCs w:val="28"/>
        </w:rPr>
        <w:t xml:space="preserve"> </w:t>
      </w:r>
      <w:r>
        <w:rPr>
          <w:szCs w:val="28"/>
        </w:rPr>
        <w:t>увеличить объемы</w:t>
      </w:r>
      <w:r w:rsidRPr="000F681F">
        <w:rPr>
          <w:szCs w:val="28"/>
        </w:rPr>
        <w:t xml:space="preserve"> </w:t>
      </w:r>
      <w:r>
        <w:rPr>
          <w:szCs w:val="28"/>
        </w:rPr>
        <w:t>продаж</w:t>
      </w:r>
      <w:r w:rsidRPr="000F681F">
        <w:rPr>
          <w:szCs w:val="28"/>
        </w:rPr>
        <w:t xml:space="preserve">, снизить затраты, </w:t>
      </w:r>
      <w:r>
        <w:rPr>
          <w:szCs w:val="28"/>
        </w:rPr>
        <w:t>избавиться от неликвидных запасов</w:t>
      </w:r>
      <w:r w:rsidRPr="000F681F">
        <w:rPr>
          <w:szCs w:val="28"/>
        </w:rPr>
        <w:t>.</w:t>
      </w:r>
    </w:p>
    <w:p w:rsidR="009C4A38" w:rsidRPr="000F681F" w:rsidRDefault="009C4A38" w:rsidP="009C4A38">
      <w:pPr>
        <w:spacing w:line="360" w:lineRule="exact"/>
        <w:rPr>
          <w:iCs/>
          <w:kern w:val="2"/>
          <w:szCs w:val="28"/>
        </w:rPr>
      </w:pPr>
      <w:r w:rsidRPr="000F681F">
        <w:rPr>
          <w:szCs w:val="28"/>
        </w:rPr>
        <w:t xml:space="preserve"> </w:t>
      </w:r>
      <w:r w:rsidRPr="000F681F">
        <w:rPr>
          <w:b/>
          <w:bCs/>
          <w:szCs w:val="28"/>
        </w:rPr>
        <w:t xml:space="preserve">Область возможного практического применения результатов исследования – </w:t>
      </w:r>
      <w:r w:rsidRPr="000F681F">
        <w:rPr>
          <w:iCs/>
          <w:kern w:val="2"/>
          <w:szCs w:val="28"/>
        </w:rPr>
        <w:t>изложенные в работе положения, выводы и рекомендации могут быть использованы в практической деятельности сотрудников и собственников компаний, принимающих решения в сфере логистики.</w:t>
      </w:r>
    </w:p>
    <w:p w:rsidR="009C4A38" w:rsidRPr="00C2792D" w:rsidRDefault="00C2792D" w:rsidP="00C2792D">
      <w:pPr>
        <w:spacing w:line="360" w:lineRule="exact"/>
        <w:rPr>
          <w:iCs/>
          <w:kern w:val="2"/>
          <w:szCs w:val="28"/>
        </w:rPr>
      </w:pPr>
      <w:r w:rsidRPr="00C2792D">
        <w:rPr>
          <w:iCs/>
          <w:kern w:val="2"/>
          <w:szCs w:val="28"/>
        </w:rPr>
        <w:t xml:space="preserve">Автор работы подтверждает, что приведенные в ней расчетно-аналитический материал правильно и объективно отражают состояние исследуемого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 </w:t>
      </w:r>
    </w:p>
    <w:p w:rsidR="009C4A38" w:rsidRPr="006C1197" w:rsidRDefault="009C4A38" w:rsidP="009C4A38">
      <w:pPr>
        <w:spacing w:line="360" w:lineRule="exact"/>
        <w:rPr>
          <w:szCs w:val="28"/>
        </w:rPr>
      </w:pPr>
    </w:p>
    <w:p w:rsidR="009C4A38" w:rsidRDefault="009C4A38" w:rsidP="009C4A38">
      <w:pPr>
        <w:pStyle w:val="Default"/>
        <w:spacing w:line="360" w:lineRule="exact"/>
        <w:jc w:val="center"/>
      </w:pPr>
    </w:p>
    <w:p w:rsidR="009C4A38" w:rsidRPr="005C61CF" w:rsidRDefault="009C4A38" w:rsidP="00DE6C3F">
      <w:pPr>
        <w:pStyle w:val="Default"/>
        <w:spacing w:line="360" w:lineRule="exact"/>
        <w:rPr>
          <w:sz w:val="28"/>
          <w:szCs w:val="28"/>
        </w:rPr>
      </w:pPr>
    </w:p>
    <w:p w:rsidR="00535370" w:rsidRDefault="00535370" w:rsidP="00535370">
      <w:pPr>
        <w:pStyle w:val="a7"/>
        <w:rPr>
          <w:szCs w:val="28"/>
        </w:rPr>
      </w:pPr>
    </w:p>
    <w:p w:rsidR="008E159D" w:rsidRDefault="008E159D" w:rsidP="00535370">
      <w:pPr>
        <w:pStyle w:val="a7"/>
        <w:rPr>
          <w:szCs w:val="28"/>
        </w:rPr>
      </w:pPr>
    </w:p>
    <w:p w:rsidR="008E159D" w:rsidRDefault="008E159D" w:rsidP="00535370">
      <w:pPr>
        <w:pStyle w:val="a7"/>
        <w:rPr>
          <w:szCs w:val="28"/>
        </w:rPr>
      </w:pPr>
    </w:p>
    <w:p w:rsidR="008E159D" w:rsidRDefault="008E159D" w:rsidP="00535370">
      <w:pPr>
        <w:pStyle w:val="a7"/>
        <w:rPr>
          <w:szCs w:val="28"/>
        </w:rPr>
      </w:pPr>
    </w:p>
    <w:p w:rsidR="008E159D" w:rsidRDefault="008E159D" w:rsidP="00535370">
      <w:pPr>
        <w:pStyle w:val="a7"/>
        <w:rPr>
          <w:szCs w:val="28"/>
        </w:rPr>
      </w:pPr>
    </w:p>
    <w:p w:rsidR="008E159D" w:rsidRDefault="008E159D" w:rsidP="00535370">
      <w:pPr>
        <w:pStyle w:val="a7"/>
        <w:rPr>
          <w:szCs w:val="28"/>
        </w:rPr>
      </w:pPr>
    </w:p>
    <w:p w:rsidR="008E159D" w:rsidRPr="008E159D" w:rsidRDefault="008E159D" w:rsidP="00535370">
      <w:pPr>
        <w:pStyle w:val="a7"/>
        <w:rPr>
          <w:szCs w:val="28"/>
        </w:rPr>
      </w:pPr>
    </w:p>
    <w:p w:rsidR="00535370" w:rsidRPr="00BB61A5" w:rsidRDefault="00BB61A5" w:rsidP="00535370">
      <w:pPr>
        <w:pStyle w:val="a7"/>
        <w:rPr>
          <w:szCs w:val="28"/>
          <w:lang w:val="en-US"/>
        </w:rPr>
      </w:pPr>
      <w:r w:rsidRPr="00BB61A5">
        <w:rPr>
          <w:szCs w:val="28"/>
          <w:lang w:val="en-US"/>
        </w:rPr>
        <w:lastRenderedPageBreak/>
        <w:t>Scope of work 68 pages, including 11</w:t>
      </w:r>
      <w:r w:rsidR="00535370" w:rsidRPr="00BB61A5">
        <w:rPr>
          <w:szCs w:val="28"/>
          <w:lang w:val="en-US"/>
        </w:rPr>
        <w:t xml:space="preserve"> </w:t>
      </w:r>
      <w:r w:rsidRPr="00BB61A5">
        <w:rPr>
          <w:smallCaps/>
          <w:szCs w:val="28"/>
          <w:lang w:val="en-US"/>
        </w:rPr>
        <w:t>Tables</w:t>
      </w:r>
      <w:r>
        <w:rPr>
          <w:szCs w:val="28"/>
          <w:lang w:val="en-US"/>
        </w:rPr>
        <w:t xml:space="preserve"> 9</w:t>
      </w:r>
      <w:r w:rsidR="00535370" w:rsidRPr="00BB61A5">
        <w:rPr>
          <w:szCs w:val="28"/>
          <w:lang w:val="en-US"/>
        </w:rPr>
        <w:t xml:space="preserve"> Illustrati</w:t>
      </w:r>
      <w:r w:rsidRPr="00BB61A5">
        <w:rPr>
          <w:szCs w:val="28"/>
          <w:lang w:val="en-US"/>
        </w:rPr>
        <w:t>on 5 formulas bibliography is 33</w:t>
      </w:r>
      <w:r w:rsidR="00535370" w:rsidRPr="00BB61A5">
        <w:rPr>
          <w:szCs w:val="28"/>
          <w:lang w:val="en-US"/>
        </w:rPr>
        <w:t xml:space="preserve"> </w:t>
      </w:r>
      <w:proofErr w:type="gramStart"/>
      <w:r w:rsidR="00535370" w:rsidRPr="00BB61A5">
        <w:rPr>
          <w:szCs w:val="28"/>
          <w:lang w:val="en-US"/>
        </w:rPr>
        <w:t>title</w:t>
      </w:r>
      <w:proofErr w:type="gramEnd"/>
      <w:r w:rsidR="00535370" w:rsidRPr="00BB61A5">
        <w:rPr>
          <w:szCs w:val="28"/>
          <w:lang w:val="en-US"/>
        </w:rPr>
        <w:t>.</w:t>
      </w:r>
    </w:p>
    <w:p w:rsidR="00535370" w:rsidRPr="00BB61A5" w:rsidRDefault="00535370" w:rsidP="00535370">
      <w:pPr>
        <w:pStyle w:val="a7"/>
        <w:rPr>
          <w:szCs w:val="28"/>
          <w:lang w:val="en-US"/>
        </w:rPr>
      </w:pPr>
      <w:r w:rsidRPr="00BB61A5">
        <w:rPr>
          <w:szCs w:val="28"/>
          <w:lang w:val="en-US"/>
        </w:rPr>
        <w:t>Keywords: distribution, logistics, optimization, information system, logistics approach.</w:t>
      </w:r>
    </w:p>
    <w:p w:rsidR="00535370" w:rsidRPr="00BB61A5" w:rsidRDefault="00535370" w:rsidP="00535370">
      <w:pPr>
        <w:pStyle w:val="a7"/>
        <w:rPr>
          <w:szCs w:val="28"/>
          <w:lang w:val="en-US"/>
        </w:rPr>
      </w:pPr>
      <w:r w:rsidRPr="00BB61A5">
        <w:rPr>
          <w:b/>
          <w:szCs w:val="28"/>
          <w:lang w:val="en-US"/>
        </w:rPr>
        <w:t>Objects Research</w:t>
      </w:r>
      <w:r w:rsidRPr="00BB61A5">
        <w:rPr>
          <w:szCs w:val="28"/>
          <w:lang w:val="en-US"/>
        </w:rPr>
        <w:t xml:space="preserve"> - Distribution activities</w:t>
      </w:r>
    </w:p>
    <w:p w:rsidR="00535370" w:rsidRPr="00BB61A5" w:rsidRDefault="00535370" w:rsidP="00535370">
      <w:pPr>
        <w:pStyle w:val="a7"/>
        <w:rPr>
          <w:szCs w:val="28"/>
          <w:lang w:val="en-US"/>
        </w:rPr>
      </w:pPr>
      <w:r w:rsidRPr="00BB61A5">
        <w:rPr>
          <w:b/>
          <w:szCs w:val="28"/>
          <w:lang w:val="en-US"/>
        </w:rPr>
        <w:t>Subject Research</w:t>
      </w:r>
      <w:r w:rsidRPr="00BB61A5">
        <w:rPr>
          <w:szCs w:val="28"/>
          <w:lang w:val="en-US"/>
        </w:rPr>
        <w:t xml:space="preserve"> - improving distribution logistics JSC "TK </w:t>
      </w:r>
      <w:proofErr w:type="spellStart"/>
      <w:r w:rsidRPr="00BB61A5">
        <w:rPr>
          <w:szCs w:val="28"/>
          <w:lang w:val="en-US"/>
        </w:rPr>
        <w:t>romaks</w:t>
      </w:r>
      <w:proofErr w:type="spellEnd"/>
      <w:r w:rsidRPr="00BB61A5">
        <w:rPr>
          <w:szCs w:val="28"/>
          <w:lang w:val="en-US"/>
        </w:rPr>
        <w:t>"</w:t>
      </w:r>
    </w:p>
    <w:p w:rsidR="00535370" w:rsidRPr="00BB61A5" w:rsidRDefault="00535370" w:rsidP="00535370">
      <w:pPr>
        <w:pStyle w:val="a7"/>
        <w:rPr>
          <w:szCs w:val="28"/>
          <w:lang w:val="en-US"/>
        </w:rPr>
      </w:pPr>
      <w:r w:rsidRPr="00BB61A5">
        <w:rPr>
          <w:b/>
          <w:szCs w:val="28"/>
          <w:lang w:val="en-US"/>
        </w:rPr>
        <w:t>Purpose</w:t>
      </w:r>
      <w:r w:rsidRPr="00BB61A5">
        <w:rPr>
          <w:szCs w:val="28"/>
          <w:lang w:val="en-US"/>
        </w:rPr>
        <w:t xml:space="preserve"> - Research and analysis of distribution logistics for example commercial enterprises of "TC </w:t>
      </w:r>
      <w:proofErr w:type="spellStart"/>
      <w:r w:rsidRPr="00BB61A5">
        <w:rPr>
          <w:szCs w:val="28"/>
          <w:lang w:val="en-US"/>
        </w:rPr>
        <w:t>Romax</w:t>
      </w:r>
      <w:proofErr w:type="spellEnd"/>
      <w:r w:rsidRPr="00BB61A5">
        <w:rPr>
          <w:szCs w:val="28"/>
          <w:lang w:val="en-US"/>
        </w:rPr>
        <w:t>", as well as developing solutions to existing problems in this activity.</w:t>
      </w:r>
    </w:p>
    <w:p w:rsidR="00535370" w:rsidRPr="00BB61A5" w:rsidRDefault="00535370" w:rsidP="00535370">
      <w:pPr>
        <w:pStyle w:val="a7"/>
        <w:rPr>
          <w:szCs w:val="28"/>
          <w:lang w:val="en-US"/>
        </w:rPr>
      </w:pPr>
      <w:r w:rsidRPr="00BB61A5">
        <w:rPr>
          <w:b/>
          <w:szCs w:val="28"/>
          <w:lang w:val="en-US"/>
        </w:rPr>
        <w:t>Research Methods</w:t>
      </w:r>
      <w:r w:rsidRPr="00BB61A5">
        <w:rPr>
          <w:szCs w:val="28"/>
          <w:lang w:val="en-US"/>
        </w:rPr>
        <w:t>: scientific methods of cognition, comparative analysis, the method of system approach, economics and mathematical and analytical methods GRAPHICS.</w:t>
      </w:r>
    </w:p>
    <w:p w:rsidR="00535370" w:rsidRPr="00BB61A5" w:rsidRDefault="00535370" w:rsidP="00535370">
      <w:pPr>
        <w:pStyle w:val="a7"/>
        <w:rPr>
          <w:szCs w:val="28"/>
          <w:lang w:val="en-US"/>
        </w:rPr>
      </w:pPr>
      <w:r w:rsidRPr="00BB61A5">
        <w:rPr>
          <w:b/>
          <w:szCs w:val="28"/>
          <w:lang w:val="en-US"/>
        </w:rPr>
        <w:t>Results of Research and Development</w:t>
      </w:r>
      <w:r w:rsidRPr="00BB61A5">
        <w:rPr>
          <w:szCs w:val="28"/>
          <w:lang w:val="en-US"/>
        </w:rPr>
        <w:t xml:space="preserve">: Theoretical basics of distribution activities in the </w:t>
      </w:r>
      <w:proofErr w:type="gramStart"/>
      <w:r w:rsidRPr="00BB61A5">
        <w:rPr>
          <w:szCs w:val="28"/>
          <w:lang w:val="en-US"/>
        </w:rPr>
        <w:t>enterprise,</w:t>
      </w:r>
      <w:proofErr w:type="gramEnd"/>
      <w:r w:rsidRPr="00BB61A5">
        <w:rPr>
          <w:szCs w:val="28"/>
          <w:lang w:val="en-US"/>
        </w:rPr>
        <w:t xml:space="preserve"> held a general organizational analysis of the company "TC </w:t>
      </w:r>
      <w:proofErr w:type="spellStart"/>
      <w:r w:rsidRPr="00BB61A5">
        <w:rPr>
          <w:szCs w:val="28"/>
          <w:lang w:val="en-US"/>
        </w:rPr>
        <w:t>Romax</w:t>
      </w:r>
      <w:proofErr w:type="spellEnd"/>
      <w:r w:rsidRPr="00BB61A5">
        <w:rPr>
          <w:szCs w:val="28"/>
          <w:lang w:val="en-US"/>
        </w:rPr>
        <w:t>" as well as the main indicators of economic activity, is considered distribution activity in the enterprise, developed proposals to improve the procurement of the enterprise.</w:t>
      </w:r>
    </w:p>
    <w:p w:rsidR="00535370" w:rsidRPr="00BB61A5" w:rsidRDefault="00535370" w:rsidP="00535370">
      <w:pPr>
        <w:pStyle w:val="a7"/>
        <w:rPr>
          <w:szCs w:val="28"/>
          <w:lang w:val="en-US"/>
        </w:rPr>
      </w:pPr>
      <w:r w:rsidRPr="00BB61A5">
        <w:rPr>
          <w:b/>
          <w:szCs w:val="28"/>
          <w:lang w:val="en-US"/>
        </w:rPr>
        <w:t>The practical significance of the results</w:t>
      </w:r>
      <w:r w:rsidRPr="00BB61A5">
        <w:rPr>
          <w:szCs w:val="28"/>
          <w:lang w:val="en-US"/>
        </w:rPr>
        <w:t>: the practical realization of the event will increase the volume of sales, lower costs, get rid of illiquid stocks.</w:t>
      </w:r>
    </w:p>
    <w:p w:rsidR="009C4A38" w:rsidRPr="00BB61A5" w:rsidRDefault="00535370" w:rsidP="00535370">
      <w:pPr>
        <w:pStyle w:val="a7"/>
        <w:rPr>
          <w:szCs w:val="28"/>
          <w:lang w:val="en-US"/>
        </w:rPr>
      </w:pPr>
      <w:r w:rsidRPr="00BB61A5">
        <w:rPr>
          <w:b/>
          <w:szCs w:val="28"/>
          <w:lang w:val="en-US"/>
        </w:rPr>
        <w:t> Realm of the possible practical application of research results</w:t>
      </w:r>
      <w:r w:rsidRPr="00BB61A5">
        <w:rPr>
          <w:szCs w:val="28"/>
          <w:lang w:val="en-US"/>
        </w:rPr>
        <w:t xml:space="preserve"> - contained in the work situation, conclusions and recommendations can be used in practical activities of employees and owners of companies, decision-makers in the field of logistics.</w:t>
      </w:r>
    </w:p>
    <w:p w:rsidR="005624DD" w:rsidRPr="00BB61A5" w:rsidRDefault="005624DD" w:rsidP="00535370">
      <w:pPr>
        <w:pStyle w:val="a7"/>
        <w:rPr>
          <w:szCs w:val="28"/>
          <w:lang w:val="en-US"/>
        </w:rPr>
      </w:pPr>
      <w:r w:rsidRPr="00BB61A5">
        <w:rPr>
          <w:szCs w:val="28"/>
          <w:lang w:val="en-US"/>
        </w:rPr>
        <w:t>Copyright work confirms that the information they cash-analytical material correctly and objectively reflect the status of the test process, and borrowed from the literature theoretical and methodological terms and concepts are accompanied by references to their authors.</w:t>
      </w:r>
    </w:p>
    <w:p w:rsidR="00185ABD" w:rsidRPr="00BB61A5" w:rsidRDefault="00185ABD" w:rsidP="00185ABD">
      <w:pPr>
        <w:tabs>
          <w:tab w:val="left" w:pos="904"/>
        </w:tabs>
        <w:rPr>
          <w:szCs w:val="28"/>
          <w:lang w:val="en-US"/>
        </w:rPr>
      </w:pPr>
    </w:p>
    <w:p w:rsidR="00185ABD" w:rsidRPr="005C61CF" w:rsidRDefault="00185ABD" w:rsidP="00535370">
      <w:pPr>
        <w:pStyle w:val="a7"/>
        <w:rPr>
          <w:sz w:val="32"/>
          <w:lang w:val="en-US"/>
        </w:rPr>
      </w:pPr>
    </w:p>
    <w:sectPr w:rsidR="00185ABD" w:rsidRPr="005C61CF" w:rsidSect="002910F9">
      <w:pgSz w:w="11906" w:h="16838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702" w:rsidRDefault="00984702" w:rsidP="000E0BD8">
      <w:pPr>
        <w:spacing w:line="240" w:lineRule="auto"/>
      </w:pPr>
      <w:r>
        <w:separator/>
      </w:r>
    </w:p>
  </w:endnote>
  <w:endnote w:type="continuationSeparator" w:id="0">
    <w:p w:rsidR="00984702" w:rsidRDefault="00984702" w:rsidP="000E0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702" w:rsidRDefault="00984702" w:rsidP="000E0BD8">
      <w:pPr>
        <w:spacing w:line="240" w:lineRule="auto"/>
      </w:pPr>
      <w:r>
        <w:separator/>
      </w:r>
    </w:p>
  </w:footnote>
  <w:footnote w:type="continuationSeparator" w:id="0">
    <w:p w:rsidR="00984702" w:rsidRDefault="00984702" w:rsidP="000E0B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0C30"/>
    <w:multiLevelType w:val="multilevel"/>
    <w:tmpl w:val="AEE2BD0E"/>
    <w:lvl w:ilvl="0">
      <w:start w:val="1"/>
      <w:numFmt w:val="decimal"/>
      <w:lvlText w:val="ГЛАВА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7801738"/>
    <w:multiLevelType w:val="multilevel"/>
    <w:tmpl w:val="AEE2BD0E"/>
    <w:lvl w:ilvl="0">
      <w:start w:val="1"/>
      <w:numFmt w:val="decimal"/>
      <w:lvlText w:val="ГЛАВА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3E05829"/>
    <w:multiLevelType w:val="hybridMultilevel"/>
    <w:tmpl w:val="EE20F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A5F0900"/>
    <w:multiLevelType w:val="hybridMultilevel"/>
    <w:tmpl w:val="D60E7B2A"/>
    <w:lvl w:ilvl="0" w:tplc="AA74D638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4B4A5B"/>
    <w:multiLevelType w:val="hybridMultilevel"/>
    <w:tmpl w:val="8FA678EC"/>
    <w:lvl w:ilvl="0" w:tplc="AA74D63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C37C8"/>
    <w:multiLevelType w:val="multilevel"/>
    <w:tmpl w:val="525CFE22"/>
    <w:lvl w:ilvl="0">
      <w:start w:val="1"/>
      <w:numFmt w:val="decimal"/>
      <w:lvlText w:val="ГЛАВА %1"/>
      <w:lvlJc w:val="left"/>
      <w:pPr>
        <w:ind w:left="375" w:hanging="375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6">
    <w:nsid w:val="4C035270"/>
    <w:multiLevelType w:val="multilevel"/>
    <w:tmpl w:val="AEE2BD0E"/>
    <w:lvl w:ilvl="0">
      <w:start w:val="1"/>
      <w:numFmt w:val="decimal"/>
      <w:lvlText w:val="ГЛАВА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C1C103C"/>
    <w:multiLevelType w:val="multilevel"/>
    <w:tmpl w:val="AEE2BD0E"/>
    <w:lvl w:ilvl="0">
      <w:start w:val="1"/>
      <w:numFmt w:val="decimal"/>
      <w:lvlText w:val="ГЛАВА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F6769B1"/>
    <w:multiLevelType w:val="hybridMultilevel"/>
    <w:tmpl w:val="D7649584"/>
    <w:lvl w:ilvl="0" w:tplc="AA74D638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3B752E"/>
    <w:multiLevelType w:val="multilevel"/>
    <w:tmpl w:val="AEE2BD0E"/>
    <w:lvl w:ilvl="0">
      <w:start w:val="1"/>
      <w:numFmt w:val="decimal"/>
      <w:lvlText w:val="ГЛАВА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519"/>
    <w:rsid w:val="00012264"/>
    <w:rsid w:val="00016643"/>
    <w:rsid w:val="00027D67"/>
    <w:rsid w:val="00033525"/>
    <w:rsid w:val="000568AD"/>
    <w:rsid w:val="00061E9F"/>
    <w:rsid w:val="0007298A"/>
    <w:rsid w:val="00083206"/>
    <w:rsid w:val="000965FA"/>
    <w:rsid w:val="000C13A8"/>
    <w:rsid w:val="000C4B0D"/>
    <w:rsid w:val="000E0BD8"/>
    <w:rsid w:val="000E0EFA"/>
    <w:rsid w:val="000E496F"/>
    <w:rsid w:val="00103F0C"/>
    <w:rsid w:val="00185ABD"/>
    <w:rsid w:val="001C141A"/>
    <w:rsid w:val="001D49B8"/>
    <w:rsid w:val="001D4C72"/>
    <w:rsid w:val="001D57F2"/>
    <w:rsid w:val="001F4A50"/>
    <w:rsid w:val="00205171"/>
    <w:rsid w:val="00207651"/>
    <w:rsid w:val="00230A66"/>
    <w:rsid w:val="002473B3"/>
    <w:rsid w:val="00254D55"/>
    <w:rsid w:val="002561FC"/>
    <w:rsid w:val="00277B0F"/>
    <w:rsid w:val="00280C8A"/>
    <w:rsid w:val="0028771E"/>
    <w:rsid w:val="002910F9"/>
    <w:rsid w:val="002B23C5"/>
    <w:rsid w:val="002D7737"/>
    <w:rsid w:val="00304DA8"/>
    <w:rsid w:val="00324471"/>
    <w:rsid w:val="0036334E"/>
    <w:rsid w:val="003874A8"/>
    <w:rsid w:val="00390EE0"/>
    <w:rsid w:val="003A29A1"/>
    <w:rsid w:val="003C177F"/>
    <w:rsid w:val="003C57CD"/>
    <w:rsid w:val="003F089E"/>
    <w:rsid w:val="004233DE"/>
    <w:rsid w:val="0044535E"/>
    <w:rsid w:val="0045405D"/>
    <w:rsid w:val="00465508"/>
    <w:rsid w:val="0048094F"/>
    <w:rsid w:val="00483F78"/>
    <w:rsid w:val="004A2651"/>
    <w:rsid w:val="004B0562"/>
    <w:rsid w:val="004D332E"/>
    <w:rsid w:val="00534E4A"/>
    <w:rsid w:val="00535370"/>
    <w:rsid w:val="00555E83"/>
    <w:rsid w:val="005624DD"/>
    <w:rsid w:val="00572476"/>
    <w:rsid w:val="005948B0"/>
    <w:rsid w:val="005A5E0F"/>
    <w:rsid w:val="005C61CF"/>
    <w:rsid w:val="005D326D"/>
    <w:rsid w:val="005D637F"/>
    <w:rsid w:val="00600A3A"/>
    <w:rsid w:val="0061693E"/>
    <w:rsid w:val="00646BAD"/>
    <w:rsid w:val="00646CE1"/>
    <w:rsid w:val="0068622B"/>
    <w:rsid w:val="006A0EA0"/>
    <w:rsid w:val="006A6316"/>
    <w:rsid w:val="006C04C1"/>
    <w:rsid w:val="00745229"/>
    <w:rsid w:val="00762233"/>
    <w:rsid w:val="00766A0E"/>
    <w:rsid w:val="007E3363"/>
    <w:rsid w:val="007F62B9"/>
    <w:rsid w:val="0080370C"/>
    <w:rsid w:val="008266E7"/>
    <w:rsid w:val="00836961"/>
    <w:rsid w:val="008454DC"/>
    <w:rsid w:val="00870C0E"/>
    <w:rsid w:val="008B0691"/>
    <w:rsid w:val="008C1EC3"/>
    <w:rsid w:val="008D0BD3"/>
    <w:rsid w:val="008D685D"/>
    <w:rsid w:val="008E159D"/>
    <w:rsid w:val="008E6103"/>
    <w:rsid w:val="00924241"/>
    <w:rsid w:val="00936D5D"/>
    <w:rsid w:val="0093724E"/>
    <w:rsid w:val="00984702"/>
    <w:rsid w:val="00985661"/>
    <w:rsid w:val="009B0D78"/>
    <w:rsid w:val="009B3476"/>
    <w:rsid w:val="009C29F1"/>
    <w:rsid w:val="009C4A38"/>
    <w:rsid w:val="009E6B47"/>
    <w:rsid w:val="009F2E39"/>
    <w:rsid w:val="00A16EA1"/>
    <w:rsid w:val="00A26327"/>
    <w:rsid w:val="00A3516C"/>
    <w:rsid w:val="00A6299C"/>
    <w:rsid w:val="00A706FC"/>
    <w:rsid w:val="00A713F6"/>
    <w:rsid w:val="00A876CE"/>
    <w:rsid w:val="00A90219"/>
    <w:rsid w:val="00A975B1"/>
    <w:rsid w:val="00AC2519"/>
    <w:rsid w:val="00B11DC5"/>
    <w:rsid w:val="00B26A5E"/>
    <w:rsid w:val="00B71233"/>
    <w:rsid w:val="00B93425"/>
    <w:rsid w:val="00BA717D"/>
    <w:rsid w:val="00BB61A5"/>
    <w:rsid w:val="00BE78A9"/>
    <w:rsid w:val="00C02114"/>
    <w:rsid w:val="00C12A4D"/>
    <w:rsid w:val="00C1412B"/>
    <w:rsid w:val="00C15F3A"/>
    <w:rsid w:val="00C25A45"/>
    <w:rsid w:val="00C2792D"/>
    <w:rsid w:val="00C3339C"/>
    <w:rsid w:val="00C928F6"/>
    <w:rsid w:val="00C968C6"/>
    <w:rsid w:val="00CA514B"/>
    <w:rsid w:val="00CB6AEE"/>
    <w:rsid w:val="00CE600E"/>
    <w:rsid w:val="00D063F8"/>
    <w:rsid w:val="00D12371"/>
    <w:rsid w:val="00D17CAC"/>
    <w:rsid w:val="00D34D5A"/>
    <w:rsid w:val="00D36873"/>
    <w:rsid w:val="00D51EA4"/>
    <w:rsid w:val="00D77FB3"/>
    <w:rsid w:val="00DA1F8B"/>
    <w:rsid w:val="00DA6190"/>
    <w:rsid w:val="00DD07B5"/>
    <w:rsid w:val="00DE6C3F"/>
    <w:rsid w:val="00DF7AAB"/>
    <w:rsid w:val="00E3400C"/>
    <w:rsid w:val="00E40952"/>
    <w:rsid w:val="00EE472E"/>
    <w:rsid w:val="00F632A9"/>
    <w:rsid w:val="00F6586F"/>
    <w:rsid w:val="00FF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D8"/>
    <w:pPr>
      <w:widowControl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57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0B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E0BD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B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E0BD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B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ДПЛМ Заголовок 1"/>
    <w:basedOn w:val="1"/>
    <w:link w:val="12"/>
    <w:qFormat/>
    <w:rsid w:val="003C57CD"/>
    <w:pPr>
      <w:keepNext w:val="0"/>
      <w:keepLines w:val="0"/>
      <w:pageBreakBefore/>
      <w:widowControl/>
      <w:suppressAutoHyphens/>
      <w:spacing w:before="0" w:after="240" w:line="240" w:lineRule="auto"/>
      <w:ind w:firstLine="0"/>
      <w:jc w:val="center"/>
    </w:pPr>
    <w:rPr>
      <w:rFonts w:ascii="Times New Roman" w:hAnsi="Times New Roman"/>
      <w:b/>
      <w:caps/>
      <w:color w:val="000000" w:themeColor="text1"/>
    </w:rPr>
  </w:style>
  <w:style w:type="paragraph" w:customStyle="1" w:styleId="21">
    <w:name w:val="ДПЛМ Заголовок 2"/>
    <w:basedOn w:val="2"/>
    <w:link w:val="22"/>
    <w:qFormat/>
    <w:rsid w:val="00555E83"/>
    <w:pPr>
      <w:suppressAutoHyphens/>
      <w:spacing w:before="240" w:after="240" w:line="240" w:lineRule="auto"/>
      <w:ind w:firstLine="0"/>
      <w:jc w:val="center"/>
    </w:pPr>
    <w:rPr>
      <w:rFonts w:ascii="Times New Roman" w:hAnsi="Times New Roman"/>
      <w:b/>
      <w:i/>
      <w:color w:val="000000" w:themeColor="text1"/>
      <w:sz w:val="32"/>
    </w:rPr>
  </w:style>
  <w:style w:type="character" w:customStyle="1" w:styleId="10">
    <w:name w:val="Заголовок 1 Знак"/>
    <w:basedOn w:val="a0"/>
    <w:link w:val="1"/>
    <w:uiPriority w:val="9"/>
    <w:rsid w:val="003C57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2">
    <w:name w:val="ДПЛМ Заголовок 1 Знак"/>
    <w:basedOn w:val="10"/>
    <w:link w:val="11"/>
    <w:rsid w:val="003C57CD"/>
    <w:rPr>
      <w:rFonts w:ascii="Times New Roman" w:eastAsiaTheme="majorEastAsia" w:hAnsi="Times New Roman" w:cstheme="majorBidi"/>
      <w:b/>
      <w:caps/>
      <w:color w:val="000000" w:themeColor="text1"/>
      <w:sz w:val="32"/>
      <w:szCs w:val="32"/>
      <w:lang w:eastAsia="ru-RU"/>
    </w:rPr>
  </w:style>
  <w:style w:type="paragraph" w:customStyle="1" w:styleId="a7">
    <w:name w:val="ДПЛМ основной текст"/>
    <w:basedOn w:val="a"/>
    <w:link w:val="a8"/>
    <w:qFormat/>
    <w:rsid w:val="0044535E"/>
    <w:pPr>
      <w:spacing w:line="360" w:lineRule="exact"/>
    </w:pPr>
  </w:style>
  <w:style w:type="character" w:customStyle="1" w:styleId="20">
    <w:name w:val="Заголовок 2 Знак"/>
    <w:basedOn w:val="a0"/>
    <w:link w:val="2"/>
    <w:uiPriority w:val="9"/>
    <w:semiHidden/>
    <w:rsid w:val="003C57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22">
    <w:name w:val="ДПЛМ Заголовок 2 Знак"/>
    <w:basedOn w:val="20"/>
    <w:link w:val="21"/>
    <w:rsid w:val="00555E83"/>
    <w:rPr>
      <w:rFonts w:ascii="Times New Roman" w:eastAsiaTheme="majorEastAsia" w:hAnsi="Times New Roman" w:cstheme="majorBidi"/>
      <w:b/>
      <w:i/>
      <w:color w:val="000000" w:themeColor="text1"/>
      <w:sz w:val="32"/>
      <w:szCs w:val="26"/>
      <w:lang w:eastAsia="ru-RU"/>
    </w:rPr>
  </w:style>
  <w:style w:type="table" w:styleId="a9">
    <w:name w:val="Table Grid"/>
    <w:basedOn w:val="a1"/>
    <w:uiPriority w:val="39"/>
    <w:rsid w:val="00445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ДПЛМ основной текст Знак"/>
    <w:basedOn w:val="a0"/>
    <w:link w:val="a7"/>
    <w:rsid w:val="004453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44535E"/>
    <w:pPr>
      <w:ind w:left="720"/>
      <w:contextualSpacing/>
    </w:pPr>
  </w:style>
  <w:style w:type="paragraph" w:styleId="ab">
    <w:name w:val="caption"/>
    <w:basedOn w:val="a"/>
    <w:next w:val="a"/>
    <w:uiPriority w:val="35"/>
    <w:unhideWhenUsed/>
    <w:qFormat/>
    <w:rsid w:val="00390E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OC Heading"/>
    <w:basedOn w:val="1"/>
    <w:next w:val="a"/>
    <w:uiPriority w:val="39"/>
    <w:unhideWhenUsed/>
    <w:qFormat/>
    <w:rsid w:val="009B3476"/>
    <w:pPr>
      <w:widowControl/>
      <w:spacing w:line="259" w:lineRule="auto"/>
      <w:ind w:firstLine="0"/>
      <w:jc w:val="left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E472E"/>
    <w:pPr>
      <w:tabs>
        <w:tab w:val="left" w:pos="1276"/>
        <w:tab w:val="right" w:leader="dot" w:pos="9628"/>
      </w:tabs>
      <w:spacing w:after="100"/>
      <w:ind w:firstLine="0"/>
    </w:pPr>
  </w:style>
  <w:style w:type="paragraph" w:styleId="23">
    <w:name w:val="toc 2"/>
    <w:basedOn w:val="a"/>
    <w:next w:val="a"/>
    <w:autoRedefine/>
    <w:uiPriority w:val="39"/>
    <w:unhideWhenUsed/>
    <w:rsid w:val="00EE472E"/>
    <w:pPr>
      <w:tabs>
        <w:tab w:val="left" w:pos="851"/>
        <w:tab w:val="right" w:leader="dot" w:pos="9628"/>
      </w:tabs>
      <w:spacing w:after="100"/>
      <w:ind w:left="280" w:firstLine="4"/>
    </w:pPr>
  </w:style>
  <w:style w:type="character" w:styleId="ad">
    <w:name w:val="Hyperlink"/>
    <w:basedOn w:val="a0"/>
    <w:uiPriority w:val="99"/>
    <w:unhideWhenUsed/>
    <w:rsid w:val="009B3476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9B3476"/>
    <w:pPr>
      <w:widowControl/>
      <w:spacing w:after="100" w:line="259" w:lineRule="auto"/>
      <w:ind w:left="440" w:firstLine="0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21pt">
    <w:name w:val="Основной текст (2) + Интервал 1 pt"/>
    <w:basedOn w:val="a0"/>
    <w:rsid w:val="00C968C6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18"/>
      <w:szCs w:val="18"/>
      <w:shd w:val="clear" w:color="auto" w:fill="FFFFFF"/>
    </w:rPr>
  </w:style>
  <w:style w:type="character" w:customStyle="1" w:styleId="24">
    <w:name w:val="Основной текст (2) + Полужирный"/>
    <w:basedOn w:val="a0"/>
    <w:rsid w:val="00C968C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395pt0pt">
    <w:name w:val="Основной текст (3) + 9;5 pt;Не полужирный;Интервал 0 pt"/>
    <w:basedOn w:val="a0"/>
    <w:rsid w:val="00C968C6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4pt">
    <w:name w:val="Основной текст (2) + 4 pt;Не курсив"/>
    <w:basedOn w:val="a0"/>
    <w:rsid w:val="00C968C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table" w:customStyle="1" w:styleId="GridTable4Accent3">
    <w:name w:val="Grid Table 4 Accent 3"/>
    <w:basedOn w:val="a1"/>
    <w:uiPriority w:val="49"/>
    <w:rsid w:val="00B26A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apple-converted-space">
    <w:name w:val="apple-converted-space"/>
    <w:basedOn w:val="a0"/>
    <w:rsid w:val="00600A3A"/>
  </w:style>
  <w:style w:type="paragraph" w:styleId="ae">
    <w:name w:val="Normal (Web)"/>
    <w:basedOn w:val="a"/>
    <w:uiPriority w:val="99"/>
    <w:unhideWhenUsed/>
    <w:rsid w:val="00DA1F8B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E6B47"/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  <w:style w:type="paragraph" w:styleId="af">
    <w:name w:val="No Spacing"/>
    <w:uiPriority w:val="99"/>
    <w:qFormat/>
    <w:rsid w:val="008E159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D8"/>
    <w:pPr>
      <w:widowControl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57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0B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E0BD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B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E0BD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B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ДПЛМ Заголовок 1"/>
    <w:basedOn w:val="1"/>
    <w:link w:val="12"/>
    <w:qFormat/>
    <w:rsid w:val="003C57CD"/>
    <w:pPr>
      <w:keepNext w:val="0"/>
      <w:keepLines w:val="0"/>
      <w:pageBreakBefore/>
      <w:widowControl/>
      <w:suppressAutoHyphens/>
      <w:spacing w:before="0" w:after="240" w:line="240" w:lineRule="auto"/>
      <w:ind w:firstLine="0"/>
      <w:jc w:val="center"/>
    </w:pPr>
    <w:rPr>
      <w:rFonts w:ascii="Times New Roman" w:hAnsi="Times New Roman"/>
      <w:b/>
      <w:caps/>
      <w:color w:val="000000" w:themeColor="text1"/>
    </w:rPr>
  </w:style>
  <w:style w:type="paragraph" w:customStyle="1" w:styleId="21">
    <w:name w:val="ДПЛМ Заголовок 2"/>
    <w:basedOn w:val="2"/>
    <w:link w:val="22"/>
    <w:qFormat/>
    <w:rsid w:val="00555E83"/>
    <w:pPr>
      <w:suppressAutoHyphens/>
      <w:spacing w:before="240" w:after="240" w:line="240" w:lineRule="auto"/>
      <w:ind w:firstLine="0"/>
      <w:jc w:val="center"/>
    </w:pPr>
    <w:rPr>
      <w:rFonts w:ascii="Times New Roman" w:hAnsi="Times New Roman"/>
      <w:b/>
      <w:i/>
      <w:color w:val="000000" w:themeColor="text1"/>
      <w:sz w:val="32"/>
    </w:rPr>
  </w:style>
  <w:style w:type="character" w:customStyle="1" w:styleId="10">
    <w:name w:val="Заголовок 1 Знак"/>
    <w:basedOn w:val="a0"/>
    <w:link w:val="1"/>
    <w:uiPriority w:val="9"/>
    <w:rsid w:val="003C57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2">
    <w:name w:val="ДПЛМ Заголовок 1 Знак"/>
    <w:basedOn w:val="10"/>
    <w:link w:val="11"/>
    <w:rsid w:val="003C57CD"/>
    <w:rPr>
      <w:rFonts w:ascii="Times New Roman" w:eastAsiaTheme="majorEastAsia" w:hAnsi="Times New Roman" w:cstheme="majorBidi"/>
      <w:b/>
      <w:caps/>
      <w:color w:val="000000" w:themeColor="text1"/>
      <w:sz w:val="32"/>
      <w:szCs w:val="32"/>
      <w:lang w:eastAsia="ru-RU"/>
    </w:rPr>
  </w:style>
  <w:style w:type="paragraph" w:customStyle="1" w:styleId="a7">
    <w:name w:val="ДПЛМ основной текст"/>
    <w:basedOn w:val="a"/>
    <w:link w:val="a8"/>
    <w:qFormat/>
    <w:rsid w:val="0044535E"/>
    <w:pPr>
      <w:spacing w:line="360" w:lineRule="exact"/>
    </w:pPr>
  </w:style>
  <w:style w:type="character" w:customStyle="1" w:styleId="20">
    <w:name w:val="Заголовок 2 Знак"/>
    <w:basedOn w:val="a0"/>
    <w:link w:val="2"/>
    <w:uiPriority w:val="9"/>
    <w:semiHidden/>
    <w:rsid w:val="003C57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22">
    <w:name w:val="ДПЛМ Заголовок 2 Знак"/>
    <w:basedOn w:val="20"/>
    <w:link w:val="21"/>
    <w:rsid w:val="00555E83"/>
    <w:rPr>
      <w:rFonts w:ascii="Times New Roman" w:eastAsiaTheme="majorEastAsia" w:hAnsi="Times New Roman" w:cstheme="majorBidi"/>
      <w:b/>
      <w:i/>
      <w:color w:val="000000" w:themeColor="text1"/>
      <w:sz w:val="32"/>
      <w:szCs w:val="26"/>
      <w:lang w:eastAsia="ru-RU"/>
    </w:rPr>
  </w:style>
  <w:style w:type="table" w:styleId="a9">
    <w:name w:val="Table Grid"/>
    <w:basedOn w:val="a1"/>
    <w:uiPriority w:val="39"/>
    <w:rsid w:val="00445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ДПЛМ основной текст Знак"/>
    <w:basedOn w:val="a0"/>
    <w:link w:val="a7"/>
    <w:rsid w:val="004453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44535E"/>
    <w:pPr>
      <w:ind w:left="720"/>
      <w:contextualSpacing/>
    </w:pPr>
  </w:style>
  <w:style w:type="paragraph" w:styleId="ab">
    <w:name w:val="caption"/>
    <w:basedOn w:val="a"/>
    <w:next w:val="a"/>
    <w:uiPriority w:val="35"/>
    <w:unhideWhenUsed/>
    <w:qFormat/>
    <w:rsid w:val="00390E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OC Heading"/>
    <w:basedOn w:val="1"/>
    <w:next w:val="a"/>
    <w:uiPriority w:val="39"/>
    <w:unhideWhenUsed/>
    <w:qFormat/>
    <w:rsid w:val="009B3476"/>
    <w:pPr>
      <w:widowControl/>
      <w:spacing w:line="259" w:lineRule="auto"/>
      <w:ind w:firstLine="0"/>
      <w:jc w:val="left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E472E"/>
    <w:pPr>
      <w:tabs>
        <w:tab w:val="left" w:pos="1276"/>
        <w:tab w:val="right" w:leader="dot" w:pos="9628"/>
      </w:tabs>
      <w:spacing w:after="100"/>
      <w:ind w:firstLine="0"/>
    </w:pPr>
  </w:style>
  <w:style w:type="paragraph" w:styleId="23">
    <w:name w:val="toc 2"/>
    <w:basedOn w:val="a"/>
    <w:next w:val="a"/>
    <w:autoRedefine/>
    <w:uiPriority w:val="39"/>
    <w:unhideWhenUsed/>
    <w:rsid w:val="00EE472E"/>
    <w:pPr>
      <w:tabs>
        <w:tab w:val="left" w:pos="851"/>
        <w:tab w:val="right" w:leader="dot" w:pos="9628"/>
      </w:tabs>
      <w:spacing w:after="100"/>
      <w:ind w:left="280" w:firstLine="4"/>
    </w:pPr>
  </w:style>
  <w:style w:type="character" w:styleId="ad">
    <w:name w:val="Hyperlink"/>
    <w:basedOn w:val="a0"/>
    <w:uiPriority w:val="99"/>
    <w:unhideWhenUsed/>
    <w:rsid w:val="009B3476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9B3476"/>
    <w:pPr>
      <w:widowControl/>
      <w:spacing w:after="100" w:line="259" w:lineRule="auto"/>
      <w:ind w:left="440" w:firstLine="0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21pt">
    <w:name w:val="Основной текст (2) + Интервал 1 pt"/>
    <w:basedOn w:val="a0"/>
    <w:rsid w:val="00C968C6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18"/>
      <w:szCs w:val="18"/>
      <w:shd w:val="clear" w:color="auto" w:fill="FFFFFF"/>
    </w:rPr>
  </w:style>
  <w:style w:type="character" w:customStyle="1" w:styleId="24">
    <w:name w:val="Основной текст (2) + Полужирный"/>
    <w:basedOn w:val="a0"/>
    <w:rsid w:val="00C968C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395pt0pt">
    <w:name w:val="Основной текст (3) + 9;5 pt;Не полужирный;Интервал 0 pt"/>
    <w:basedOn w:val="a0"/>
    <w:rsid w:val="00C968C6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4pt">
    <w:name w:val="Основной текст (2) + 4 pt;Не курсив"/>
    <w:basedOn w:val="a0"/>
    <w:rsid w:val="00C968C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table" w:customStyle="1" w:styleId="GridTable4Accent3">
    <w:name w:val="Grid Table 4 Accent 3"/>
    <w:basedOn w:val="a1"/>
    <w:uiPriority w:val="49"/>
    <w:rsid w:val="00B26A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apple-converted-space">
    <w:name w:val="apple-converted-space"/>
    <w:basedOn w:val="a0"/>
    <w:rsid w:val="00600A3A"/>
  </w:style>
  <w:style w:type="paragraph" w:styleId="ae">
    <w:name w:val="Normal (Web)"/>
    <w:basedOn w:val="a"/>
    <w:uiPriority w:val="99"/>
    <w:unhideWhenUsed/>
    <w:rsid w:val="00DA1F8B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E6B47"/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09E30-176F-41A5-874C-04B2884D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Стурейко</dc:creator>
  <cp:keywords/>
  <dc:description/>
  <cp:lastModifiedBy>hoven</cp:lastModifiedBy>
  <cp:revision>5</cp:revision>
  <dcterms:created xsi:type="dcterms:W3CDTF">2014-06-16T14:34:00Z</dcterms:created>
  <dcterms:modified xsi:type="dcterms:W3CDTF">2014-06-26T10:50:00Z</dcterms:modified>
</cp:coreProperties>
</file>