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DC" w:rsidRPr="00BB05DC" w:rsidRDefault="00BB05DC" w:rsidP="00BB05DC">
      <w:pPr>
        <w:pStyle w:val="ad"/>
        <w:spacing w:line="360" w:lineRule="exact"/>
        <w:ind w:firstLine="567"/>
        <w:rPr>
          <w:b w:val="0"/>
          <w:szCs w:val="28"/>
        </w:rPr>
      </w:pPr>
      <w:r w:rsidRPr="007973A6">
        <w:rPr>
          <w:sz w:val="32"/>
          <w:szCs w:val="32"/>
        </w:rPr>
        <w:t>ТЕМА 1:  ВОЗНИКНОВЕНИЕ. СЛАВЯНСКОЙ ПИСЬМЕННОСТИ</w:t>
      </w:r>
      <w:r w:rsidRPr="00BB05DC">
        <w:rPr>
          <w:szCs w:val="28"/>
        </w:rPr>
        <w:t xml:space="preserve"> </w:t>
      </w:r>
      <w:r w:rsidRPr="00BB05DC">
        <w:rPr>
          <w:b w:val="0"/>
          <w:szCs w:val="28"/>
        </w:rPr>
        <w:t>(2 часа)</w:t>
      </w:r>
    </w:p>
    <w:p w:rsidR="00BB05DC" w:rsidRPr="00BB05DC" w:rsidRDefault="00BB05DC" w:rsidP="00BB05DC">
      <w:pPr>
        <w:pStyle w:val="ad"/>
        <w:spacing w:line="360" w:lineRule="exact"/>
        <w:ind w:firstLine="567"/>
        <w:rPr>
          <w:b w:val="0"/>
          <w:szCs w:val="28"/>
        </w:rPr>
      </w:pPr>
    </w:p>
    <w:p w:rsidR="00BB05DC" w:rsidRPr="00BB05DC" w:rsidRDefault="00BB05DC" w:rsidP="00BB05DC">
      <w:pPr>
        <w:pStyle w:val="af1"/>
        <w:spacing w:line="360" w:lineRule="exact"/>
        <w:ind w:firstLine="567"/>
        <w:rPr>
          <w:b/>
          <w:szCs w:val="28"/>
        </w:rPr>
      </w:pPr>
      <w:r w:rsidRPr="00BB05DC">
        <w:rPr>
          <w:b/>
          <w:szCs w:val="28"/>
        </w:rPr>
        <w:t>П</w:t>
      </w:r>
      <w:r w:rsidRPr="00BB05DC">
        <w:rPr>
          <w:b/>
          <w:szCs w:val="28"/>
          <w:lang w:val="be-BY"/>
        </w:rPr>
        <w:t>лан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1. Образование и социально-политическое развитие Великом</w:t>
      </w:r>
      <w:r w:rsidRPr="00BB05DC">
        <w:rPr>
          <w:szCs w:val="28"/>
        </w:rPr>
        <w:t>о</w:t>
      </w:r>
      <w:r w:rsidRPr="00BB05DC">
        <w:rPr>
          <w:szCs w:val="28"/>
        </w:rPr>
        <w:t xml:space="preserve">равской державы в </w:t>
      </w:r>
      <w:r w:rsidRPr="00BB05DC">
        <w:rPr>
          <w:szCs w:val="28"/>
          <w:lang w:val="en-US"/>
        </w:rPr>
        <w:t>IX</w:t>
      </w:r>
      <w:r w:rsidRPr="00BB05DC">
        <w:rPr>
          <w:szCs w:val="28"/>
        </w:rPr>
        <w:t>–</w:t>
      </w:r>
      <w:r w:rsidRPr="00BB05DC">
        <w:rPr>
          <w:szCs w:val="28"/>
          <w:lang w:val="en-US"/>
        </w:rPr>
        <w:t>X</w:t>
      </w:r>
      <w:r w:rsidRPr="00BB05DC">
        <w:rPr>
          <w:szCs w:val="28"/>
        </w:rPr>
        <w:t xml:space="preserve"> вв.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2. Принятие христианства в Великой Моравии.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3. Деятельность Кирилла и Мефодия.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4. Великоморавское культурное наследие.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center"/>
        <w:rPr>
          <w:b/>
          <w:szCs w:val="28"/>
          <w:lang w:val="be-BY"/>
        </w:rPr>
      </w:pPr>
      <w:r w:rsidRPr="00BB05DC">
        <w:rPr>
          <w:b/>
          <w:szCs w:val="28"/>
        </w:rPr>
        <w:t>Источники</w:t>
      </w:r>
    </w:p>
    <w:p w:rsidR="00BB05DC" w:rsidRPr="00BB05DC" w:rsidRDefault="00BB05DC" w:rsidP="00BB05DC">
      <w:pPr>
        <w:pStyle w:val="ad"/>
        <w:spacing w:line="360" w:lineRule="exact"/>
        <w:ind w:firstLine="567"/>
        <w:jc w:val="both"/>
        <w:rPr>
          <w:szCs w:val="28"/>
          <w:lang w:val="be-BY"/>
        </w:rPr>
      </w:pPr>
      <w:r w:rsidRPr="00BB05DC">
        <w:rPr>
          <w:szCs w:val="28"/>
        </w:rPr>
        <w:t>Повесть временных лет. СПб., 1999. С. 151–152.</w:t>
      </w:r>
    </w:p>
    <w:p w:rsidR="00BB05DC" w:rsidRPr="00BB05DC" w:rsidRDefault="00BB05DC" w:rsidP="00BB05DC">
      <w:pPr>
        <w:pStyle w:val="ad"/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 xml:space="preserve">Михайловская Л. Л., Лазарева Д. И.. История западных славян с древнейших  времен до </w:t>
      </w:r>
      <w:smartTag w:uri="urn:schemas-microsoft-com:office:smarttags" w:element="metricconverter">
        <w:smartTagPr>
          <w:attr w:name="ProductID" w:val="1914 г"/>
        </w:smartTagPr>
        <w:r w:rsidRPr="00BB05DC">
          <w:rPr>
            <w:szCs w:val="28"/>
          </w:rPr>
          <w:t>1914 г</w:t>
        </w:r>
      </w:smartTag>
      <w:r w:rsidRPr="00BB05DC">
        <w:rPr>
          <w:szCs w:val="28"/>
        </w:rPr>
        <w:t xml:space="preserve">. Практикум. Мн., 2008. С. 7 – 38. </w:t>
      </w:r>
    </w:p>
    <w:p w:rsidR="00BB05DC" w:rsidRPr="00BB05DC" w:rsidRDefault="00BB05DC" w:rsidP="00BB05DC">
      <w:pPr>
        <w:pStyle w:val="ad"/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 xml:space="preserve">«Родник златоструйный» // Памятники болгарской литературы </w:t>
      </w:r>
      <w:r w:rsidRPr="00BB05DC">
        <w:rPr>
          <w:rFonts w:hint="eastAsia"/>
          <w:szCs w:val="28"/>
        </w:rPr>
        <w:t>IX</w:t>
      </w:r>
      <w:r w:rsidRPr="00BB05DC">
        <w:rPr>
          <w:szCs w:val="28"/>
        </w:rPr>
        <w:t>–</w:t>
      </w:r>
      <w:r w:rsidRPr="00BB05DC">
        <w:rPr>
          <w:rFonts w:hint="eastAsia"/>
          <w:szCs w:val="28"/>
        </w:rPr>
        <w:t>XVIII</w:t>
      </w:r>
      <w:r w:rsidRPr="00BB05DC">
        <w:rPr>
          <w:szCs w:val="28"/>
        </w:rPr>
        <w:t xml:space="preserve"> в</w:t>
      </w:r>
      <w:r w:rsidRPr="00BB05DC">
        <w:rPr>
          <w:szCs w:val="28"/>
        </w:rPr>
        <w:t>е</w:t>
      </w:r>
      <w:r w:rsidRPr="00BB05DC">
        <w:rPr>
          <w:szCs w:val="28"/>
        </w:rPr>
        <w:t>ков». М., 1990. С. 110–126; 127–133; 145–147.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Сказания о начале славянской письменности. М., 1981.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Хрестоматия по истории южных и западных славян: в 3 т. Минск, 1987–1990. Т. I. С. 168–171.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center"/>
        <w:rPr>
          <w:b/>
          <w:szCs w:val="28"/>
        </w:rPr>
      </w:pPr>
      <w:r w:rsidRPr="00BB05DC">
        <w:rPr>
          <w:b/>
          <w:szCs w:val="28"/>
        </w:rPr>
        <w:t>Исследования</w:t>
      </w:r>
    </w:p>
    <w:p w:rsidR="00BB05DC" w:rsidRPr="00BB05DC" w:rsidRDefault="00BB05DC" w:rsidP="00BB05DC">
      <w:pPr>
        <w:pStyle w:val="31"/>
        <w:spacing w:after="0" w:line="360" w:lineRule="exact"/>
        <w:ind w:firstLine="567"/>
        <w:rPr>
          <w:sz w:val="28"/>
          <w:szCs w:val="28"/>
        </w:rPr>
      </w:pPr>
      <w:r w:rsidRPr="00BB05DC">
        <w:rPr>
          <w:sz w:val="28"/>
          <w:szCs w:val="28"/>
        </w:rPr>
        <w:t>История Польши. В 3 т. М., 1955–1958 Т. I. С. 34–39.</w:t>
      </w:r>
    </w:p>
    <w:p w:rsidR="00BB05DC" w:rsidRPr="00BB05DC" w:rsidRDefault="00BB05DC" w:rsidP="00BB05DC">
      <w:pPr>
        <w:pStyle w:val="31"/>
        <w:spacing w:after="0" w:line="360" w:lineRule="exact"/>
        <w:ind w:firstLine="567"/>
        <w:rPr>
          <w:sz w:val="28"/>
          <w:szCs w:val="28"/>
        </w:rPr>
      </w:pPr>
      <w:r w:rsidRPr="00BB05DC">
        <w:rPr>
          <w:sz w:val="28"/>
          <w:szCs w:val="28"/>
        </w:rPr>
        <w:t>История Бернштейн С. Б. Константин-Философ и Мефодий. М., 1984.</w:t>
      </w:r>
    </w:p>
    <w:p w:rsidR="00BB05DC" w:rsidRPr="00BB05DC" w:rsidRDefault="00BB05DC" w:rsidP="00BB05DC">
      <w:pPr>
        <w:pStyle w:val="31"/>
        <w:spacing w:after="0" w:line="360" w:lineRule="exact"/>
        <w:ind w:firstLine="567"/>
        <w:rPr>
          <w:sz w:val="28"/>
          <w:szCs w:val="28"/>
        </w:rPr>
      </w:pPr>
      <w:r w:rsidRPr="00BB05DC">
        <w:rPr>
          <w:sz w:val="28"/>
          <w:szCs w:val="28"/>
        </w:rPr>
        <w:t>Вечерка Р. Письменность Великой Моравии. // Великая Моравия. Ее и</w:t>
      </w:r>
      <w:r w:rsidRPr="00BB05DC">
        <w:rPr>
          <w:sz w:val="28"/>
          <w:szCs w:val="28"/>
        </w:rPr>
        <w:t>с</w:t>
      </w:r>
      <w:r w:rsidRPr="00BB05DC">
        <w:rPr>
          <w:sz w:val="28"/>
          <w:szCs w:val="28"/>
        </w:rPr>
        <w:t xml:space="preserve">торическое и культурное значение. М., 1985. С. 174–194. </w:t>
      </w:r>
    </w:p>
    <w:p w:rsidR="00BB05DC" w:rsidRPr="00BB05DC" w:rsidRDefault="00BB05DC" w:rsidP="00BB05DC">
      <w:pPr>
        <w:pStyle w:val="31"/>
        <w:spacing w:after="0" w:line="360" w:lineRule="exact"/>
        <w:ind w:firstLine="567"/>
        <w:rPr>
          <w:sz w:val="28"/>
          <w:szCs w:val="28"/>
        </w:rPr>
      </w:pPr>
      <w:r w:rsidRPr="00BB05DC">
        <w:rPr>
          <w:sz w:val="28"/>
          <w:szCs w:val="28"/>
        </w:rPr>
        <w:t>История Чехословакии. В 3 т. М., 1956–1961. Т. I. С. 51–68.</w:t>
      </w:r>
    </w:p>
    <w:p w:rsidR="00BB05DC" w:rsidRPr="00BB05DC" w:rsidRDefault="00BB05DC" w:rsidP="00BB05DC">
      <w:pPr>
        <w:pStyle w:val="31"/>
        <w:spacing w:after="0" w:line="360" w:lineRule="exact"/>
        <w:ind w:firstLine="567"/>
        <w:rPr>
          <w:sz w:val="28"/>
          <w:szCs w:val="28"/>
        </w:rPr>
      </w:pPr>
      <w:r w:rsidRPr="00BB05DC">
        <w:rPr>
          <w:sz w:val="28"/>
          <w:szCs w:val="28"/>
        </w:rPr>
        <w:t>Истрин В. А. 1100 лет славянской азбуки. М., 1988</w:t>
      </w:r>
    </w:p>
    <w:p w:rsidR="00BB05DC" w:rsidRPr="00BB05DC" w:rsidRDefault="00BB05DC" w:rsidP="00BB05DC">
      <w:pPr>
        <w:pStyle w:val="31"/>
        <w:spacing w:after="0" w:line="360" w:lineRule="exact"/>
        <w:ind w:firstLine="567"/>
        <w:rPr>
          <w:sz w:val="28"/>
          <w:szCs w:val="28"/>
        </w:rPr>
      </w:pPr>
      <w:r w:rsidRPr="00BB05DC">
        <w:rPr>
          <w:sz w:val="28"/>
          <w:szCs w:val="28"/>
        </w:rPr>
        <w:t>Любавский М. История западных славян. М., 2004. С. 60–64.</w:t>
      </w:r>
    </w:p>
    <w:p w:rsidR="00BB05DC" w:rsidRPr="00BB05DC" w:rsidRDefault="00BB05DC" w:rsidP="00BB05DC">
      <w:pPr>
        <w:pStyle w:val="31"/>
        <w:spacing w:after="0" w:line="360" w:lineRule="exact"/>
        <w:ind w:firstLine="567"/>
        <w:rPr>
          <w:sz w:val="28"/>
          <w:szCs w:val="28"/>
        </w:rPr>
      </w:pPr>
      <w:r w:rsidRPr="00BB05DC">
        <w:rPr>
          <w:sz w:val="28"/>
          <w:szCs w:val="28"/>
        </w:rPr>
        <w:t>Поулик Йозеф. Великая Моравия и миссия Кирилла и Меф</w:t>
      </w:r>
      <w:r w:rsidRPr="00BB05DC">
        <w:rPr>
          <w:sz w:val="28"/>
          <w:szCs w:val="28"/>
        </w:rPr>
        <w:t>о</w:t>
      </w:r>
      <w:r w:rsidRPr="00BB05DC">
        <w:rPr>
          <w:sz w:val="28"/>
          <w:szCs w:val="28"/>
        </w:rPr>
        <w:t>дия. Прага, 1987.</w:t>
      </w:r>
    </w:p>
    <w:p w:rsidR="00BB05DC" w:rsidRPr="00BB05DC" w:rsidRDefault="00BB05DC" w:rsidP="00BB05DC">
      <w:pPr>
        <w:pStyle w:val="31"/>
        <w:spacing w:after="0" w:line="360" w:lineRule="exact"/>
        <w:ind w:firstLine="567"/>
        <w:rPr>
          <w:sz w:val="28"/>
          <w:szCs w:val="28"/>
        </w:rPr>
      </w:pPr>
      <w:r w:rsidRPr="00BB05DC">
        <w:rPr>
          <w:sz w:val="28"/>
          <w:szCs w:val="28"/>
        </w:rPr>
        <w:t>Супрун А. Е. Введение в славянскую филологию. Минск, 1989. С. 268–310.</w:t>
      </w:r>
    </w:p>
    <w:p w:rsidR="00BB05DC" w:rsidRPr="00BB05DC" w:rsidRDefault="00BB05DC" w:rsidP="00BB05DC">
      <w:pPr>
        <w:pStyle w:val="31"/>
        <w:spacing w:after="0" w:line="360" w:lineRule="exact"/>
        <w:ind w:firstLine="567"/>
        <w:rPr>
          <w:sz w:val="28"/>
          <w:szCs w:val="28"/>
        </w:rPr>
      </w:pPr>
      <w:r w:rsidRPr="00BB05DC">
        <w:rPr>
          <w:sz w:val="28"/>
          <w:szCs w:val="28"/>
        </w:rPr>
        <w:t>Уханова Е. В. У истоков славянской письменности. М., 1998.</w:t>
      </w:r>
    </w:p>
    <w:p w:rsidR="00BB05DC" w:rsidRPr="00BB05DC" w:rsidRDefault="00BB05DC" w:rsidP="00BB05DC">
      <w:pPr>
        <w:pStyle w:val="31"/>
        <w:spacing w:after="0" w:line="360" w:lineRule="exact"/>
        <w:ind w:firstLine="567"/>
        <w:rPr>
          <w:sz w:val="28"/>
          <w:szCs w:val="28"/>
        </w:rPr>
      </w:pPr>
      <w:r w:rsidRPr="00BB05DC">
        <w:rPr>
          <w:sz w:val="28"/>
          <w:szCs w:val="28"/>
        </w:rPr>
        <w:t>Флоря Б. Н. Принятие христианства в Великой Моравии, Чехии и Польше.// Прин</w:t>
      </w:r>
      <w:r w:rsidRPr="00BB05DC">
        <w:rPr>
          <w:sz w:val="28"/>
          <w:szCs w:val="28"/>
        </w:rPr>
        <w:t>я</w:t>
      </w:r>
      <w:r w:rsidRPr="00BB05DC">
        <w:rPr>
          <w:sz w:val="28"/>
          <w:szCs w:val="28"/>
        </w:rPr>
        <w:t>тие христианства народами Центральной и Юго-Восточной Европы и крещение Руси. М., 1988. С. 122–152.</w:t>
      </w:r>
    </w:p>
    <w:p w:rsidR="00BB05DC" w:rsidRPr="00BB05DC" w:rsidRDefault="00BB05DC" w:rsidP="00BB05DC">
      <w:pPr>
        <w:pStyle w:val="31"/>
        <w:spacing w:after="0" w:line="360" w:lineRule="exact"/>
        <w:ind w:firstLine="567"/>
        <w:rPr>
          <w:sz w:val="28"/>
          <w:szCs w:val="28"/>
        </w:rPr>
      </w:pPr>
      <w:r w:rsidRPr="00BB05DC">
        <w:rPr>
          <w:sz w:val="28"/>
          <w:szCs w:val="28"/>
        </w:rPr>
        <w:t>Флоря Б. Н. Сказания о начале славянской письменности и современная им эпоха. // Сказания о начале славянской письменн</w:t>
      </w:r>
      <w:r w:rsidRPr="00BB05DC">
        <w:rPr>
          <w:sz w:val="28"/>
          <w:szCs w:val="28"/>
        </w:rPr>
        <w:t>о</w:t>
      </w:r>
      <w:r w:rsidRPr="00BB05DC">
        <w:rPr>
          <w:sz w:val="28"/>
          <w:szCs w:val="28"/>
        </w:rPr>
        <w:t>сти. М. 1981. С. 5–63.</w:t>
      </w:r>
    </w:p>
    <w:p w:rsidR="00BB05DC" w:rsidRPr="00BB05DC" w:rsidRDefault="00BB05DC" w:rsidP="00BB05DC">
      <w:pPr>
        <w:pStyle w:val="31"/>
        <w:spacing w:after="0" w:line="360" w:lineRule="exact"/>
        <w:ind w:firstLine="567"/>
        <w:rPr>
          <w:sz w:val="28"/>
          <w:szCs w:val="28"/>
        </w:rPr>
      </w:pPr>
      <w:r w:rsidRPr="00BB05DC">
        <w:rPr>
          <w:sz w:val="28"/>
          <w:szCs w:val="28"/>
        </w:rPr>
        <w:lastRenderedPageBreak/>
        <w:t>Флоря Б. Н. К оценке исторического значения славянской письменности в Великой Моравии. // Великая Моравия. Ее историческое и культурное зн</w:t>
      </w:r>
      <w:r w:rsidRPr="00BB05DC">
        <w:rPr>
          <w:sz w:val="28"/>
          <w:szCs w:val="28"/>
        </w:rPr>
        <w:t>а</w:t>
      </w:r>
      <w:r w:rsidRPr="00BB05DC">
        <w:rPr>
          <w:sz w:val="28"/>
          <w:szCs w:val="28"/>
        </w:rPr>
        <w:t>чение. М., 1985. С. 195–215.</w:t>
      </w:r>
    </w:p>
    <w:p w:rsidR="00BB05DC" w:rsidRPr="00BB05DC" w:rsidRDefault="00BB05DC" w:rsidP="00BB05DC">
      <w:pPr>
        <w:pStyle w:val="31"/>
        <w:spacing w:after="0" w:line="360" w:lineRule="exact"/>
        <w:ind w:firstLine="567"/>
        <w:rPr>
          <w:sz w:val="28"/>
          <w:szCs w:val="28"/>
        </w:rPr>
      </w:pPr>
      <w:r w:rsidRPr="00BB05DC">
        <w:rPr>
          <w:sz w:val="28"/>
          <w:szCs w:val="28"/>
        </w:rPr>
        <w:t>Флоря Б. Н. Отношения государства и церкви у восточных и западных славян: Эп</w:t>
      </w:r>
      <w:r w:rsidRPr="00BB05DC">
        <w:rPr>
          <w:sz w:val="28"/>
          <w:szCs w:val="28"/>
        </w:rPr>
        <w:t>о</w:t>
      </w:r>
      <w:r w:rsidRPr="00BB05DC">
        <w:rPr>
          <w:sz w:val="28"/>
          <w:szCs w:val="28"/>
        </w:rPr>
        <w:t>ха средневековья. М., 1992.</w:t>
      </w:r>
    </w:p>
    <w:p w:rsidR="00BB05DC" w:rsidRPr="00BB05DC" w:rsidRDefault="00BB05DC" w:rsidP="00BB05DC">
      <w:pPr>
        <w:pStyle w:val="31"/>
        <w:spacing w:after="0" w:line="360" w:lineRule="exact"/>
        <w:ind w:firstLine="567"/>
        <w:rPr>
          <w:sz w:val="28"/>
          <w:szCs w:val="28"/>
        </w:rPr>
      </w:pPr>
      <w:r w:rsidRPr="00BB05DC">
        <w:rPr>
          <w:sz w:val="28"/>
          <w:szCs w:val="28"/>
        </w:rPr>
        <w:t>Церковь в истории славянских народов. М., 1997.</w:t>
      </w:r>
    </w:p>
    <w:p w:rsidR="00BB05DC" w:rsidRPr="00BB05DC" w:rsidRDefault="00BB05DC" w:rsidP="00BB05DC">
      <w:pPr>
        <w:pStyle w:val="31"/>
        <w:spacing w:after="0" w:line="360" w:lineRule="exact"/>
        <w:ind w:firstLine="567"/>
        <w:jc w:val="both"/>
        <w:rPr>
          <w:sz w:val="28"/>
          <w:szCs w:val="28"/>
        </w:rPr>
      </w:pPr>
    </w:p>
    <w:p w:rsidR="00BB05DC" w:rsidRPr="00BB05DC" w:rsidRDefault="00BB05DC" w:rsidP="00BB05DC">
      <w:pPr>
        <w:pStyle w:val="31"/>
        <w:spacing w:after="0" w:line="360" w:lineRule="exact"/>
        <w:ind w:firstLine="567"/>
        <w:jc w:val="both"/>
        <w:rPr>
          <w:sz w:val="28"/>
          <w:szCs w:val="28"/>
        </w:rPr>
      </w:pPr>
    </w:p>
    <w:p w:rsidR="007973A6" w:rsidRDefault="007973A6">
      <w:pPr>
        <w:spacing w:after="200" w:line="276" w:lineRule="auto"/>
        <w:rPr>
          <w:b/>
          <w:sz w:val="32"/>
          <w:szCs w:val="32"/>
        </w:rPr>
      </w:pPr>
      <w:r>
        <w:rPr>
          <w:i/>
          <w:sz w:val="32"/>
          <w:szCs w:val="32"/>
        </w:rPr>
        <w:br w:type="page"/>
      </w:r>
    </w:p>
    <w:p w:rsidR="00BB05DC" w:rsidRPr="007973A6" w:rsidRDefault="00BB05DC" w:rsidP="00BB05DC">
      <w:pPr>
        <w:pStyle w:val="2"/>
        <w:spacing w:line="360" w:lineRule="exact"/>
        <w:ind w:firstLine="567"/>
        <w:jc w:val="center"/>
        <w:rPr>
          <w:sz w:val="32"/>
          <w:szCs w:val="32"/>
        </w:rPr>
      </w:pPr>
      <w:r w:rsidRPr="007973A6">
        <w:rPr>
          <w:i w:val="0"/>
          <w:sz w:val="32"/>
          <w:szCs w:val="32"/>
        </w:rPr>
        <w:lastRenderedPageBreak/>
        <w:t>ТЕМА 2. РЕФОРМАЦИЯ В ЧЕХИИ</w:t>
      </w:r>
    </w:p>
    <w:p w:rsidR="00BB05DC" w:rsidRPr="00BB05DC" w:rsidRDefault="00BB05DC" w:rsidP="00BB05DC">
      <w:pPr>
        <w:pStyle w:val="2"/>
        <w:spacing w:line="360" w:lineRule="exact"/>
        <w:ind w:firstLine="567"/>
        <w:jc w:val="center"/>
        <w:rPr>
          <w:i w:val="0"/>
          <w:szCs w:val="28"/>
        </w:rPr>
      </w:pPr>
      <w:r w:rsidRPr="00BB05DC">
        <w:rPr>
          <w:i w:val="0"/>
          <w:szCs w:val="28"/>
        </w:rPr>
        <w:t>План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1. Социально-экономическое и политическое развитие Чехии во второй половине Х</w:t>
      </w:r>
      <w:r w:rsidRPr="00BB05DC">
        <w:rPr>
          <w:szCs w:val="28"/>
          <w:lang w:val="en-US"/>
        </w:rPr>
        <w:t>IV</w:t>
      </w:r>
      <w:r w:rsidRPr="00BB05DC">
        <w:rPr>
          <w:szCs w:val="28"/>
        </w:rPr>
        <w:t xml:space="preserve"> в.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2. Предпосылки и начало реформационного движения.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3. Деятельность Яна Гуса и Иеронима Пражского.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4. Социальный состав и программа гуситов. Чашники и табор</w:t>
      </w:r>
      <w:r w:rsidRPr="00BB05DC">
        <w:rPr>
          <w:szCs w:val="28"/>
        </w:rPr>
        <w:t>и</w:t>
      </w:r>
      <w:r w:rsidRPr="00BB05DC">
        <w:rPr>
          <w:szCs w:val="28"/>
        </w:rPr>
        <w:t>ты.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5. Гуситские войны. Ход, этапы и значение.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6. Место реформации в чешской и европейской истории.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</w:p>
    <w:p w:rsidR="00BB05DC" w:rsidRPr="00BB05DC" w:rsidRDefault="00BB05DC" w:rsidP="00BB05DC">
      <w:pPr>
        <w:pStyle w:val="2"/>
        <w:spacing w:line="360" w:lineRule="exact"/>
        <w:ind w:firstLine="567"/>
        <w:jc w:val="center"/>
        <w:rPr>
          <w:b w:val="0"/>
          <w:i w:val="0"/>
          <w:szCs w:val="28"/>
        </w:rPr>
      </w:pPr>
      <w:r w:rsidRPr="00BB05DC">
        <w:rPr>
          <w:i w:val="0"/>
          <w:szCs w:val="28"/>
        </w:rPr>
        <w:t>Источники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Лаптева Л. П. Гуситское движение в освещении современников. Источники и мат</w:t>
      </w:r>
      <w:r w:rsidRPr="00BB05DC">
        <w:rPr>
          <w:szCs w:val="28"/>
        </w:rPr>
        <w:t>е</w:t>
      </w:r>
      <w:r w:rsidRPr="00BB05DC">
        <w:rPr>
          <w:szCs w:val="28"/>
        </w:rPr>
        <w:t>риалы для практических занятий. М., 1992.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Лаврентий из Бржезовой. Гуситская хроника. М., 1962. С. 22–25; 34.</w:t>
      </w:r>
    </w:p>
    <w:p w:rsidR="00BB05DC" w:rsidRPr="00BB05DC" w:rsidRDefault="00BB05DC" w:rsidP="00BB05DC">
      <w:pPr>
        <w:pStyle w:val="ad"/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 xml:space="preserve">Михайловская, Л. Л.,. Лазарева Д. И. История западных славян с древнейших  времен до </w:t>
      </w:r>
      <w:smartTag w:uri="urn:schemas-microsoft-com:office:smarttags" w:element="metricconverter">
        <w:smartTagPr>
          <w:attr w:name="ProductID" w:val="1914 г"/>
        </w:smartTagPr>
        <w:r w:rsidRPr="00BB05DC">
          <w:rPr>
            <w:szCs w:val="28"/>
          </w:rPr>
          <w:t>1914 г</w:t>
        </w:r>
      </w:smartTag>
      <w:r w:rsidRPr="00BB05DC">
        <w:rPr>
          <w:szCs w:val="28"/>
        </w:rPr>
        <w:t>. Практикум. Мн., 2008. С. 98–.130.</w:t>
      </w:r>
    </w:p>
    <w:p w:rsid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Хрестоматия по истории южных и западных славян. В 3 т. Минск, 1987–1990. Т. I. С.183–193.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center"/>
        <w:rPr>
          <w:b/>
          <w:szCs w:val="28"/>
        </w:rPr>
      </w:pPr>
      <w:r w:rsidRPr="00BB05DC">
        <w:rPr>
          <w:b/>
          <w:szCs w:val="28"/>
        </w:rPr>
        <w:t>Исследования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b/>
          <w:szCs w:val="28"/>
        </w:rPr>
      </w:pPr>
      <w:r w:rsidRPr="00BB05DC">
        <w:rPr>
          <w:szCs w:val="28"/>
        </w:rPr>
        <w:t>Ванечек В. История государства и права Чехословакии. М., 1981. С. 146–167.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Гусакова Н. А. Из истории борьбы плебейской оппозиции против феодально-католической реакции в начале гуситского движ</w:t>
      </w:r>
      <w:r w:rsidRPr="00BB05DC">
        <w:rPr>
          <w:szCs w:val="28"/>
        </w:rPr>
        <w:t>е</w:t>
      </w:r>
      <w:r w:rsidRPr="00BB05DC">
        <w:rPr>
          <w:szCs w:val="28"/>
        </w:rPr>
        <w:t>ния (1419–1422). Минск, 1963.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Дворник Ф. Славяне в европейской истории и цивилизации. М., 2001. С. 231–259.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История Чехословакии. В 3 т. М., 1956–1981. Т. I. С. 134–184.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Лаптева Л. П. Гуситское движение в Чехии ХV в. М., 1990.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Лившиц Г. М. Реформационное движение в Чехии и Германии. Минск, 1978. С. 58–128.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Липатникова Г. И. Ян Гус // Вопросы истории славян. Воронеж, 1966.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Озолин А. И. Из истории гуситского революционного движения. Сар</w:t>
      </w:r>
      <w:r w:rsidRPr="00BB05DC">
        <w:rPr>
          <w:szCs w:val="28"/>
        </w:rPr>
        <w:t>а</w:t>
      </w:r>
      <w:r w:rsidRPr="00BB05DC">
        <w:rPr>
          <w:szCs w:val="28"/>
        </w:rPr>
        <w:t>тов, 1962.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Озолин А. И. Бюргерская оппозиция в гуситском движении. Саратов, 1973.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Руколь Б. М. Гуситское движение. М., 1964.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Руколь Б. М. Источники об Иерониме Пражском // Славяне в эпоху фе</w:t>
      </w:r>
      <w:r w:rsidRPr="00BB05DC">
        <w:rPr>
          <w:szCs w:val="28"/>
        </w:rPr>
        <w:t>о</w:t>
      </w:r>
      <w:r w:rsidRPr="00BB05DC">
        <w:rPr>
          <w:szCs w:val="28"/>
        </w:rPr>
        <w:t>дализма. М., 1978. С. 335–340.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b/>
          <w:szCs w:val="28"/>
        </w:rPr>
      </w:pPr>
    </w:p>
    <w:p w:rsidR="00BB05DC" w:rsidRPr="00BB05DC" w:rsidRDefault="00BB05DC" w:rsidP="00BB05DC">
      <w:pPr>
        <w:pStyle w:val="31"/>
        <w:spacing w:after="0" w:line="360" w:lineRule="exact"/>
        <w:ind w:firstLine="567"/>
        <w:rPr>
          <w:sz w:val="28"/>
          <w:szCs w:val="28"/>
        </w:rPr>
      </w:pPr>
    </w:p>
    <w:p w:rsidR="007973A6" w:rsidRDefault="007973A6">
      <w:pPr>
        <w:spacing w:after="200" w:line="276" w:lineRule="auto"/>
        <w:rPr>
          <w:b/>
          <w:iCs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</w:p>
    <w:p w:rsidR="00BB05DC" w:rsidRPr="007973A6" w:rsidRDefault="00BB05DC" w:rsidP="00BB05DC">
      <w:pPr>
        <w:pStyle w:val="8"/>
        <w:spacing w:before="0" w:after="0" w:line="360" w:lineRule="exact"/>
        <w:ind w:firstLine="567"/>
        <w:jc w:val="center"/>
        <w:rPr>
          <w:sz w:val="32"/>
          <w:szCs w:val="32"/>
        </w:rPr>
      </w:pPr>
      <w:r w:rsidRPr="007973A6">
        <w:rPr>
          <w:b/>
          <w:i w:val="0"/>
          <w:sz w:val="32"/>
          <w:szCs w:val="32"/>
        </w:rPr>
        <w:lastRenderedPageBreak/>
        <w:t>ТЕМА 3. ДРЕВНЯЯ ПОЛЬША</w:t>
      </w:r>
    </w:p>
    <w:p w:rsidR="007973A6" w:rsidRDefault="007973A6" w:rsidP="00BB05DC">
      <w:pPr>
        <w:pStyle w:val="8"/>
        <w:spacing w:before="0" w:after="0" w:line="360" w:lineRule="exact"/>
        <w:ind w:firstLine="567"/>
        <w:jc w:val="center"/>
        <w:rPr>
          <w:b/>
          <w:i w:val="0"/>
          <w:sz w:val="28"/>
          <w:szCs w:val="28"/>
        </w:rPr>
      </w:pPr>
    </w:p>
    <w:p w:rsidR="00BB05DC" w:rsidRPr="00BB05DC" w:rsidRDefault="00BB05DC" w:rsidP="00BB05DC">
      <w:pPr>
        <w:pStyle w:val="8"/>
        <w:spacing w:before="0" w:after="0" w:line="360" w:lineRule="exact"/>
        <w:ind w:firstLine="567"/>
        <w:jc w:val="center"/>
        <w:rPr>
          <w:b/>
          <w:i w:val="0"/>
          <w:sz w:val="28"/>
          <w:szCs w:val="28"/>
        </w:rPr>
      </w:pPr>
      <w:r w:rsidRPr="00BB05DC">
        <w:rPr>
          <w:b/>
          <w:i w:val="0"/>
          <w:sz w:val="28"/>
          <w:szCs w:val="28"/>
        </w:rPr>
        <w:t>План</w:t>
      </w:r>
    </w:p>
    <w:p w:rsidR="00BB05DC" w:rsidRPr="00BB05DC" w:rsidRDefault="00BB05DC" w:rsidP="00BB05DC">
      <w:pPr>
        <w:pStyle w:val="31"/>
        <w:spacing w:after="0" w:line="360" w:lineRule="exact"/>
        <w:ind w:firstLine="567"/>
        <w:jc w:val="both"/>
        <w:rPr>
          <w:sz w:val="28"/>
          <w:szCs w:val="28"/>
        </w:rPr>
      </w:pPr>
      <w:r w:rsidRPr="00BB05DC">
        <w:rPr>
          <w:sz w:val="28"/>
          <w:szCs w:val="28"/>
        </w:rPr>
        <w:t>1. Польские племена в догосударственный период:</w:t>
      </w:r>
    </w:p>
    <w:p w:rsidR="00BB05DC" w:rsidRPr="00BB05DC" w:rsidRDefault="00BB05DC" w:rsidP="00BB05DC">
      <w:pPr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а) территория и расселение;</w:t>
      </w:r>
    </w:p>
    <w:p w:rsidR="00BB05DC" w:rsidRPr="00BB05DC" w:rsidRDefault="00BB05DC" w:rsidP="00BB05DC">
      <w:pPr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б) развитие сельского хозяйства, возникновение гор</w:t>
      </w:r>
      <w:r w:rsidRPr="00BB05DC">
        <w:rPr>
          <w:szCs w:val="28"/>
        </w:rPr>
        <w:t>о</w:t>
      </w:r>
      <w:r w:rsidRPr="00BB05DC">
        <w:rPr>
          <w:szCs w:val="28"/>
        </w:rPr>
        <w:t>дов;</w:t>
      </w:r>
    </w:p>
    <w:p w:rsidR="00BB05DC" w:rsidRPr="00BB05DC" w:rsidRDefault="00BB05DC" w:rsidP="00BB05DC">
      <w:pPr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в) общественная организация.</w:t>
      </w:r>
    </w:p>
    <w:p w:rsidR="00BB05DC" w:rsidRPr="00BB05DC" w:rsidRDefault="00BB05DC" w:rsidP="00BB05DC">
      <w:pPr>
        <w:pStyle w:val="31"/>
        <w:spacing w:after="0" w:line="360" w:lineRule="exact"/>
        <w:ind w:firstLine="567"/>
        <w:jc w:val="both"/>
        <w:rPr>
          <w:sz w:val="28"/>
          <w:szCs w:val="28"/>
        </w:rPr>
      </w:pPr>
      <w:r w:rsidRPr="00BB05DC">
        <w:rPr>
          <w:sz w:val="28"/>
          <w:szCs w:val="28"/>
        </w:rPr>
        <w:t>2. Истоки польской государственности:</w:t>
      </w:r>
    </w:p>
    <w:p w:rsidR="00BB05DC" w:rsidRPr="00BB05DC" w:rsidRDefault="00BB05DC" w:rsidP="00BB05DC">
      <w:pPr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а) Гнезно и Краков;</w:t>
      </w:r>
    </w:p>
    <w:p w:rsidR="00BB05DC" w:rsidRPr="00BB05DC" w:rsidRDefault="00BB05DC" w:rsidP="00BB05DC">
      <w:pPr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 xml:space="preserve">б) возвышение династии Пястов. Мешко </w:t>
      </w:r>
      <w:r w:rsidRPr="00BB05DC">
        <w:rPr>
          <w:szCs w:val="28"/>
          <w:lang w:val="en-US"/>
        </w:rPr>
        <w:t>I</w:t>
      </w:r>
      <w:r w:rsidRPr="00BB05DC">
        <w:rPr>
          <w:szCs w:val="28"/>
        </w:rPr>
        <w:t>.</w:t>
      </w:r>
    </w:p>
    <w:p w:rsidR="00BB05DC" w:rsidRPr="00BB05DC" w:rsidRDefault="00BB05DC" w:rsidP="00BB05DC">
      <w:pPr>
        <w:pStyle w:val="31"/>
        <w:spacing w:after="0" w:line="360" w:lineRule="exact"/>
        <w:ind w:firstLine="567"/>
        <w:jc w:val="both"/>
        <w:rPr>
          <w:sz w:val="28"/>
          <w:szCs w:val="28"/>
        </w:rPr>
      </w:pPr>
      <w:r w:rsidRPr="00BB05DC">
        <w:rPr>
          <w:sz w:val="28"/>
          <w:szCs w:val="28"/>
        </w:rPr>
        <w:t>3. Принятие христианства.</w:t>
      </w:r>
    </w:p>
    <w:p w:rsidR="00BB05DC" w:rsidRPr="00BB05DC" w:rsidRDefault="00BB05DC" w:rsidP="00BB05DC">
      <w:pPr>
        <w:pStyle w:val="31"/>
        <w:spacing w:after="0" w:line="360" w:lineRule="exact"/>
        <w:ind w:firstLine="567"/>
        <w:jc w:val="both"/>
        <w:rPr>
          <w:sz w:val="28"/>
          <w:szCs w:val="28"/>
        </w:rPr>
      </w:pPr>
      <w:r w:rsidRPr="00BB05DC">
        <w:rPr>
          <w:sz w:val="28"/>
          <w:szCs w:val="28"/>
        </w:rPr>
        <w:t>4. Развитие феодальных отношений:</w:t>
      </w:r>
    </w:p>
    <w:p w:rsidR="00BB05DC" w:rsidRPr="00BB05DC" w:rsidRDefault="00BB05DC" w:rsidP="00BB05DC">
      <w:pPr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а) возникновение феодальной собственности;</w:t>
      </w:r>
    </w:p>
    <w:p w:rsidR="00BB05DC" w:rsidRPr="00BB05DC" w:rsidRDefault="00BB05DC" w:rsidP="00BB05DC">
      <w:pPr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б) социальная структура .</w:t>
      </w:r>
    </w:p>
    <w:p w:rsidR="00BB05DC" w:rsidRPr="00BB05DC" w:rsidRDefault="00BB05DC" w:rsidP="00BB05DC">
      <w:pPr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5. Политический строй.</w:t>
      </w:r>
    </w:p>
    <w:p w:rsidR="00BB05DC" w:rsidRPr="00BB05DC" w:rsidRDefault="00BB05DC" w:rsidP="00BB05DC">
      <w:pPr>
        <w:pStyle w:val="31"/>
        <w:spacing w:after="0" w:line="360" w:lineRule="exact"/>
        <w:ind w:firstLine="567"/>
        <w:jc w:val="both"/>
        <w:rPr>
          <w:sz w:val="28"/>
          <w:szCs w:val="28"/>
        </w:rPr>
      </w:pPr>
      <w:r w:rsidRPr="00BB05DC">
        <w:rPr>
          <w:sz w:val="28"/>
          <w:szCs w:val="28"/>
        </w:rPr>
        <w:t>6. Внешняя политика Польского государства:</w:t>
      </w:r>
    </w:p>
    <w:p w:rsidR="00BB05DC" w:rsidRPr="00BB05DC" w:rsidRDefault="00BB05DC" w:rsidP="00BB05DC">
      <w:pPr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а) отношения с Германской империей;</w:t>
      </w:r>
    </w:p>
    <w:p w:rsidR="00BB05DC" w:rsidRPr="00BB05DC" w:rsidRDefault="00BB05DC" w:rsidP="00BB05DC">
      <w:pPr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б) присоединение Поморья</w:t>
      </w:r>
    </w:p>
    <w:p w:rsidR="00BB05DC" w:rsidRPr="00BB05DC" w:rsidRDefault="00BB05DC" w:rsidP="00BB05DC">
      <w:pPr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в) Польша и Киевская Русь;</w:t>
      </w:r>
    </w:p>
    <w:p w:rsidR="00BB05DC" w:rsidRPr="00BB05DC" w:rsidRDefault="00BB05DC" w:rsidP="00BB05DC">
      <w:pPr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г) борьба с Чехией за лидерство.</w:t>
      </w:r>
      <w:r w:rsidRPr="00BB05DC">
        <w:rPr>
          <w:szCs w:val="28"/>
          <w:lang w:val="be-BY"/>
        </w:rPr>
        <w:t>в регионе</w:t>
      </w:r>
    </w:p>
    <w:p w:rsidR="00BB05DC" w:rsidRPr="00BB05DC" w:rsidRDefault="00BB05DC" w:rsidP="00BB05DC">
      <w:pPr>
        <w:pStyle w:val="31"/>
        <w:spacing w:after="0" w:line="360" w:lineRule="exact"/>
        <w:ind w:firstLine="567"/>
        <w:jc w:val="both"/>
        <w:rPr>
          <w:sz w:val="28"/>
          <w:szCs w:val="28"/>
        </w:rPr>
      </w:pPr>
      <w:r w:rsidRPr="00BB05DC">
        <w:rPr>
          <w:sz w:val="28"/>
          <w:szCs w:val="28"/>
        </w:rPr>
        <w:t>7. Начало феодальной раздробленности. Ленчицкий съезд.</w:t>
      </w:r>
    </w:p>
    <w:p w:rsidR="00BB05DC" w:rsidRPr="00BB05DC" w:rsidRDefault="00BB05DC" w:rsidP="00BB05DC">
      <w:pPr>
        <w:pStyle w:val="31"/>
        <w:spacing w:after="0" w:line="360" w:lineRule="exact"/>
        <w:ind w:firstLine="567"/>
        <w:jc w:val="both"/>
        <w:rPr>
          <w:b/>
          <w:sz w:val="28"/>
          <w:szCs w:val="28"/>
        </w:rPr>
      </w:pPr>
    </w:p>
    <w:p w:rsidR="00BB05DC" w:rsidRPr="00BB05DC" w:rsidRDefault="00BB05DC" w:rsidP="00BB05DC">
      <w:pPr>
        <w:pStyle w:val="31"/>
        <w:spacing w:after="0" w:line="360" w:lineRule="exact"/>
        <w:ind w:left="2832" w:firstLine="567"/>
        <w:jc w:val="both"/>
        <w:rPr>
          <w:b/>
          <w:sz w:val="28"/>
          <w:szCs w:val="28"/>
        </w:rPr>
      </w:pPr>
      <w:r w:rsidRPr="00BB05DC">
        <w:rPr>
          <w:b/>
          <w:sz w:val="28"/>
          <w:szCs w:val="28"/>
        </w:rPr>
        <w:t>Источники</w:t>
      </w:r>
    </w:p>
    <w:p w:rsidR="00BB05DC" w:rsidRPr="00BB05DC" w:rsidRDefault="00BB05DC" w:rsidP="00BB05DC">
      <w:pPr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 xml:space="preserve">Великая хроника о Польше, Руси и их соседях </w:t>
      </w:r>
      <w:r w:rsidRPr="00BB05DC">
        <w:rPr>
          <w:szCs w:val="28"/>
          <w:lang w:val="en-US"/>
        </w:rPr>
        <w:t>XI</w:t>
      </w:r>
      <w:r w:rsidRPr="00BB05DC">
        <w:rPr>
          <w:szCs w:val="28"/>
        </w:rPr>
        <w:t>–</w:t>
      </w:r>
      <w:r w:rsidRPr="00BB05DC">
        <w:rPr>
          <w:szCs w:val="28"/>
          <w:lang w:val="en-US"/>
        </w:rPr>
        <w:t>XIII</w:t>
      </w:r>
      <w:r w:rsidRPr="00BB05DC">
        <w:rPr>
          <w:szCs w:val="28"/>
        </w:rPr>
        <w:t xml:space="preserve"> вв. М., 1982.</w:t>
      </w:r>
    </w:p>
    <w:p w:rsidR="00BB05DC" w:rsidRPr="00BB05DC" w:rsidRDefault="00BB05DC" w:rsidP="00BB05DC">
      <w:pPr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Галл Аноним. Хроника и деяния князей или правителей пол</w:t>
      </w:r>
      <w:r w:rsidRPr="00BB05DC">
        <w:rPr>
          <w:szCs w:val="28"/>
        </w:rPr>
        <w:t>ь</w:t>
      </w:r>
      <w:r w:rsidRPr="00BB05DC">
        <w:rPr>
          <w:szCs w:val="28"/>
        </w:rPr>
        <w:t>ских. М., 1961.</w:t>
      </w:r>
    </w:p>
    <w:p w:rsidR="00BB05DC" w:rsidRPr="00BB05DC" w:rsidRDefault="00BB05DC" w:rsidP="00BB05DC">
      <w:pPr>
        <w:pStyle w:val="ad"/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 xml:space="preserve">Михайловская, Л. Л.,. Лазарева Д. И. История западных славян с древнейших  времен до </w:t>
      </w:r>
      <w:smartTag w:uri="urn:schemas-microsoft-com:office:smarttags" w:element="metricconverter">
        <w:smartTagPr>
          <w:attr w:name="ProductID" w:val="1914 г"/>
        </w:smartTagPr>
        <w:r w:rsidRPr="00BB05DC">
          <w:rPr>
            <w:szCs w:val="28"/>
          </w:rPr>
          <w:t>1914 г</w:t>
        </w:r>
      </w:smartTag>
      <w:r w:rsidRPr="00BB05DC">
        <w:rPr>
          <w:szCs w:val="28"/>
        </w:rPr>
        <w:t xml:space="preserve">. Практикум. Мн., 2008. С. 38 – 38 – 60.. </w:t>
      </w:r>
    </w:p>
    <w:p w:rsidR="00BB05DC" w:rsidRPr="00BB05DC" w:rsidRDefault="00BB05DC" w:rsidP="00BB05DC">
      <w:pPr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Повесть временных лет / Под ред. В. П. Адриановой-Перетц. СПб., 1999. С. 199–201; 210–212.</w:t>
      </w:r>
    </w:p>
    <w:p w:rsidR="00BB05DC" w:rsidRPr="00BB05DC" w:rsidRDefault="00BB05DC" w:rsidP="00BB05DC">
      <w:pPr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Свод древнейших письменных известий о славянах. В 2 т. М., 1991–1995. Т. 2 (VII–IX вв.).</w:t>
      </w:r>
    </w:p>
    <w:p w:rsidR="00BB05DC" w:rsidRPr="00BB05DC" w:rsidRDefault="00BB05DC" w:rsidP="00BB05DC">
      <w:pPr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Хрестоматия по истории южных и западных славян. В 3 т. Минск, 1987–1991. Т. I. С. 210–213.</w:t>
      </w:r>
    </w:p>
    <w:p w:rsidR="00BB05DC" w:rsidRPr="00BB05DC" w:rsidRDefault="00BB05DC" w:rsidP="00BB05DC">
      <w:pPr>
        <w:spacing w:line="360" w:lineRule="exact"/>
        <w:ind w:firstLine="567"/>
        <w:jc w:val="center"/>
        <w:rPr>
          <w:b/>
          <w:szCs w:val="28"/>
        </w:rPr>
      </w:pPr>
      <w:r w:rsidRPr="00BB05DC">
        <w:rPr>
          <w:b/>
          <w:szCs w:val="28"/>
        </w:rPr>
        <w:t>Исследования</w:t>
      </w:r>
    </w:p>
    <w:p w:rsidR="00BB05DC" w:rsidRPr="00BB05DC" w:rsidRDefault="00BB05DC" w:rsidP="00BB05DC">
      <w:pPr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Бардах Ю., Леснодорский Б., Пиетрчак М. История государства и права Польши. М., 1980. С. 26–86.</w:t>
      </w:r>
    </w:p>
    <w:p w:rsidR="00BB05DC" w:rsidRPr="00BB05DC" w:rsidRDefault="00BB05DC" w:rsidP="00BB05DC">
      <w:pPr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Головко А. Б. Древняя Русь и Польша в политических взаимоотношен</w:t>
      </w:r>
      <w:r w:rsidRPr="00BB05DC">
        <w:rPr>
          <w:szCs w:val="28"/>
        </w:rPr>
        <w:t>и</w:t>
      </w:r>
      <w:r w:rsidRPr="00BB05DC">
        <w:rPr>
          <w:szCs w:val="28"/>
        </w:rPr>
        <w:t xml:space="preserve">ях </w:t>
      </w:r>
      <w:r w:rsidRPr="00BB05DC">
        <w:rPr>
          <w:szCs w:val="28"/>
          <w:lang w:val="en-US"/>
        </w:rPr>
        <w:t>X</w:t>
      </w:r>
      <w:r w:rsidRPr="00BB05DC">
        <w:rPr>
          <w:szCs w:val="28"/>
        </w:rPr>
        <w:t xml:space="preserve"> – первой трети </w:t>
      </w:r>
      <w:r w:rsidRPr="00BB05DC">
        <w:rPr>
          <w:szCs w:val="28"/>
          <w:lang w:val="en-US"/>
        </w:rPr>
        <w:t>XIII</w:t>
      </w:r>
      <w:r w:rsidRPr="00BB05DC">
        <w:rPr>
          <w:szCs w:val="28"/>
        </w:rPr>
        <w:t xml:space="preserve"> в. Киев, 1988.</w:t>
      </w:r>
    </w:p>
    <w:p w:rsidR="00BB05DC" w:rsidRPr="00BB05DC" w:rsidRDefault="00BB05DC" w:rsidP="00BB05DC">
      <w:pPr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lastRenderedPageBreak/>
        <w:t xml:space="preserve">Греков Б. Д. Опыт изучения общественного и политического строя Польши </w:t>
      </w:r>
      <w:r w:rsidRPr="00BB05DC">
        <w:rPr>
          <w:szCs w:val="28"/>
          <w:lang w:val="en-US"/>
        </w:rPr>
        <w:t>XII</w:t>
      </w:r>
      <w:r w:rsidRPr="00BB05DC">
        <w:rPr>
          <w:szCs w:val="28"/>
          <w:lang w:val="pl-PL"/>
        </w:rPr>
        <w:t>I</w:t>
      </w:r>
      <w:r w:rsidRPr="00BB05DC">
        <w:rPr>
          <w:szCs w:val="28"/>
        </w:rPr>
        <w:t xml:space="preserve"> в. по Польской Правде («Книги права») // И</w:t>
      </w:r>
      <w:r w:rsidRPr="00BB05DC">
        <w:rPr>
          <w:szCs w:val="28"/>
        </w:rPr>
        <w:t>з</w:t>
      </w:r>
      <w:r w:rsidRPr="00BB05DC">
        <w:rPr>
          <w:szCs w:val="28"/>
        </w:rPr>
        <w:t xml:space="preserve">бранные труды. В 4 т. М., 1957–1960. Т. </w:t>
      </w:r>
      <w:r w:rsidRPr="00BB05DC">
        <w:rPr>
          <w:szCs w:val="28"/>
          <w:lang w:val="en-US"/>
        </w:rPr>
        <w:t>I</w:t>
      </w:r>
      <w:r w:rsidRPr="00BB05DC">
        <w:rPr>
          <w:szCs w:val="28"/>
        </w:rPr>
        <w:t>. С. 29–70.</w:t>
      </w:r>
    </w:p>
    <w:p w:rsidR="00BB05DC" w:rsidRPr="00BB05DC" w:rsidRDefault="00BB05DC" w:rsidP="00BB05DC">
      <w:pPr>
        <w:spacing w:line="360" w:lineRule="exact"/>
        <w:ind w:firstLine="567"/>
        <w:jc w:val="both"/>
        <w:rPr>
          <w:color w:val="000000"/>
          <w:szCs w:val="28"/>
        </w:rPr>
      </w:pPr>
      <w:r w:rsidRPr="00BB05DC">
        <w:rPr>
          <w:color w:val="000000"/>
          <w:spacing w:val="5"/>
          <w:szCs w:val="28"/>
        </w:rPr>
        <w:t>Жемличка И., Марсина Р. Возникновение и развитие ранн</w:t>
      </w:r>
      <w:r w:rsidRPr="00BB05DC">
        <w:rPr>
          <w:color w:val="000000"/>
          <w:spacing w:val="5"/>
          <w:szCs w:val="28"/>
        </w:rPr>
        <w:t>е</w:t>
      </w:r>
      <w:r w:rsidRPr="00BB05DC">
        <w:rPr>
          <w:color w:val="000000"/>
          <w:spacing w:val="5"/>
          <w:szCs w:val="28"/>
        </w:rPr>
        <w:t xml:space="preserve">феодальных </w:t>
      </w:r>
      <w:r w:rsidRPr="00BB05DC">
        <w:rPr>
          <w:color w:val="000000"/>
          <w:spacing w:val="-4"/>
          <w:szCs w:val="28"/>
        </w:rPr>
        <w:t>централизованных монархий в Центральной Европе (Чехия, Польша, Венгрия) // Раннефеодальные государства и наро</w:t>
      </w:r>
      <w:r w:rsidRPr="00BB05DC">
        <w:rPr>
          <w:color w:val="000000"/>
          <w:spacing w:val="-4"/>
          <w:szCs w:val="28"/>
        </w:rPr>
        <w:t>д</w:t>
      </w:r>
      <w:r w:rsidRPr="00BB05DC">
        <w:rPr>
          <w:color w:val="000000"/>
          <w:spacing w:val="-4"/>
          <w:szCs w:val="28"/>
        </w:rPr>
        <w:t>ности (южные и западные сла</w:t>
      </w:r>
      <w:r w:rsidRPr="00BB05DC">
        <w:rPr>
          <w:color w:val="000000"/>
          <w:szCs w:val="28"/>
        </w:rPr>
        <w:t xml:space="preserve">вяне </w:t>
      </w:r>
      <w:r w:rsidRPr="00BB05DC">
        <w:rPr>
          <w:color w:val="000000"/>
          <w:szCs w:val="28"/>
          <w:lang w:val="en-US"/>
        </w:rPr>
        <w:t>VI</w:t>
      </w:r>
      <w:r w:rsidRPr="00BB05DC">
        <w:rPr>
          <w:color w:val="000000"/>
          <w:szCs w:val="28"/>
        </w:rPr>
        <w:t>–</w:t>
      </w:r>
      <w:r w:rsidRPr="00BB05DC">
        <w:rPr>
          <w:color w:val="000000"/>
          <w:szCs w:val="28"/>
          <w:lang w:val="en-US"/>
        </w:rPr>
        <w:t>XII</w:t>
      </w:r>
      <w:r w:rsidRPr="00BB05DC">
        <w:rPr>
          <w:color w:val="000000"/>
          <w:szCs w:val="28"/>
        </w:rPr>
        <w:t xml:space="preserve"> вв.). М., 1991. С. 167–189.</w:t>
      </w:r>
    </w:p>
    <w:p w:rsidR="00BB05DC" w:rsidRPr="00BB05DC" w:rsidRDefault="00BB05DC" w:rsidP="00BB05DC">
      <w:pPr>
        <w:spacing w:line="360" w:lineRule="exact"/>
        <w:ind w:firstLine="567"/>
        <w:jc w:val="both"/>
        <w:rPr>
          <w:szCs w:val="28"/>
        </w:rPr>
      </w:pPr>
      <w:r w:rsidRPr="00BB05DC">
        <w:rPr>
          <w:color w:val="000000"/>
          <w:spacing w:val="-1"/>
          <w:szCs w:val="28"/>
        </w:rPr>
        <w:t xml:space="preserve">Исаевич Я. Д. Висляне и лендзяне в </w:t>
      </w:r>
      <w:r w:rsidRPr="00BB05DC">
        <w:rPr>
          <w:color w:val="000000"/>
          <w:spacing w:val="-1"/>
          <w:szCs w:val="28"/>
          <w:lang w:val="en-US"/>
        </w:rPr>
        <w:t>IX</w:t>
      </w:r>
      <w:r w:rsidRPr="00BB05DC">
        <w:rPr>
          <w:color w:val="000000"/>
          <w:spacing w:val="-1"/>
          <w:szCs w:val="28"/>
        </w:rPr>
        <w:t>–</w:t>
      </w:r>
      <w:r w:rsidRPr="00BB05DC">
        <w:rPr>
          <w:color w:val="000000"/>
          <w:spacing w:val="-1"/>
          <w:szCs w:val="28"/>
          <w:lang w:val="en-US"/>
        </w:rPr>
        <w:t>X</w:t>
      </w:r>
      <w:r w:rsidRPr="00BB05DC">
        <w:rPr>
          <w:color w:val="000000"/>
          <w:spacing w:val="-1"/>
          <w:szCs w:val="28"/>
        </w:rPr>
        <w:t xml:space="preserve"> вв. // Формирование раннефео</w:t>
      </w:r>
      <w:r w:rsidRPr="00BB05DC">
        <w:rPr>
          <w:color w:val="000000"/>
          <w:spacing w:val="-2"/>
          <w:szCs w:val="28"/>
        </w:rPr>
        <w:t>дальных сл</w:t>
      </w:r>
      <w:r w:rsidRPr="00BB05DC">
        <w:rPr>
          <w:color w:val="000000"/>
          <w:spacing w:val="-2"/>
          <w:szCs w:val="28"/>
        </w:rPr>
        <w:t>а</w:t>
      </w:r>
      <w:r w:rsidRPr="00BB05DC">
        <w:rPr>
          <w:color w:val="000000"/>
          <w:spacing w:val="-2"/>
          <w:szCs w:val="28"/>
        </w:rPr>
        <w:t>вянских народностей. М., 1981. С. 156–170.</w:t>
      </w:r>
    </w:p>
    <w:p w:rsidR="00BB05DC" w:rsidRPr="00BB05DC" w:rsidRDefault="00BB05DC" w:rsidP="00BB05DC">
      <w:pPr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 xml:space="preserve">История Польши. В 3 т. 1955–1958. Т. </w:t>
      </w:r>
      <w:r w:rsidRPr="00BB05DC">
        <w:rPr>
          <w:szCs w:val="28"/>
          <w:lang w:val="pl-PL"/>
        </w:rPr>
        <w:t>I</w:t>
      </w:r>
      <w:r w:rsidRPr="00BB05DC">
        <w:rPr>
          <w:szCs w:val="28"/>
        </w:rPr>
        <w:t>. С. 29–70.</w:t>
      </w:r>
    </w:p>
    <w:p w:rsidR="00BB05DC" w:rsidRPr="00BB05DC" w:rsidRDefault="00BB05DC" w:rsidP="00BB05DC">
      <w:pPr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Королюк В. Д. Древнепольское государство. М., 1957.</w:t>
      </w:r>
    </w:p>
    <w:p w:rsidR="00BB05DC" w:rsidRPr="00BB05DC" w:rsidRDefault="00BB05DC" w:rsidP="00BB05DC">
      <w:pPr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 xml:space="preserve">Королюк В. Д. Западные славяне и Киевская Русь в </w:t>
      </w:r>
      <w:r w:rsidRPr="00BB05DC">
        <w:rPr>
          <w:szCs w:val="28"/>
          <w:lang w:val="en-US"/>
        </w:rPr>
        <w:t>X</w:t>
      </w:r>
      <w:r w:rsidRPr="00BB05DC">
        <w:rPr>
          <w:szCs w:val="28"/>
        </w:rPr>
        <w:t>–</w:t>
      </w:r>
      <w:r w:rsidRPr="00BB05DC">
        <w:rPr>
          <w:szCs w:val="28"/>
          <w:lang w:val="en-US"/>
        </w:rPr>
        <w:t>XI</w:t>
      </w:r>
      <w:r w:rsidRPr="00BB05DC">
        <w:rPr>
          <w:szCs w:val="28"/>
        </w:rPr>
        <w:t xml:space="preserve"> вв. М., 1964. С. 43–330.</w:t>
      </w:r>
    </w:p>
    <w:p w:rsidR="00BB05DC" w:rsidRPr="00BB05DC" w:rsidRDefault="00BB05DC" w:rsidP="00BB05DC">
      <w:pPr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Королюк В. Д. Славяне и восточные романцы в эпоху раннего среднев</w:t>
      </w:r>
      <w:r w:rsidRPr="00BB05DC">
        <w:rPr>
          <w:szCs w:val="28"/>
        </w:rPr>
        <w:t>е</w:t>
      </w:r>
      <w:r w:rsidRPr="00BB05DC">
        <w:rPr>
          <w:szCs w:val="28"/>
        </w:rPr>
        <w:t>ковья. М., 1985. С. 22–45; 114–121.</w:t>
      </w:r>
    </w:p>
    <w:p w:rsidR="007973A6" w:rsidRDefault="00BB05DC" w:rsidP="00BB05DC">
      <w:pPr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Королюк В. Д. Раннефеодальная государственность и формирование феодальной собственности у восточных и запа</w:t>
      </w:r>
      <w:r w:rsidRPr="00BB05DC">
        <w:rPr>
          <w:szCs w:val="28"/>
        </w:rPr>
        <w:t>д</w:t>
      </w:r>
      <w:r w:rsidRPr="00BB05DC">
        <w:rPr>
          <w:szCs w:val="28"/>
        </w:rPr>
        <w:t xml:space="preserve">ных славян (до середины </w:t>
      </w:r>
      <w:r w:rsidRPr="00BB05DC">
        <w:rPr>
          <w:szCs w:val="28"/>
          <w:lang w:val="en-US"/>
        </w:rPr>
        <w:t>XI</w:t>
      </w:r>
      <w:r w:rsidRPr="00BB05DC">
        <w:rPr>
          <w:szCs w:val="28"/>
        </w:rPr>
        <w:t xml:space="preserve"> в.). М., 1970.</w:t>
      </w:r>
    </w:p>
    <w:p w:rsidR="007973A6" w:rsidRDefault="007973A6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BB05DC" w:rsidRPr="007973A6" w:rsidRDefault="00BB05DC" w:rsidP="00BB05DC">
      <w:pPr>
        <w:spacing w:line="360" w:lineRule="exact"/>
        <w:ind w:firstLine="567"/>
        <w:jc w:val="both"/>
        <w:rPr>
          <w:b/>
          <w:sz w:val="32"/>
          <w:szCs w:val="32"/>
        </w:rPr>
      </w:pPr>
      <w:r w:rsidRPr="007973A6">
        <w:rPr>
          <w:sz w:val="32"/>
          <w:szCs w:val="32"/>
        </w:rPr>
        <w:lastRenderedPageBreak/>
        <w:t xml:space="preserve"> </w:t>
      </w:r>
      <w:r w:rsidRPr="007973A6">
        <w:rPr>
          <w:b/>
          <w:sz w:val="32"/>
          <w:szCs w:val="32"/>
        </w:rPr>
        <w:t>ТЕМА 4. РЕЧЬ ПОСПОЛИТАЯ НАКАНУНЕ РАЗДЕЛОВ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center"/>
        <w:rPr>
          <w:b/>
          <w:szCs w:val="28"/>
        </w:rPr>
      </w:pPr>
      <w:r w:rsidRPr="00BB05DC">
        <w:rPr>
          <w:b/>
          <w:szCs w:val="28"/>
        </w:rPr>
        <w:t>План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1. Экономический кризис второй половине Х</w:t>
      </w:r>
      <w:r w:rsidRPr="00BB05DC">
        <w:rPr>
          <w:szCs w:val="28"/>
          <w:lang w:val="en-US"/>
        </w:rPr>
        <w:t>VII</w:t>
      </w:r>
      <w:r w:rsidRPr="00BB05DC">
        <w:rPr>
          <w:szCs w:val="28"/>
        </w:rPr>
        <w:t xml:space="preserve"> – первой половине </w:t>
      </w:r>
      <w:r w:rsidRPr="00BB05DC">
        <w:rPr>
          <w:szCs w:val="28"/>
          <w:lang w:val="en-US"/>
        </w:rPr>
        <w:t>XVIII</w:t>
      </w:r>
      <w:r w:rsidRPr="00BB05DC">
        <w:rPr>
          <w:szCs w:val="28"/>
        </w:rPr>
        <w:t xml:space="preserve"> вв. и его пр</w:t>
      </w:r>
      <w:r w:rsidRPr="00BB05DC">
        <w:rPr>
          <w:szCs w:val="28"/>
        </w:rPr>
        <w:t>и</w:t>
      </w:r>
      <w:r w:rsidRPr="00BB05DC">
        <w:rPr>
          <w:szCs w:val="28"/>
        </w:rPr>
        <w:t>чины.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2. Политическая анархия в государстве.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3. «Вольные» элекции и международная дипломатия.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4. Речь Посполитая под российским протекторатом: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 xml:space="preserve">а) «Немой» сейм </w:t>
      </w:r>
      <w:smartTag w:uri="urn:schemas-microsoft-com:office:smarttags" w:element="metricconverter">
        <w:smartTagPr>
          <w:attr w:name="ProductID" w:val="1717 г"/>
        </w:smartTagPr>
        <w:r w:rsidRPr="00BB05DC">
          <w:rPr>
            <w:szCs w:val="28"/>
          </w:rPr>
          <w:t>1717 г</w:t>
        </w:r>
      </w:smartTag>
      <w:r w:rsidRPr="00BB05DC">
        <w:rPr>
          <w:szCs w:val="28"/>
        </w:rPr>
        <w:t>.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б) война за «польское наследство»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в) избрание Станислава Понятовского.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5. Позиция Пруссии и Австрии.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6. Проекты реформ и их авторы.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 xml:space="preserve">7. Попытки осуществления и судьба реформ. 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</w:p>
    <w:p w:rsidR="00BB05DC" w:rsidRPr="00BB05DC" w:rsidRDefault="00BB05DC" w:rsidP="00BB05DC">
      <w:pPr>
        <w:pStyle w:val="2"/>
        <w:spacing w:line="360" w:lineRule="exact"/>
        <w:ind w:left="2832" w:firstLine="567"/>
        <w:rPr>
          <w:i w:val="0"/>
          <w:szCs w:val="28"/>
        </w:rPr>
      </w:pPr>
      <w:r w:rsidRPr="00BB05DC">
        <w:rPr>
          <w:i w:val="0"/>
          <w:szCs w:val="28"/>
        </w:rPr>
        <w:t>Источники</w:t>
      </w:r>
    </w:p>
    <w:p w:rsidR="00BB05DC" w:rsidRPr="00BB05DC" w:rsidRDefault="00BB05DC" w:rsidP="00BB05DC">
      <w:pPr>
        <w:shd w:val="clear" w:color="auto" w:fill="FFFFFF"/>
        <w:tabs>
          <w:tab w:val="left" w:pos="720"/>
        </w:tabs>
        <w:spacing w:line="360" w:lineRule="exact"/>
        <w:ind w:firstLine="567"/>
        <w:jc w:val="both"/>
        <w:rPr>
          <w:color w:val="000000"/>
          <w:spacing w:val="-2"/>
          <w:szCs w:val="28"/>
        </w:rPr>
      </w:pPr>
      <w:r w:rsidRPr="00BB05DC">
        <w:rPr>
          <w:color w:val="000000"/>
          <w:spacing w:val="-2"/>
          <w:szCs w:val="28"/>
        </w:rPr>
        <w:t>Дворянская империя XVIII в. Основные законодательные акты: Сб. док</w:t>
      </w:r>
      <w:r w:rsidRPr="00BB05DC">
        <w:rPr>
          <w:color w:val="000000"/>
          <w:spacing w:val="-2"/>
          <w:szCs w:val="28"/>
        </w:rPr>
        <w:t>у</w:t>
      </w:r>
      <w:r w:rsidRPr="00BB05DC">
        <w:rPr>
          <w:color w:val="000000"/>
          <w:spacing w:val="-2"/>
          <w:szCs w:val="28"/>
        </w:rPr>
        <w:t xml:space="preserve">ментов. М., 1960. </w:t>
      </w:r>
    </w:p>
    <w:p w:rsidR="00BB05DC" w:rsidRPr="00BB05DC" w:rsidRDefault="00BB05DC" w:rsidP="00BB05DC">
      <w:pPr>
        <w:pStyle w:val="af3"/>
        <w:spacing w:line="360" w:lineRule="exact"/>
        <w:ind w:firstLine="567"/>
        <w:jc w:val="both"/>
        <w:rPr>
          <w:sz w:val="28"/>
          <w:szCs w:val="28"/>
        </w:rPr>
      </w:pPr>
      <w:r w:rsidRPr="00BB05DC">
        <w:rPr>
          <w:sz w:val="28"/>
          <w:szCs w:val="28"/>
        </w:rPr>
        <w:t xml:space="preserve">Записки императрицы Екатерины Второй. М., 1989. 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Чарторыйский А. Мемуары. М., 1998.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 xml:space="preserve">Хрестоматия по истории южных и западных славян. В 3 т. Минск, 1987–1991. Т. </w:t>
      </w:r>
      <w:r w:rsidRPr="00BB05DC">
        <w:rPr>
          <w:szCs w:val="28"/>
          <w:lang w:val="en-US"/>
        </w:rPr>
        <w:t>I</w:t>
      </w:r>
      <w:r w:rsidRPr="00BB05DC">
        <w:rPr>
          <w:szCs w:val="28"/>
        </w:rPr>
        <w:t>. С. 241–246.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center"/>
        <w:rPr>
          <w:b/>
          <w:szCs w:val="28"/>
        </w:rPr>
      </w:pPr>
      <w:r w:rsidRPr="00BB05DC">
        <w:rPr>
          <w:b/>
          <w:szCs w:val="28"/>
        </w:rPr>
        <w:t>Исследования</w:t>
      </w:r>
    </w:p>
    <w:p w:rsidR="00BB05DC" w:rsidRPr="00BB05DC" w:rsidRDefault="00BB05DC" w:rsidP="00BB05DC">
      <w:pPr>
        <w:pStyle w:val="31"/>
        <w:spacing w:after="0" w:line="360" w:lineRule="exact"/>
        <w:ind w:firstLine="567"/>
        <w:rPr>
          <w:sz w:val="28"/>
          <w:szCs w:val="28"/>
        </w:rPr>
      </w:pPr>
      <w:r w:rsidRPr="00BB05DC">
        <w:rPr>
          <w:sz w:val="28"/>
          <w:szCs w:val="28"/>
        </w:rPr>
        <w:t>Бардах Ю., Леснодорский Б., Пиетрчак М. История государства и права Польши. М., 1980. С. 264–315.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История Польши. В 3 т. М., 1955–1958. Т. I. С. 332–335.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Ливанцев К. Е. Сословно-представительная монархия в Польше, ее сущность и ос</w:t>
      </w:r>
      <w:r w:rsidRPr="00BB05DC">
        <w:rPr>
          <w:szCs w:val="28"/>
        </w:rPr>
        <w:t>о</w:t>
      </w:r>
      <w:r w:rsidRPr="00BB05DC">
        <w:rPr>
          <w:szCs w:val="28"/>
        </w:rPr>
        <w:t>бенности. Л., 1968.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Маркс К. Разоблачение дипломатической истории XVIII века. // Вопросы истории. 1989. № 1.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Некрасов Г. А. Международное признание российского велик</w:t>
      </w:r>
      <w:r w:rsidRPr="00BB05DC">
        <w:rPr>
          <w:szCs w:val="28"/>
        </w:rPr>
        <w:t>о</w:t>
      </w:r>
      <w:r w:rsidRPr="00BB05DC">
        <w:rPr>
          <w:szCs w:val="28"/>
        </w:rPr>
        <w:t>державия в XVIII в. // Феодальная Россия во всемирно-историческом процессе. М., 1972. С. 381–386.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Некрасов Г. А. Роль России в европейской международной политике. 1725–1739 г</w:t>
      </w:r>
      <w:r w:rsidRPr="00BB05DC">
        <w:rPr>
          <w:szCs w:val="28"/>
        </w:rPr>
        <w:t>о</w:t>
      </w:r>
      <w:r w:rsidRPr="00BB05DC">
        <w:rPr>
          <w:szCs w:val="28"/>
        </w:rPr>
        <w:t>ды. М., 1976.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Носов Б. Представление о Польше в правящих кругах России в 60-х гг. XVIII в., накануне первого раздела Речи Посполитой // П</w:t>
      </w:r>
      <w:r w:rsidRPr="00BB05DC">
        <w:rPr>
          <w:szCs w:val="28"/>
        </w:rPr>
        <w:t>о</w:t>
      </w:r>
      <w:r w:rsidRPr="00BB05DC">
        <w:rPr>
          <w:szCs w:val="28"/>
        </w:rPr>
        <w:t>ляки и русские в глазах друг друга. М., 2000. С. 72–82.</w:t>
      </w:r>
    </w:p>
    <w:p w:rsid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Флоровский А. В. Страница истории русско-австрийских дипломатических отношений ХVIII в. // Феодальная Россия во вс</w:t>
      </w:r>
      <w:r w:rsidRPr="00BB05DC">
        <w:rPr>
          <w:szCs w:val="28"/>
        </w:rPr>
        <w:t>е</w:t>
      </w:r>
      <w:r w:rsidRPr="00BB05DC">
        <w:rPr>
          <w:szCs w:val="28"/>
        </w:rPr>
        <w:t>мирно-</w:t>
      </w:r>
      <w:r w:rsidRPr="00BB05DC">
        <w:rPr>
          <w:szCs w:val="28"/>
        </w:rPr>
        <w:lastRenderedPageBreak/>
        <w:t>историческом процессе. М., 1972. С. 369–397.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</w:p>
    <w:p w:rsidR="007973A6" w:rsidRDefault="007973A6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</w:p>
    <w:p w:rsidR="00BB05DC" w:rsidRPr="007973A6" w:rsidRDefault="00BB05DC" w:rsidP="00BB05DC">
      <w:pPr>
        <w:pStyle w:val="2"/>
        <w:spacing w:line="360" w:lineRule="exact"/>
        <w:ind w:firstLine="567"/>
        <w:rPr>
          <w:i w:val="0"/>
          <w:sz w:val="32"/>
          <w:szCs w:val="32"/>
        </w:rPr>
      </w:pPr>
      <w:r w:rsidRPr="007973A6">
        <w:rPr>
          <w:i w:val="0"/>
          <w:sz w:val="32"/>
          <w:szCs w:val="32"/>
        </w:rPr>
        <w:t>ТЕМА 5. ЧЕШСКОЕ НАЦИОНАЛЬНОЕ ВОЗРОЖД</w:t>
      </w:r>
      <w:r w:rsidRPr="007973A6">
        <w:rPr>
          <w:i w:val="0"/>
          <w:sz w:val="32"/>
          <w:szCs w:val="32"/>
        </w:rPr>
        <w:t>Е</w:t>
      </w:r>
      <w:r w:rsidRPr="007973A6">
        <w:rPr>
          <w:i w:val="0"/>
          <w:sz w:val="32"/>
          <w:szCs w:val="32"/>
        </w:rPr>
        <w:t>НИЕ</w:t>
      </w:r>
    </w:p>
    <w:p w:rsidR="007973A6" w:rsidRDefault="007973A6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center"/>
        <w:rPr>
          <w:b/>
          <w:szCs w:val="28"/>
        </w:rPr>
      </w:pP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center"/>
        <w:rPr>
          <w:b/>
          <w:szCs w:val="28"/>
        </w:rPr>
      </w:pPr>
      <w:r w:rsidRPr="00BB05DC">
        <w:rPr>
          <w:b/>
          <w:szCs w:val="28"/>
        </w:rPr>
        <w:t>План</w:t>
      </w:r>
    </w:p>
    <w:p w:rsidR="00BB05DC" w:rsidRPr="00BB05DC" w:rsidRDefault="00BB05DC" w:rsidP="00BB05DC">
      <w:pPr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1. Политическое и социально-экономическое развитие чешских земель в п</w:t>
      </w:r>
      <w:r w:rsidRPr="00BB05DC">
        <w:rPr>
          <w:szCs w:val="28"/>
        </w:rPr>
        <w:t>о</w:t>
      </w:r>
      <w:r w:rsidRPr="00BB05DC">
        <w:rPr>
          <w:szCs w:val="28"/>
        </w:rPr>
        <w:t xml:space="preserve">следней трети </w:t>
      </w:r>
      <w:r w:rsidRPr="00BB05DC">
        <w:rPr>
          <w:szCs w:val="28"/>
          <w:lang w:val="en-US"/>
        </w:rPr>
        <w:t>XIX</w:t>
      </w:r>
      <w:r w:rsidRPr="00BB05DC">
        <w:rPr>
          <w:szCs w:val="28"/>
        </w:rPr>
        <w:t xml:space="preserve"> в.</w:t>
      </w:r>
    </w:p>
    <w:p w:rsidR="00BB05DC" w:rsidRPr="00BB05DC" w:rsidRDefault="00BB05DC" w:rsidP="00BB05DC">
      <w:pPr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2. Эпоха Просвещения в Чехии и формирование идеологии Наци</w:t>
      </w:r>
      <w:r w:rsidRPr="00BB05DC">
        <w:rPr>
          <w:szCs w:val="28"/>
        </w:rPr>
        <w:t>о</w:t>
      </w:r>
      <w:r w:rsidRPr="00BB05DC">
        <w:rPr>
          <w:szCs w:val="28"/>
        </w:rPr>
        <w:t>нального возрождения. Особенности словацкого Национального возрождения.</w:t>
      </w:r>
    </w:p>
    <w:p w:rsidR="00BB05DC" w:rsidRPr="00BB05DC" w:rsidRDefault="00BB05DC" w:rsidP="00BB05DC">
      <w:pPr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3. «Будители». Борьба за возрождение чешской национальной культуры:</w:t>
      </w:r>
    </w:p>
    <w:p w:rsidR="00BB05DC" w:rsidRPr="00BB05DC" w:rsidRDefault="00BB05DC" w:rsidP="00BB05DC">
      <w:pPr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а) рост научных обществ;</w:t>
      </w:r>
    </w:p>
    <w:p w:rsidR="00BB05DC" w:rsidRPr="00BB05DC" w:rsidRDefault="00BB05DC" w:rsidP="00BB05DC">
      <w:pPr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б) «защита» чешской литературно-языковой традиции;</w:t>
      </w:r>
    </w:p>
    <w:p w:rsidR="00BB05DC" w:rsidRPr="00BB05DC" w:rsidRDefault="00BB05DC" w:rsidP="00BB05DC">
      <w:pPr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в) становление национальной художественной культуры.</w:t>
      </w:r>
    </w:p>
    <w:p w:rsidR="00BB05DC" w:rsidRPr="00BB05DC" w:rsidRDefault="00BB05DC" w:rsidP="00BB05DC">
      <w:pPr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4. .Перерастание движения «будителей» в национальную идеологию. Де</w:t>
      </w:r>
      <w:r w:rsidRPr="00BB05DC">
        <w:rPr>
          <w:szCs w:val="28"/>
        </w:rPr>
        <w:t>я</w:t>
      </w:r>
      <w:r w:rsidRPr="00BB05DC">
        <w:rPr>
          <w:szCs w:val="28"/>
        </w:rPr>
        <w:t>тельность Й. Юнгмана, Ф. Палацкого, П. Шафарика и др.</w:t>
      </w:r>
    </w:p>
    <w:p w:rsidR="00BB05DC" w:rsidRDefault="00BB05DC" w:rsidP="00BB05DC">
      <w:pPr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5. Концепция славянской взаимности.</w:t>
      </w:r>
    </w:p>
    <w:p w:rsidR="00BB05DC" w:rsidRPr="00BB05DC" w:rsidRDefault="00BB05DC" w:rsidP="00BB05DC">
      <w:pPr>
        <w:spacing w:line="360" w:lineRule="exact"/>
        <w:ind w:firstLine="567"/>
        <w:jc w:val="both"/>
        <w:rPr>
          <w:szCs w:val="28"/>
        </w:rPr>
      </w:pP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center"/>
        <w:rPr>
          <w:b/>
          <w:szCs w:val="28"/>
        </w:rPr>
      </w:pPr>
      <w:r w:rsidRPr="00BB05DC">
        <w:rPr>
          <w:b/>
          <w:szCs w:val="28"/>
        </w:rPr>
        <w:t>Источники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Антология чешской и словацкой философии. М., 1982. С.219–285.</w:t>
      </w:r>
    </w:p>
    <w:p w:rsidR="00BB05DC" w:rsidRPr="00BB05DC" w:rsidRDefault="00BB05DC" w:rsidP="00BB05DC">
      <w:pPr>
        <w:pStyle w:val="ad"/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 xml:space="preserve">Михайловская, Л. Л.,. Лазарева Д. И. История западных славян с древнейших  времен до </w:t>
      </w:r>
      <w:smartTag w:uri="urn:schemas-microsoft-com:office:smarttags" w:element="metricconverter">
        <w:smartTagPr>
          <w:attr w:name="ProductID" w:val="1914 г"/>
        </w:smartTagPr>
        <w:r w:rsidRPr="00BB05DC">
          <w:rPr>
            <w:szCs w:val="28"/>
          </w:rPr>
          <w:t>1914 г</w:t>
        </w:r>
      </w:smartTag>
      <w:r w:rsidRPr="00BB05DC">
        <w:rPr>
          <w:szCs w:val="28"/>
        </w:rPr>
        <w:t>. Практикум. Мн., 2008. С. 180–.218.</w:t>
      </w:r>
    </w:p>
    <w:p w:rsidR="00BB05DC" w:rsidRPr="00BB05DC" w:rsidRDefault="00BB05DC" w:rsidP="00BB05DC">
      <w:pPr>
        <w:pStyle w:val="31"/>
        <w:spacing w:after="0" w:line="360" w:lineRule="exact"/>
        <w:ind w:firstLine="567"/>
        <w:rPr>
          <w:sz w:val="28"/>
          <w:szCs w:val="28"/>
        </w:rPr>
      </w:pPr>
      <w:r w:rsidRPr="00BB05DC">
        <w:rPr>
          <w:sz w:val="28"/>
          <w:szCs w:val="28"/>
        </w:rPr>
        <w:t xml:space="preserve">Хрестоматия по истории южных и западных славян. В 3 т. Минск, 1987–1991. Т. </w:t>
      </w:r>
      <w:r w:rsidRPr="00BB05DC">
        <w:rPr>
          <w:sz w:val="28"/>
          <w:szCs w:val="28"/>
          <w:lang w:val="en-US"/>
        </w:rPr>
        <w:t>II</w:t>
      </w:r>
      <w:r w:rsidRPr="00BB05DC">
        <w:rPr>
          <w:sz w:val="28"/>
          <w:szCs w:val="28"/>
        </w:rPr>
        <w:t>. С. 32–44, 73–77.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center"/>
        <w:rPr>
          <w:b/>
          <w:szCs w:val="28"/>
        </w:rPr>
      </w:pPr>
      <w:r w:rsidRPr="00BB05DC">
        <w:rPr>
          <w:b/>
          <w:szCs w:val="28"/>
        </w:rPr>
        <w:t>Исследования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 xml:space="preserve">История Чехословакии: В 3 т. М., 1956–1961. Т. </w:t>
      </w:r>
      <w:r w:rsidRPr="00BB05DC">
        <w:rPr>
          <w:szCs w:val="28"/>
          <w:lang w:val="en-US"/>
        </w:rPr>
        <w:t>I</w:t>
      </w:r>
      <w:r w:rsidRPr="00BB05DC">
        <w:rPr>
          <w:szCs w:val="28"/>
        </w:rPr>
        <w:t>.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color w:val="000000"/>
          <w:spacing w:val="6"/>
          <w:szCs w:val="28"/>
        </w:rPr>
      </w:pPr>
      <w:r w:rsidRPr="00BB05DC">
        <w:rPr>
          <w:color w:val="000000"/>
          <w:spacing w:val="6"/>
          <w:szCs w:val="28"/>
        </w:rPr>
        <w:t>Культура народов Центральной и Юго-Восточной Европы в эпоху Просвещения. М., 1988.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color w:val="000000"/>
          <w:spacing w:val="6"/>
          <w:szCs w:val="28"/>
        </w:rPr>
      </w:pPr>
      <w:r w:rsidRPr="00BB05DC">
        <w:rPr>
          <w:color w:val="000000"/>
          <w:spacing w:val="6"/>
          <w:szCs w:val="28"/>
        </w:rPr>
        <w:t>Мыльников А. С. Йозеф Юнгман и его время. М., 1973.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color w:val="000000"/>
          <w:spacing w:val="6"/>
          <w:szCs w:val="28"/>
        </w:rPr>
      </w:pPr>
      <w:r w:rsidRPr="00BB05DC">
        <w:rPr>
          <w:color w:val="000000"/>
          <w:spacing w:val="6"/>
          <w:szCs w:val="28"/>
        </w:rPr>
        <w:t>Мыльников А. С. Культура чешского Возрождения. Л., 1982.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color w:val="000000"/>
          <w:spacing w:val="6"/>
          <w:szCs w:val="28"/>
        </w:rPr>
      </w:pPr>
      <w:r w:rsidRPr="00BB05DC">
        <w:rPr>
          <w:color w:val="000000"/>
          <w:spacing w:val="6"/>
          <w:szCs w:val="28"/>
        </w:rPr>
        <w:t>Мыльников А. С. Павел Шафарик – выдающийся ученый-славист. М.–Л., 1963.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color w:val="000000"/>
          <w:spacing w:val="6"/>
          <w:szCs w:val="28"/>
        </w:rPr>
      </w:pPr>
      <w:r w:rsidRPr="00BB05DC">
        <w:rPr>
          <w:color w:val="000000"/>
          <w:spacing w:val="6"/>
          <w:szCs w:val="28"/>
        </w:rPr>
        <w:t>Мыльников А. С. Эпоха Просвещения в Чешских землях. Идеология, наци</w:t>
      </w:r>
      <w:r w:rsidRPr="00BB05DC">
        <w:rPr>
          <w:color w:val="000000"/>
          <w:spacing w:val="6"/>
          <w:szCs w:val="28"/>
        </w:rPr>
        <w:t>о</w:t>
      </w:r>
      <w:r w:rsidRPr="00BB05DC">
        <w:rPr>
          <w:color w:val="000000"/>
          <w:spacing w:val="6"/>
          <w:szCs w:val="28"/>
        </w:rPr>
        <w:t>нальное самосознание, культура. М., 1977.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color w:val="000000"/>
          <w:spacing w:val="6"/>
          <w:szCs w:val="28"/>
        </w:rPr>
      </w:pPr>
      <w:r w:rsidRPr="00BB05DC">
        <w:rPr>
          <w:color w:val="000000"/>
          <w:spacing w:val="6"/>
          <w:szCs w:val="28"/>
        </w:rPr>
        <w:t>Никольский С. В. Чешская литература в контексте славянских лит</w:t>
      </w:r>
      <w:r w:rsidRPr="00BB05DC">
        <w:rPr>
          <w:color w:val="000000"/>
          <w:spacing w:val="6"/>
          <w:szCs w:val="28"/>
        </w:rPr>
        <w:t>е</w:t>
      </w:r>
      <w:r w:rsidRPr="00BB05DC">
        <w:rPr>
          <w:color w:val="000000"/>
          <w:spacing w:val="6"/>
          <w:szCs w:val="28"/>
        </w:rPr>
        <w:t>ратур эпохи национального возрождения // Литература эпохи формирования наций в Центральной и Юго-Восточной Европе: Просвещение. Национальное во</w:t>
      </w:r>
      <w:r w:rsidRPr="00BB05DC">
        <w:rPr>
          <w:color w:val="000000"/>
          <w:spacing w:val="6"/>
          <w:szCs w:val="28"/>
        </w:rPr>
        <w:t>з</w:t>
      </w:r>
      <w:r w:rsidRPr="00BB05DC">
        <w:rPr>
          <w:color w:val="000000"/>
          <w:spacing w:val="6"/>
          <w:szCs w:val="28"/>
        </w:rPr>
        <w:t>рождение. М., 1982.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Очерки истории чешской литературы ХIХ–ХХ вв. М., 1963.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napToGrid w:val="0"/>
          <w:color w:val="000000"/>
          <w:szCs w:val="28"/>
        </w:rPr>
      </w:pPr>
      <w:r w:rsidRPr="00BB05DC">
        <w:rPr>
          <w:snapToGrid w:val="0"/>
          <w:color w:val="000000"/>
          <w:szCs w:val="28"/>
        </w:rPr>
        <w:lastRenderedPageBreak/>
        <w:t>Павел Йозеф Шафарик (К 200-летию со дня рождения). М., 1995.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 xml:space="preserve">Пашаева Н. М. Проблемное изучение славянского национального Возрождения. Книга как исторический источник. Ч. </w:t>
      </w:r>
      <w:r w:rsidRPr="00BB05DC">
        <w:rPr>
          <w:szCs w:val="28"/>
          <w:lang w:val="en-US"/>
        </w:rPr>
        <w:t>I</w:t>
      </w:r>
      <w:r w:rsidRPr="00BB05DC">
        <w:rPr>
          <w:szCs w:val="28"/>
        </w:rPr>
        <w:t>. Страны Центральной Е</w:t>
      </w:r>
      <w:r w:rsidRPr="00BB05DC">
        <w:rPr>
          <w:szCs w:val="28"/>
        </w:rPr>
        <w:t>в</w:t>
      </w:r>
      <w:r w:rsidRPr="00BB05DC">
        <w:rPr>
          <w:szCs w:val="28"/>
        </w:rPr>
        <w:t>ропы. М., 1988.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 xml:space="preserve">Титова Л. Н. Чешская культура первой половины </w:t>
      </w:r>
      <w:r w:rsidRPr="00BB05DC">
        <w:rPr>
          <w:szCs w:val="28"/>
          <w:lang w:val="en-US"/>
        </w:rPr>
        <w:t>XIX</w:t>
      </w:r>
      <w:r w:rsidRPr="00BB05DC">
        <w:rPr>
          <w:szCs w:val="28"/>
        </w:rPr>
        <w:t xml:space="preserve"> в. М., 1991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Титова Л. Н. Чешский театр эпохи национального возрождения (конец Х</w:t>
      </w:r>
      <w:r w:rsidRPr="00BB05DC">
        <w:rPr>
          <w:szCs w:val="28"/>
          <w:lang w:val="en-US"/>
        </w:rPr>
        <w:t>VIII</w:t>
      </w:r>
      <w:r w:rsidRPr="00BB05DC">
        <w:rPr>
          <w:szCs w:val="28"/>
        </w:rPr>
        <w:t xml:space="preserve"> – пе</w:t>
      </w:r>
      <w:r w:rsidRPr="00BB05DC">
        <w:rPr>
          <w:szCs w:val="28"/>
        </w:rPr>
        <w:t>р</w:t>
      </w:r>
      <w:r w:rsidRPr="00BB05DC">
        <w:rPr>
          <w:szCs w:val="28"/>
        </w:rPr>
        <w:t xml:space="preserve">вая половина </w:t>
      </w:r>
      <w:r w:rsidRPr="00BB05DC">
        <w:rPr>
          <w:szCs w:val="28"/>
          <w:lang w:val="en-US"/>
        </w:rPr>
        <w:t>XIX</w:t>
      </w:r>
      <w:r w:rsidRPr="00BB05DC">
        <w:rPr>
          <w:szCs w:val="28"/>
        </w:rPr>
        <w:t xml:space="preserve"> в.) М., 1980.</w:t>
      </w:r>
    </w:p>
    <w:p w:rsidR="00BB05DC" w:rsidRPr="00BB05DC" w:rsidRDefault="00BB05DC" w:rsidP="00BB05D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BB05DC">
        <w:rPr>
          <w:szCs w:val="28"/>
        </w:rPr>
        <w:t>Формирование национальных культур в странах Центральной и Юго-Восточной Е</w:t>
      </w:r>
      <w:r w:rsidRPr="00BB05DC">
        <w:rPr>
          <w:szCs w:val="28"/>
        </w:rPr>
        <w:t>в</w:t>
      </w:r>
      <w:r w:rsidRPr="00BB05DC">
        <w:rPr>
          <w:szCs w:val="28"/>
        </w:rPr>
        <w:t>ропы. М., 1977.</w:t>
      </w:r>
    </w:p>
    <w:sectPr w:rsidR="00BB05DC" w:rsidRPr="00BB05DC" w:rsidSect="00C6173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722" w:rsidRDefault="00AB4722" w:rsidP="00AD1A9E">
      <w:r>
        <w:separator/>
      </w:r>
    </w:p>
  </w:endnote>
  <w:endnote w:type="continuationSeparator" w:id="1">
    <w:p w:rsidR="00AB4722" w:rsidRDefault="00AB4722" w:rsidP="00AD1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722" w:rsidRDefault="00AB4722" w:rsidP="00AD1A9E">
      <w:r>
        <w:separator/>
      </w:r>
    </w:p>
  </w:footnote>
  <w:footnote w:type="continuationSeparator" w:id="1">
    <w:p w:rsidR="00AB4722" w:rsidRDefault="00AB4722" w:rsidP="00AD1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76735"/>
      <w:docPartObj>
        <w:docPartGallery w:val="Page Numbers (Top of Page)"/>
        <w:docPartUnique/>
      </w:docPartObj>
    </w:sdtPr>
    <w:sdtContent>
      <w:p w:rsidR="00AD1A9E" w:rsidRDefault="00AD1A9E">
        <w:pPr>
          <w:pStyle w:val="a4"/>
          <w:jc w:val="right"/>
        </w:pPr>
        <w:fldSimple w:instr=" PAGE   \* MERGEFORMAT ">
          <w:r w:rsidR="007973A6">
            <w:rPr>
              <w:noProof/>
            </w:rPr>
            <w:t>6</w:t>
          </w:r>
        </w:fldSimple>
      </w:p>
    </w:sdtContent>
  </w:sdt>
  <w:p w:rsidR="00AD1A9E" w:rsidRDefault="00AD1A9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0257"/>
    <w:multiLevelType w:val="singleLevel"/>
    <w:tmpl w:val="92986712"/>
    <w:lvl w:ilvl="0">
      <w:start w:val="1"/>
      <w:numFmt w:val="decimal"/>
      <w:pStyle w:val="a"/>
      <w:lvlText w:val="%1."/>
      <w:lvlJc w:val="right"/>
      <w:pPr>
        <w:tabs>
          <w:tab w:val="num" w:pos="254"/>
        </w:tabs>
        <w:ind w:left="254" w:hanging="114"/>
      </w:pPr>
      <w:rPr>
        <w:b w:val="0"/>
        <w:i w:val="0"/>
        <w:sz w:val="28"/>
      </w:rPr>
    </w:lvl>
  </w:abstractNum>
  <w:abstractNum w:abstractNumId="1">
    <w:nsid w:val="10850052"/>
    <w:multiLevelType w:val="hybridMultilevel"/>
    <w:tmpl w:val="1024AF82"/>
    <w:lvl w:ilvl="0" w:tplc="A48C2642">
      <w:start w:val="1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602"/>
    <w:rsid w:val="000B6602"/>
    <w:rsid w:val="006E7159"/>
    <w:rsid w:val="007973A6"/>
    <w:rsid w:val="00AB4722"/>
    <w:rsid w:val="00AD1A9E"/>
    <w:rsid w:val="00BB05DC"/>
    <w:rsid w:val="00C6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66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D1A9E"/>
    <w:pPr>
      <w:keepNext/>
      <w:jc w:val="both"/>
      <w:outlineLvl w:val="0"/>
    </w:pPr>
    <w:rPr>
      <w:b/>
      <w:i/>
      <w:szCs w:val="20"/>
    </w:rPr>
  </w:style>
  <w:style w:type="paragraph" w:styleId="2">
    <w:name w:val="heading 2"/>
    <w:basedOn w:val="a0"/>
    <w:next w:val="a0"/>
    <w:link w:val="20"/>
    <w:qFormat/>
    <w:rsid w:val="00AD1A9E"/>
    <w:pPr>
      <w:keepNext/>
      <w:ind w:left="720" w:firstLine="720"/>
      <w:jc w:val="both"/>
      <w:outlineLvl w:val="1"/>
    </w:pPr>
    <w:rPr>
      <w:b/>
      <w:i/>
      <w:szCs w:val="20"/>
    </w:rPr>
  </w:style>
  <w:style w:type="paragraph" w:styleId="4">
    <w:name w:val="heading 4"/>
    <w:basedOn w:val="a0"/>
    <w:next w:val="a0"/>
    <w:link w:val="40"/>
    <w:qFormat/>
    <w:rsid w:val="00AD1A9E"/>
    <w:pPr>
      <w:keepNext/>
      <w:numPr>
        <w:numId w:val="2"/>
      </w:numPr>
      <w:tabs>
        <w:tab w:val="clear" w:pos="1080"/>
        <w:tab w:val="num" w:pos="-709"/>
      </w:tabs>
      <w:autoSpaceDE w:val="0"/>
      <w:autoSpaceDN w:val="0"/>
      <w:ind w:left="-709" w:firstLine="709"/>
      <w:jc w:val="center"/>
      <w:outlineLvl w:val="3"/>
    </w:pPr>
    <w:rPr>
      <w:b/>
      <w:bCs/>
      <w:szCs w:val="26"/>
    </w:rPr>
  </w:style>
  <w:style w:type="paragraph" w:styleId="8">
    <w:name w:val="heading 8"/>
    <w:basedOn w:val="a0"/>
    <w:next w:val="a0"/>
    <w:link w:val="80"/>
    <w:qFormat/>
    <w:rsid w:val="00BB05DC"/>
    <w:pPr>
      <w:spacing w:before="240" w:after="60"/>
      <w:outlineLvl w:val="7"/>
    </w:pPr>
    <w:rPr>
      <w:i/>
      <w:i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AD1A9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AD1A9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AD1A9E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BodyText">
    <w:name w:val="Body Text"/>
    <w:basedOn w:val="a0"/>
    <w:rsid w:val="00AD1A9E"/>
    <w:pPr>
      <w:keepNext/>
      <w:spacing w:line="336" w:lineRule="exact"/>
      <w:ind w:firstLine="567"/>
      <w:jc w:val="both"/>
    </w:pPr>
  </w:style>
  <w:style w:type="paragraph" w:styleId="a4">
    <w:name w:val="header"/>
    <w:basedOn w:val="a0"/>
    <w:link w:val="a5"/>
    <w:uiPriority w:val="99"/>
    <w:rsid w:val="00AD1A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AD1A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1"/>
    <w:rsid w:val="00AD1A9E"/>
  </w:style>
  <w:style w:type="paragraph" w:customStyle="1" w:styleId="a">
    <w:name w:val="НумерСписок"/>
    <w:basedOn w:val="a0"/>
    <w:rsid w:val="00AD1A9E"/>
    <w:pPr>
      <w:numPr>
        <w:numId w:val="1"/>
      </w:numPr>
      <w:spacing w:line="336" w:lineRule="exact"/>
      <w:jc w:val="both"/>
    </w:pPr>
    <w:rPr>
      <w:szCs w:val="20"/>
    </w:rPr>
  </w:style>
  <w:style w:type="paragraph" w:styleId="a7">
    <w:name w:val="Body Text"/>
    <w:basedOn w:val="a0"/>
    <w:link w:val="a8"/>
    <w:rsid w:val="00AD1A9E"/>
    <w:pPr>
      <w:widowControl w:val="0"/>
      <w:jc w:val="center"/>
    </w:pPr>
    <w:rPr>
      <w:b/>
      <w:snapToGrid w:val="0"/>
      <w:szCs w:val="20"/>
    </w:rPr>
  </w:style>
  <w:style w:type="character" w:customStyle="1" w:styleId="a8">
    <w:name w:val="Основной текст Знак"/>
    <w:basedOn w:val="a1"/>
    <w:link w:val="a7"/>
    <w:rsid w:val="00AD1A9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Body Text Indent 3"/>
    <w:basedOn w:val="a0"/>
    <w:link w:val="30"/>
    <w:rsid w:val="00AD1A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AD1A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0"/>
    <w:link w:val="22"/>
    <w:rsid w:val="00AD1A9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AD1A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Plain Text"/>
    <w:basedOn w:val="a0"/>
    <w:link w:val="aa"/>
    <w:rsid w:val="00AD1A9E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1"/>
    <w:link w:val="a9"/>
    <w:rsid w:val="00AD1A9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2"/>
    <w:basedOn w:val="a0"/>
    <w:link w:val="24"/>
    <w:rsid w:val="00AD1A9E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24">
    <w:name w:val="Основной текст 2 Знак"/>
    <w:basedOn w:val="a1"/>
    <w:link w:val="23"/>
    <w:rsid w:val="00AD1A9E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customStyle="1" w:styleId="Normal">
    <w:name w:val="Normal"/>
    <w:rsid w:val="00AD1A9E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Body Text Indent"/>
    <w:basedOn w:val="a0"/>
    <w:link w:val="ac"/>
    <w:rsid w:val="00AD1A9E"/>
    <w:pPr>
      <w:ind w:left="720" w:firstLine="720"/>
      <w:jc w:val="both"/>
    </w:pPr>
    <w:rPr>
      <w:szCs w:val="20"/>
    </w:rPr>
  </w:style>
  <w:style w:type="character" w:customStyle="1" w:styleId="ac">
    <w:name w:val="Основной текст с отступом Знак"/>
    <w:basedOn w:val="a1"/>
    <w:link w:val="ab"/>
    <w:rsid w:val="00AD1A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0"/>
    <w:link w:val="ae"/>
    <w:qFormat/>
    <w:rsid w:val="00AD1A9E"/>
    <w:pPr>
      <w:spacing w:line="0" w:lineRule="atLeast"/>
      <w:ind w:firstLine="284"/>
      <w:jc w:val="center"/>
    </w:pPr>
    <w:rPr>
      <w:b/>
      <w:iCs/>
      <w:szCs w:val="20"/>
    </w:rPr>
  </w:style>
  <w:style w:type="character" w:customStyle="1" w:styleId="ae">
    <w:name w:val="Название Знак"/>
    <w:basedOn w:val="a1"/>
    <w:link w:val="ad"/>
    <w:rsid w:val="00AD1A9E"/>
    <w:rPr>
      <w:rFonts w:ascii="Times New Roman" w:eastAsia="Times New Roman" w:hAnsi="Times New Roman" w:cs="Times New Roman"/>
      <w:b/>
      <w:iCs/>
      <w:sz w:val="28"/>
      <w:szCs w:val="20"/>
      <w:lang w:eastAsia="ru-RU"/>
    </w:rPr>
  </w:style>
  <w:style w:type="paragraph" w:styleId="af">
    <w:name w:val="footer"/>
    <w:basedOn w:val="a0"/>
    <w:link w:val="af0"/>
    <w:uiPriority w:val="99"/>
    <w:semiHidden/>
    <w:unhideWhenUsed/>
    <w:rsid w:val="00AD1A9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AD1A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BB05D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1">
    <w:name w:val="Body Text 3"/>
    <w:basedOn w:val="a0"/>
    <w:link w:val="32"/>
    <w:rsid w:val="00BB05D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BB05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Subtitle"/>
    <w:basedOn w:val="a0"/>
    <w:link w:val="af2"/>
    <w:qFormat/>
    <w:rsid w:val="00BB05DC"/>
    <w:pPr>
      <w:jc w:val="center"/>
    </w:pPr>
    <w:rPr>
      <w:bCs/>
      <w:szCs w:val="20"/>
    </w:rPr>
  </w:style>
  <w:style w:type="character" w:customStyle="1" w:styleId="af2">
    <w:name w:val="Подзаголовок Знак"/>
    <w:basedOn w:val="a1"/>
    <w:link w:val="af1"/>
    <w:rsid w:val="00BB05D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footnote text"/>
    <w:basedOn w:val="a0"/>
    <w:link w:val="af4"/>
    <w:semiHidden/>
    <w:rsid w:val="00BB05DC"/>
    <w:rPr>
      <w:sz w:val="20"/>
    </w:rPr>
  </w:style>
  <w:style w:type="character" w:customStyle="1" w:styleId="af4">
    <w:name w:val="Текст сноски Знак"/>
    <w:basedOn w:val="a1"/>
    <w:link w:val="af3"/>
    <w:semiHidden/>
    <w:rsid w:val="00BB05DC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2013-12-08T17:16:00Z</dcterms:created>
  <dcterms:modified xsi:type="dcterms:W3CDTF">2013-12-08T17:18:00Z</dcterms:modified>
</cp:coreProperties>
</file>