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B4" w:rsidRPr="00A122D7" w:rsidRDefault="005C14B4" w:rsidP="005C14B4">
      <w:pPr>
        <w:pStyle w:val="a3"/>
        <w:outlineLvl w:val="0"/>
      </w:pPr>
      <w:bookmarkStart w:id="0" w:name="_Toc360295453"/>
      <w:bookmarkStart w:id="1" w:name="_Toc360297398"/>
      <w:bookmarkStart w:id="2" w:name="_Toc360299278"/>
      <w:r w:rsidRPr="00A122D7">
        <w:t>К ВОПРОСУ О МНОГОМЕРНОСТИ НАРРАТИВНОГО ДИСКУРСА</w:t>
      </w:r>
      <w:bookmarkEnd w:id="0"/>
      <w:bookmarkEnd w:id="1"/>
      <w:bookmarkEnd w:id="2"/>
    </w:p>
    <w:p w:rsidR="005C14B4" w:rsidRPr="00A122D7" w:rsidRDefault="005C14B4" w:rsidP="005C14B4">
      <w:pPr>
        <w:tabs>
          <w:tab w:val="left" w:pos="8460"/>
        </w:tabs>
        <w:spacing w:line="360" w:lineRule="auto"/>
        <w:ind w:firstLine="709"/>
        <w:contextualSpacing/>
        <w:jc w:val="right"/>
        <w:rPr>
          <w:rFonts w:ascii="Times New Roman" w:hAnsi="Times New Roman" w:cs="Times New Roman"/>
          <w:i/>
          <w:color w:val="auto"/>
          <w:sz w:val="28"/>
          <w:szCs w:val="28"/>
        </w:rPr>
      </w:pPr>
      <w:bookmarkStart w:id="3" w:name="_GoBack"/>
      <w:r w:rsidRPr="00A122D7">
        <w:rPr>
          <w:rFonts w:ascii="Times New Roman" w:hAnsi="Times New Roman" w:cs="Times New Roman"/>
          <w:i/>
          <w:color w:val="auto"/>
          <w:sz w:val="28"/>
          <w:szCs w:val="28"/>
        </w:rPr>
        <w:t xml:space="preserve">Федотова О.С. </w:t>
      </w:r>
    </w:p>
    <w:bookmarkEnd w:id="3"/>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Изучение явления </w:t>
      </w:r>
      <w:proofErr w:type="spellStart"/>
      <w:r w:rsidRPr="00A122D7">
        <w:rPr>
          <w:rFonts w:ascii="Times New Roman" w:hAnsi="Times New Roman" w:cs="Times New Roman"/>
          <w:color w:val="auto"/>
          <w:sz w:val="28"/>
          <w:szCs w:val="28"/>
        </w:rPr>
        <w:t>внутритекстовой</w:t>
      </w:r>
      <w:proofErr w:type="spellEnd"/>
      <w:r w:rsidRPr="00A122D7">
        <w:rPr>
          <w:rFonts w:ascii="Times New Roman" w:hAnsi="Times New Roman" w:cs="Times New Roman"/>
          <w:color w:val="auto"/>
          <w:sz w:val="28"/>
          <w:szCs w:val="28"/>
        </w:rPr>
        <w:t xml:space="preserve"> неодноро</w:t>
      </w:r>
      <w:r w:rsidRPr="00A122D7">
        <w:rPr>
          <w:rFonts w:ascii="Times New Roman" w:hAnsi="Times New Roman" w:cs="Times New Roman"/>
          <w:color w:val="auto"/>
          <w:sz w:val="28"/>
          <w:szCs w:val="28"/>
        </w:rPr>
        <w:t>д</w:t>
      </w:r>
      <w:r w:rsidRPr="00A122D7">
        <w:rPr>
          <w:rFonts w:ascii="Times New Roman" w:hAnsi="Times New Roman" w:cs="Times New Roman"/>
          <w:color w:val="auto"/>
          <w:sz w:val="28"/>
          <w:szCs w:val="28"/>
        </w:rPr>
        <w:t xml:space="preserve">ности </w:t>
      </w:r>
      <w:proofErr w:type="spellStart"/>
      <w:r w:rsidRPr="00A122D7">
        <w:rPr>
          <w:rFonts w:ascii="Times New Roman" w:hAnsi="Times New Roman" w:cs="Times New Roman"/>
          <w:color w:val="auto"/>
          <w:sz w:val="28"/>
          <w:szCs w:val="28"/>
        </w:rPr>
        <w:t>нарративного</w:t>
      </w:r>
      <w:proofErr w:type="spellEnd"/>
      <w:r w:rsidRPr="00A122D7">
        <w:rPr>
          <w:rFonts w:ascii="Times New Roman" w:hAnsi="Times New Roman" w:cs="Times New Roman"/>
          <w:color w:val="auto"/>
          <w:sz w:val="28"/>
          <w:szCs w:val="28"/>
        </w:rPr>
        <w:t xml:space="preserve"> дискурса является в настоящее время очень распространённым и может быть обозначено как одна из новых тенденций в исследованиях художественной пр</w:t>
      </w:r>
      <w:r w:rsidRPr="00A122D7">
        <w:rPr>
          <w:rFonts w:ascii="Times New Roman" w:hAnsi="Times New Roman" w:cs="Times New Roman"/>
          <w:color w:val="auto"/>
          <w:sz w:val="28"/>
          <w:szCs w:val="28"/>
        </w:rPr>
        <w:t>о</w:t>
      </w:r>
      <w:r w:rsidRPr="00A122D7">
        <w:rPr>
          <w:rFonts w:ascii="Times New Roman" w:hAnsi="Times New Roman" w:cs="Times New Roman"/>
          <w:color w:val="auto"/>
          <w:sz w:val="28"/>
          <w:szCs w:val="28"/>
        </w:rPr>
        <w:t>зы [2; 3; 5; 9]. Это связано со стремлением писателей к усложнению структуры самого текста при одновременном упрощении его языковой, а часто и содержател</w:t>
      </w:r>
      <w:r w:rsidRPr="00A122D7">
        <w:rPr>
          <w:rFonts w:ascii="Times New Roman" w:hAnsi="Times New Roman" w:cs="Times New Roman"/>
          <w:color w:val="auto"/>
          <w:sz w:val="28"/>
          <w:szCs w:val="28"/>
        </w:rPr>
        <w:t>ь</w:t>
      </w:r>
      <w:r w:rsidRPr="00A122D7">
        <w:rPr>
          <w:rFonts w:ascii="Times New Roman" w:hAnsi="Times New Roman" w:cs="Times New Roman"/>
          <w:color w:val="auto"/>
          <w:sz w:val="28"/>
          <w:szCs w:val="28"/>
        </w:rPr>
        <w:t xml:space="preserve">ной стороны. </w:t>
      </w:r>
    </w:p>
    <w:p w:rsidR="005C14B4" w:rsidRPr="00A122D7" w:rsidRDefault="005C14B4" w:rsidP="005C14B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Одной из характеристик многомерности </w:t>
      </w:r>
      <w:proofErr w:type="spellStart"/>
      <w:r w:rsidRPr="00A122D7">
        <w:rPr>
          <w:rFonts w:ascii="Times New Roman" w:hAnsi="Times New Roman" w:cs="Times New Roman"/>
          <w:color w:val="auto"/>
          <w:sz w:val="28"/>
          <w:szCs w:val="28"/>
        </w:rPr>
        <w:t>нарративного</w:t>
      </w:r>
      <w:proofErr w:type="spellEnd"/>
      <w:r w:rsidRPr="00A122D7">
        <w:rPr>
          <w:rFonts w:ascii="Times New Roman" w:hAnsi="Times New Roman" w:cs="Times New Roman"/>
          <w:color w:val="auto"/>
          <w:sz w:val="28"/>
          <w:szCs w:val="28"/>
        </w:rPr>
        <w:t xml:space="preserve"> дискурса является множественность пространственной организации повествования. М.-Л. </w:t>
      </w:r>
      <w:proofErr w:type="spellStart"/>
      <w:r w:rsidRPr="00A122D7">
        <w:rPr>
          <w:rFonts w:ascii="Times New Roman" w:hAnsi="Times New Roman" w:cs="Times New Roman"/>
          <w:color w:val="auto"/>
          <w:sz w:val="28"/>
          <w:szCs w:val="28"/>
        </w:rPr>
        <w:t>Райан</w:t>
      </w:r>
      <w:proofErr w:type="spellEnd"/>
      <w:r w:rsidRPr="00A122D7">
        <w:rPr>
          <w:rFonts w:ascii="Times New Roman" w:hAnsi="Times New Roman" w:cs="Times New Roman"/>
          <w:color w:val="auto"/>
          <w:sz w:val="28"/>
          <w:szCs w:val="28"/>
        </w:rPr>
        <w:t xml:space="preserve"> вводит такое понятие, как «когнитивная карта» (</w:t>
      </w:r>
      <w:proofErr w:type="spellStart"/>
      <w:r w:rsidRPr="00A122D7">
        <w:rPr>
          <w:rFonts w:ascii="Times New Roman" w:hAnsi="Times New Roman" w:cs="Times New Roman"/>
          <w:color w:val="auto"/>
          <w:sz w:val="28"/>
          <w:szCs w:val="28"/>
        </w:rPr>
        <w:t>cognitive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map</w:t>
      </w:r>
      <w:proofErr w:type="spellEnd"/>
      <w:r w:rsidRPr="00A122D7">
        <w:rPr>
          <w:rFonts w:ascii="Times New Roman" w:hAnsi="Times New Roman" w:cs="Times New Roman"/>
          <w:color w:val="auto"/>
          <w:sz w:val="28"/>
          <w:szCs w:val="28"/>
        </w:rPr>
        <w:t>), посредством которой художественный текст может рассматриваться с различных точек зрения и предстает как сочетание пространств. Таким образом, предоставляется возможность более полно и многогранно проанализировать заложенную автором художестве</w:t>
      </w:r>
      <w:r w:rsidRPr="00A122D7">
        <w:rPr>
          <w:rFonts w:ascii="Times New Roman" w:hAnsi="Times New Roman" w:cs="Times New Roman"/>
          <w:color w:val="auto"/>
          <w:sz w:val="28"/>
          <w:szCs w:val="28"/>
        </w:rPr>
        <w:t>н</w:t>
      </w:r>
      <w:r w:rsidRPr="00A122D7">
        <w:rPr>
          <w:rFonts w:ascii="Times New Roman" w:hAnsi="Times New Roman" w:cs="Times New Roman"/>
          <w:color w:val="auto"/>
          <w:sz w:val="28"/>
          <w:szCs w:val="28"/>
        </w:rPr>
        <w:t xml:space="preserve">ного произведения идею [8]. </w:t>
      </w:r>
    </w:p>
    <w:p w:rsidR="005C14B4" w:rsidRPr="00A122D7" w:rsidRDefault="005C14B4" w:rsidP="005C14B4">
      <w:pPr>
        <w:spacing w:line="360" w:lineRule="auto"/>
        <w:ind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color w:val="auto"/>
          <w:sz w:val="28"/>
          <w:szCs w:val="28"/>
        </w:rPr>
        <w:t xml:space="preserve">Ж. </w:t>
      </w:r>
      <w:proofErr w:type="spellStart"/>
      <w:r w:rsidRPr="00A122D7">
        <w:rPr>
          <w:rFonts w:ascii="Times New Roman" w:hAnsi="Times New Roman" w:cs="Times New Roman"/>
          <w:color w:val="auto"/>
          <w:sz w:val="28"/>
          <w:szCs w:val="28"/>
        </w:rPr>
        <w:t>Фоконье</w:t>
      </w:r>
      <w:proofErr w:type="spellEnd"/>
      <w:r w:rsidRPr="00A122D7">
        <w:rPr>
          <w:rFonts w:ascii="Times New Roman" w:hAnsi="Times New Roman" w:cs="Times New Roman"/>
          <w:color w:val="auto"/>
          <w:sz w:val="28"/>
          <w:szCs w:val="28"/>
        </w:rPr>
        <w:t xml:space="preserve"> и </w:t>
      </w:r>
      <w:proofErr w:type="spellStart"/>
      <w:r w:rsidRPr="00A122D7">
        <w:rPr>
          <w:rFonts w:ascii="Times New Roman" w:hAnsi="Times New Roman" w:cs="Times New Roman"/>
          <w:color w:val="auto"/>
          <w:sz w:val="28"/>
          <w:szCs w:val="28"/>
        </w:rPr>
        <w:t>М.Тернер</w:t>
      </w:r>
      <w:proofErr w:type="spellEnd"/>
      <w:r w:rsidRPr="00A122D7">
        <w:rPr>
          <w:rFonts w:ascii="Times New Roman" w:hAnsi="Times New Roman" w:cs="Times New Roman"/>
          <w:color w:val="auto"/>
          <w:sz w:val="28"/>
          <w:szCs w:val="28"/>
        </w:rPr>
        <w:t xml:space="preserve"> выделяют в художественной литературе «многогранный» рассказ (</w:t>
      </w:r>
      <w:proofErr w:type="spellStart"/>
      <w:r w:rsidRPr="00A122D7">
        <w:rPr>
          <w:rFonts w:ascii="Times New Roman" w:hAnsi="Times New Roman" w:cs="Times New Roman"/>
          <w:color w:val="auto"/>
          <w:sz w:val="28"/>
          <w:szCs w:val="28"/>
        </w:rPr>
        <w:t>double-scope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stor</w:t>
      </w:r>
      <w:proofErr w:type="spellEnd"/>
      <w:r w:rsidRPr="00A122D7">
        <w:rPr>
          <w:rFonts w:ascii="Times New Roman" w:hAnsi="Times New Roman" w:cs="Times New Roman"/>
          <w:color w:val="auto"/>
          <w:sz w:val="28"/>
          <w:szCs w:val="28"/>
          <w:lang w:val="en-US"/>
        </w:rPr>
        <w:t>y</w:t>
      </w:r>
      <w:r w:rsidRPr="00A122D7">
        <w:rPr>
          <w:rFonts w:ascii="Times New Roman" w:hAnsi="Times New Roman" w:cs="Times New Roman"/>
          <w:color w:val="auto"/>
          <w:sz w:val="28"/>
          <w:szCs w:val="28"/>
        </w:rPr>
        <w:t>), в который входят различные, порой противоречивые пространства, которые переплетаются между собой и в результате образуют новое пространство, и «смешанный» рассказ (</w:t>
      </w:r>
      <w:proofErr w:type="spellStart"/>
      <w:r w:rsidRPr="00A122D7">
        <w:rPr>
          <w:rFonts w:ascii="Times New Roman" w:hAnsi="Times New Roman" w:cs="Times New Roman"/>
          <w:color w:val="auto"/>
          <w:sz w:val="28"/>
          <w:szCs w:val="28"/>
        </w:rPr>
        <w:t>blended</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story</w:t>
      </w:r>
      <w:proofErr w:type="spellEnd"/>
      <w:r w:rsidRPr="00A122D7">
        <w:rPr>
          <w:rFonts w:ascii="Times New Roman" w:hAnsi="Times New Roman" w:cs="Times New Roman"/>
          <w:color w:val="auto"/>
          <w:sz w:val="28"/>
          <w:szCs w:val="28"/>
        </w:rPr>
        <w:t>), который также образуется путём слияния нескольких реал</w:t>
      </w:r>
      <w:r w:rsidRPr="00A122D7">
        <w:rPr>
          <w:rFonts w:ascii="Times New Roman" w:hAnsi="Times New Roman" w:cs="Times New Roman"/>
          <w:color w:val="auto"/>
          <w:sz w:val="28"/>
          <w:szCs w:val="28"/>
        </w:rPr>
        <w:t>ь</w:t>
      </w:r>
      <w:r w:rsidRPr="00A122D7">
        <w:rPr>
          <w:rFonts w:ascii="Times New Roman" w:hAnsi="Times New Roman" w:cs="Times New Roman"/>
          <w:color w:val="auto"/>
          <w:sz w:val="28"/>
          <w:szCs w:val="28"/>
        </w:rPr>
        <w:t xml:space="preserve">ностей в одну [5]. </w:t>
      </w:r>
      <w:proofErr w:type="gramEnd"/>
    </w:p>
    <w:p w:rsidR="005C14B4" w:rsidRPr="00A122D7" w:rsidRDefault="005C14B4" w:rsidP="005C14B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Манфред Ян отмечает, что привычным объе</w:t>
      </w:r>
      <w:r w:rsidRPr="00A122D7">
        <w:rPr>
          <w:rFonts w:ascii="Times New Roman" w:hAnsi="Times New Roman" w:cs="Times New Roman"/>
          <w:color w:val="auto"/>
          <w:sz w:val="28"/>
          <w:szCs w:val="28"/>
        </w:rPr>
        <w:t>к</w:t>
      </w:r>
      <w:r w:rsidRPr="00A122D7">
        <w:rPr>
          <w:rFonts w:ascii="Times New Roman" w:hAnsi="Times New Roman" w:cs="Times New Roman"/>
          <w:color w:val="auto"/>
          <w:sz w:val="28"/>
          <w:szCs w:val="28"/>
        </w:rPr>
        <w:t xml:space="preserve">том анализа в </w:t>
      </w:r>
      <w:proofErr w:type="spellStart"/>
      <w:r w:rsidRPr="00A122D7">
        <w:rPr>
          <w:rFonts w:ascii="Times New Roman" w:hAnsi="Times New Roman" w:cs="Times New Roman"/>
          <w:color w:val="auto"/>
          <w:sz w:val="28"/>
          <w:szCs w:val="28"/>
        </w:rPr>
        <w:t>нарратологии</w:t>
      </w:r>
      <w:proofErr w:type="spellEnd"/>
      <w:r w:rsidRPr="00A122D7">
        <w:rPr>
          <w:rFonts w:ascii="Times New Roman" w:hAnsi="Times New Roman" w:cs="Times New Roman"/>
          <w:color w:val="auto"/>
          <w:sz w:val="28"/>
          <w:szCs w:val="28"/>
        </w:rPr>
        <w:t xml:space="preserve"> являются рассказы, которые существуют в физ</w:t>
      </w:r>
      <w:r w:rsidRPr="00A122D7">
        <w:rPr>
          <w:rFonts w:ascii="Times New Roman" w:hAnsi="Times New Roman" w:cs="Times New Roman"/>
          <w:color w:val="auto"/>
          <w:sz w:val="28"/>
          <w:szCs w:val="28"/>
        </w:rPr>
        <w:t>и</w:t>
      </w:r>
      <w:r w:rsidRPr="00A122D7">
        <w:rPr>
          <w:rFonts w:ascii="Times New Roman" w:hAnsi="Times New Roman" w:cs="Times New Roman"/>
          <w:color w:val="auto"/>
          <w:sz w:val="28"/>
          <w:szCs w:val="28"/>
        </w:rPr>
        <w:t>чески ощутимой форме, то есть романы, анекдоты, фильмы, пьесы. Исследователь обозначает их термином «внешние рассказы» (“</w:t>
      </w:r>
      <w:r w:rsidRPr="00A122D7">
        <w:rPr>
          <w:rFonts w:ascii="Times New Roman" w:hAnsi="Times New Roman" w:cs="Times New Roman"/>
          <w:color w:val="auto"/>
          <w:sz w:val="28"/>
          <w:szCs w:val="28"/>
          <w:lang w:val="en-US"/>
        </w:rPr>
        <w:t>external</w:t>
      </w:r>
      <w:r w:rsidRPr="00A122D7">
        <w:rPr>
          <w:rFonts w:ascii="Times New Roman" w:hAnsi="Times New Roman" w:cs="Times New Roman"/>
          <w:color w:val="auto"/>
          <w:sz w:val="28"/>
          <w:szCs w:val="28"/>
        </w:rPr>
        <w:t xml:space="preserve"> </w:t>
      </w:r>
      <w:r w:rsidRPr="00A122D7">
        <w:rPr>
          <w:rFonts w:ascii="Times New Roman" w:hAnsi="Times New Roman" w:cs="Times New Roman"/>
          <w:color w:val="auto"/>
          <w:sz w:val="28"/>
          <w:szCs w:val="28"/>
          <w:lang w:val="en-US"/>
        </w:rPr>
        <w:t>stories</w:t>
      </w:r>
      <w:r w:rsidRPr="00A122D7">
        <w:rPr>
          <w:rFonts w:ascii="Times New Roman" w:hAnsi="Times New Roman" w:cs="Times New Roman"/>
          <w:color w:val="auto"/>
          <w:sz w:val="28"/>
          <w:szCs w:val="28"/>
        </w:rPr>
        <w:t xml:space="preserve">”) и утверждает, что </w:t>
      </w:r>
      <w:proofErr w:type="spellStart"/>
      <w:r w:rsidRPr="00A122D7">
        <w:rPr>
          <w:rFonts w:ascii="Times New Roman" w:hAnsi="Times New Roman" w:cs="Times New Roman"/>
          <w:color w:val="auto"/>
          <w:sz w:val="28"/>
          <w:szCs w:val="28"/>
        </w:rPr>
        <w:t>нарратология</w:t>
      </w:r>
      <w:proofErr w:type="spellEnd"/>
      <w:r w:rsidRPr="00A122D7">
        <w:rPr>
          <w:rFonts w:ascii="Times New Roman" w:hAnsi="Times New Roman" w:cs="Times New Roman"/>
          <w:color w:val="auto"/>
          <w:sz w:val="28"/>
          <w:szCs w:val="28"/>
        </w:rPr>
        <w:t xml:space="preserve"> должна также обратить вним</w:t>
      </w:r>
      <w:r w:rsidRPr="00A122D7">
        <w:rPr>
          <w:rFonts w:ascii="Times New Roman" w:hAnsi="Times New Roman" w:cs="Times New Roman"/>
          <w:color w:val="auto"/>
          <w:sz w:val="28"/>
          <w:szCs w:val="28"/>
        </w:rPr>
        <w:t>а</w:t>
      </w:r>
      <w:r w:rsidRPr="00A122D7">
        <w:rPr>
          <w:rFonts w:ascii="Times New Roman" w:hAnsi="Times New Roman" w:cs="Times New Roman"/>
          <w:color w:val="auto"/>
          <w:sz w:val="28"/>
          <w:szCs w:val="28"/>
        </w:rPr>
        <w:t>ние на такое понятие, как «внутренние рассказы» (“</w:t>
      </w:r>
      <w:r w:rsidRPr="00A122D7">
        <w:rPr>
          <w:rFonts w:ascii="Times New Roman" w:hAnsi="Times New Roman" w:cs="Times New Roman"/>
          <w:color w:val="auto"/>
          <w:sz w:val="28"/>
          <w:szCs w:val="28"/>
          <w:lang w:val="en-US"/>
        </w:rPr>
        <w:t>internal</w:t>
      </w:r>
      <w:r w:rsidRPr="00A122D7">
        <w:rPr>
          <w:rFonts w:ascii="Times New Roman" w:hAnsi="Times New Roman" w:cs="Times New Roman"/>
          <w:color w:val="auto"/>
          <w:sz w:val="28"/>
          <w:szCs w:val="28"/>
        </w:rPr>
        <w:t xml:space="preserve"> </w:t>
      </w:r>
      <w:r w:rsidRPr="00A122D7">
        <w:rPr>
          <w:rFonts w:ascii="Times New Roman" w:hAnsi="Times New Roman" w:cs="Times New Roman"/>
          <w:color w:val="auto"/>
          <w:sz w:val="28"/>
          <w:szCs w:val="28"/>
          <w:lang w:val="en-US"/>
        </w:rPr>
        <w:t>stories</w:t>
      </w:r>
      <w:r w:rsidRPr="00A122D7">
        <w:rPr>
          <w:rFonts w:ascii="Times New Roman" w:hAnsi="Times New Roman" w:cs="Times New Roman"/>
          <w:color w:val="auto"/>
          <w:sz w:val="28"/>
          <w:szCs w:val="28"/>
        </w:rPr>
        <w:t>”), то есть хранящиеся в памяти, не высказанные, мечты, фантазии, воспоминания, к</w:t>
      </w:r>
      <w:r w:rsidRPr="00A122D7">
        <w:rPr>
          <w:rFonts w:ascii="Times New Roman" w:hAnsi="Times New Roman" w:cs="Times New Roman"/>
          <w:color w:val="auto"/>
          <w:sz w:val="28"/>
          <w:szCs w:val="28"/>
        </w:rPr>
        <w:t>о</w:t>
      </w:r>
      <w:r w:rsidRPr="00A122D7">
        <w:rPr>
          <w:rFonts w:ascii="Times New Roman" w:hAnsi="Times New Roman" w:cs="Times New Roman"/>
          <w:color w:val="auto"/>
          <w:sz w:val="28"/>
          <w:szCs w:val="28"/>
        </w:rPr>
        <w:t xml:space="preserve">торые </w:t>
      </w:r>
      <w:r w:rsidRPr="00A122D7">
        <w:rPr>
          <w:rFonts w:ascii="Times New Roman" w:hAnsi="Times New Roman" w:cs="Times New Roman"/>
          <w:color w:val="auto"/>
          <w:sz w:val="28"/>
          <w:szCs w:val="28"/>
        </w:rPr>
        <w:lastRenderedPageBreak/>
        <w:t>всплывают на поверхность в результате таких умственных операций, как воспоминание, воображение и т.п. [6]</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С.Г. </w:t>
      </w:r>
      <w:proofErr w:type="spellStart"/>
      <w:r w:rsidRPr="00A122D7">
        <w:rPr>
          <w:rFonts w:ascii="Times New Roman" w:hAnsi="Times New Roman" w:cs="Times New Roman"/>
          <w:color w:val="auto"/>
          <w:sz w:val="28"/>
          <w:szCs w:val="28"/>
        </w:rPr>
        <w:t>Тикунова</w:t>
      </w:r>
      <w:proofErr w:type="spellEnd"/>
      <w:r w:rsidRPr="00A122D7">
        <w:rPr>
          <w:rFonts w:ascii="Times New Roman" w:hAnsi="Times New Roman" w:cs="Times New Roman"/>
          <w:color w:val="auto"/>
          <w:sz w:val="28"/>
          <w:szCs w:val="28"/>
        </w:rPr>
        <w:t xml:space="preserve"> рассматривает дискурс как динамичное явление, воплощающее как саму действительность, так и её интерпретацию. Структура художественного дискурса является многомерной конфигурацией подструктур, в которой сводятся воедино ди</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rPr>
        <w:t xml:space="preserve">курс текста произведения (языковые особенности), дискурс личности автора (факты его жизни, особенности творчества, его миропонимание) и дискурс культуры (исторические, культурные и другие факторы) [1].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Ю. Марголин обращает внимание на необходимость выделения уровней повествования для того, чтобы более полно проникнуть в идею, заложенную автором, в частности, уровень автора / читателя; уровень подразумеваемого автора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implied</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author</w:t>
      </w:r>
      <w:proofErr w:type="spellEnd"/>
      <w:r w:rsidRPr="00A122D7">
        <w:rPr>
          <w:rFonts w:ascii="Times New Roman" w:hAnsi="Times New Roman" w:cs="Times New Roman"/>
          <w:color w:val="auto"/>
          <w:sz w:val="28"/>
          <w:szCs w:val="28"/>
        </w:rPr>
        <w:t>); уровень рассказчика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narrator</w:t>
      </w:r>
      <w:proofErr w:type="spellEnd"/>
      <w:r w:rsidRPr="00A122D7">
        <w:rPr>
          <w:rFonts w:ascii="Times New Roman" w:hAnsi="Times New Roman" w:cs="Times New Roman"/>
          <w:color w:val="auto"/>
          <w:sz w:val="28"/>
          <w:szCs w:val="28"/>
        </w:rPr>
        <w:t>) и уровень героев художественного произведения (</w:t>
      </w:r>
      <w:r w:rsidRPr="00A122D7">
        <w:rPr>
          <w:rFonts w:ascii="Times New Roman" w:hAnsi="Times New Roman" w:cs="Times New Roman"/>
          <w:color w:val="auto"/>
          <w:sz w:val="28"/>
          <w:szCs w:val="28"/>
          <w:lang w:val="en-US"/>
        </w:rPr>
        <w:t>story</w:t>
      </w:r>
      <w:r w:rsidRPr="00A122D7">
        <w:rPr>
          <w:rFonts w:ascii="Times New Roman" w:hAnsi="Times New Roman" w:cs="Times New Roman"/>
          <w:color w:val="auto"/>
          <w:sz w:val="28"/>
          <w:szCs w:val="28"/>
        </w:rPr>
        <w:t>-</w:t>
      </w:r>
      <w:r w:rsidRPr="00A122D7">
        <w:rPr>
          <w:rFonts w:ascii="Times New Roman" w:hAnsi="Times New Roman" w:cs="Times New Roman"/>
          <w:color w:val="auto"/>
          <w:sz w:val="28"/>
          <w:szCs w:val="28"/>
          <w:lang w:val="en-US"/>
        </w:rPr>
        <w:t>world</w:t>
      </w:r>
      <w:r w:rsidRPr="00A122D7">
        <w:rPr>
          <w:rFonts w:ascii="Times New Roman" w:hAnsi="Times New Roman" w:cs="Times New Roman"/>
          <w:color w:val="auto"/>
          <w:sz w:val="28"/>
          <w:szCs w:val="28"/>
        </w:rPr>
        <w:t xml:space="preserve"> </w:t>
      </w:r>
      <w:r w:rsidRPr="00A122D7">
        <w:rPr>
          <w:rFonts w:ascii="Times New Roman" w:hAnsi="Times New Roman" w:cs="Times New Roman"/>
          <w:color w:val="auto"/>
          <w:sz w:val="28"/>
          <w:szCs w:val="28"/>
          <w:lang w:val="en-US"/>
        </w:rPr>
        <w:t>participants</w:t>
      </w:r>
      <w:r w:rsidRPr="00A122D7">
        <w:rPr>
          <w:rFonts w:ascii="Times New Roman" w:hAnsi="Times New Roman" w:cs="Times New Roman"/>
          <w:color w:val="auto"/>
          <w:sz w:val="28"/>
          <w:szCs w:val="28"/>
        </w:rPr>
        <w:t xml:space="preserve">) [7].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При рассмотрении проблем, связанных с понятием многомерности худ</w:t>
      </w:r>
      <w:r w:rsidRPr="00A122D7">
        <w:rPr>
          <w:rFonts w:ascii="Times New Roman" w:hAnsi="Times New Roman" w:cs="Times New Roman"/>
          <w:color w:val="auto"/>
          <w:sz w:val="28"/>
          <w:szCs w:val="28"/>
        </w:rPr>
        <w:t>о</w:t>
      </w:r>
      <w:r w:rsidRPr="00A122D7">
        <w:rPr>
          <w:rFonts w:ascii="Times New Roman" w:hAnsi="Times New Roman" w:cs="Times New Roman"/>
          <w:color w:val="auto"/>
          <w:sz w:val="28"/>
          <w:szCs w:val="28"/>
        </w:rPr>
        <w:t>жественной прозы, роль автора является, на наш взгляд, ключевой. Читатель декод</w:t>
      </w:r>
      <w:r w:rsidRPr="00A122D7">
        <w:rPr>
          <w:rFonts w:ascii="Times New Roman" w:hAnsi="Times New Roman" w:cs="Times New Roman"/>
          <w:color w:val="auto"/>
          <w:sz w:val="28"/>
          <w:szCs w:val="28"/>
        </w:rPr>
        <w:t>и</w:t>
      </w:r>
      <w:r w:rsidRPr="00A122D7">
        <w:rPr>
          <w:rFonts w:ascii="Times New Roman" w:hAnsi="Times New Roman" w:cs="Times New Roman"/>
          <w:color w:val="auto"/>
          <w:sz w:val="28"/>
          <w:szCs w:val="28"/>
        </w:rPr>
        <w:t xml:space="preserve">рует информацию, заложенную в тексте художественного произведения в своеобразном диалоге (по М.М. Бахтину) с тем, кто в том или ином отрезке текста выступает в качестве «говорящего», - самого автора, автора-рассказчика, персонажа. Поэтому исследователи постоянно обращаются к фигуре «автора» при анализе </w:t>
      </w:r>
      <w:proofErr w:type="spellStart"/>
      <w:r w:rsidRPr="00A122D7">
        <w:rPr>
          <w:rFonts w:ascii="Times New Roman" w:hAnsi="Times New Roman" w:cs="Times New Roman"/>
          <w:color w:val="auto"/>
          <w:sz w:val="28"/>
          <w:szCs w:val="28"/>
        </w:rPr>
        <w:t>нарративного</w:t>
      </w:r>
      <w:proofErr w:type="spellEnd"/>
      <w:r w:rsidRPr="00A122D7">
        <w:rPr>
          <w:rFonts w:ascii="Times New Roman" w:hAnsi="Times New Roman" w:cs="Times New Roman"/>
          <w:color w:val="auto"/>
          <w:sz w:val="28"/>
          <w:szCs w:val="28"/>
        </w:rPr>
        <w:t xml:space="preserve"> дискурса.</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Так, например, Е.С. Чернявская выделяет три основных стратегии акту</w:t>
      </w:r>
      <w:r w:rsidRPr="00A122D7">
        <w:rPr>
          <w:rFonts w:ascii="Times New Roman" w:hAnsi="Times New Roman" w:cs="Times New Roman"/>
          <w:color w:val="auto"/>
          <w:sz w:val="28"/>
          <w:szCs w:val="28"/>
        </w:rPr>
        <w:t>а</w:t>
      </w:r>
      <w:r w:rsidRPr="00A122D7">
        <w:rPr>
          <w:rFonts w:ascii="Times New Roman" w:hAnsi="Times New Roman" w:cs="Times New Roman"/>
          <w:color w:val="auto"/>
          <w:sz w:val="28"/>
          <w:szCs w:val="28"/>
        </w:rPr>
        <w:t xml:space="preserve">лизации ценностного потенциала автора: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1. эффект приближения, когда автор непосредственно включает адресата в оценивание изображаемого;</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2. эффект отстранения, когда автор, сохраняя внешнюю безучастность к изображаемым явлениям, предлагает читателю самостоятельно оценить их;</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3. эффект позиционирования системы ценностей автора, когда автор эк</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rPr>
        <w:t xml:space="preserve">плицирует свою оценку изображаемого.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lastRenderedPageBreak/>
        <w:t>Подробное рассмотрение уровня автора помогает, по мнению исследователя, понять его картину мира, его взгляд на события и их оценку, а также даёт возможность читателю определить собственную систему ценн</w:t>
      </w:r>
      <w:r w:rsidRPr="00A122D7">
        <w:rPr>
          <w:rFonts w:ascii="Times New Roman" w:hAnsi="Times New Roman" w:cs="Times New Roman"/>
          <w:color w:val="auto"/>
          <w:sz w:val="28"/>
          <w:szCs w:val="28"/>
        </w:rPr>
        <w:t>о</w:t>
      </w:r>
      <w:r w:rsidRPr="00A122D7">
        <w:rPr>
          <w:rFonts w:ascii="Times New Roman" w:hAnsi="Times New Roman" w:cs="Times New Roman"/>
          <w:color w:val="auto"/>
          <w:sz w:val="28"/>
          <w:szCs w:val="28"/>
        </w:rPr>
        <w:t>стей [4].</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t>Нарратологи</w:t>
      </w:r>
      <w:proofErr w:type="spellEnd"/>
      <w:r w:rsidRPr="00A122D7">
        <w:rPr>
          <w:rFonts w:ascii="Times New Roman" w:hAnsi="Times New Roman" w:cs="Times New Roman"/>
          <w:color w:val="auto"/>
          <w:sz w:val="28"/>
          <w:szCs w:val="28"/>
        </w:rPr>
        <w:t xml:space="preserve"> также считают необходимым учитывать роль рассказчика, который бы отличался от биологического автора [7]. При этом повес</w:t>
      </w:r>
      <w:r w:rsidRPr="00A122D7">
        <w:rPr>
          <w:rFonts w:ascii="Times New Roman" w:hAnsi="Times New Roman" w:cs="Times New Roman"/>
          <w:color w:val="auto"/>
          <w:sz w:val="28"/>
          <w:szCs w:val="28"/>
        </w:rPr>
        <w:t>т</w:t>
      </w:r>
      <w:r w:rsidRPr="00A122D7">
        <w:rPr>
          <w:rFonts w:ascii="Times New Roman" w:hAnsi="Times New Roman" w:cs="Times New Roman"/>
          <w:color w:val="auto"/>
          <w:sz w:val="28"/>
          <w:szCs w:val="28"/>
        </w:rPr>
        <w:t xml:space="preserve">вователь является таким же </w:t>
      </w:r>
      <w:proofErr w:type="spellStart"/>
      <w:r w:rsidRPr="00A122D7">
        <w:rPr>
          <w:rFonts w:ascii="Times New Roman" w:hAnsi="Times New Roman" w:cs="Times New Roman"/>
          <w:color w:val="auto"/>
          <w:sz w:val="28"/>
          <w:szCs w:val="28"/>
        </w:rPr>
        <w:t>фикциональным</w:t>
      </w:r>
      <w:proofErr w:type="spellEnd"/>
      <w:r w:rsidRPr="00A122D7">
        <w:rPr>
          <w:rFonts w:ascii="Times New Roman" w:hAnsi="Times New Roman" w:cs="Times New Roman"/>
          <w:color w:val="auto"/>
          <w:sz w:val="28"/>
          <w:szCs w:val="28"/>
        </w:rPr>
        <w:t xml:space="preserve"> героем, как и персонажи худ</w:t>
      </w:r>
      <w:r w:rsidRPr="00A122D7">
        <w:rPr>
          <w:rFonts w:ascii="Times New Roman" w:hAnsi="Times New Roman" w:cs="Times New Roman"/>
          <w:color w:val="auto"/>
          <w:sz w:val="28"/>
          <w:szCs w:val="28"/>
        </w:rPr>
        <w:t>о</w:t>
      </w:r>
      <w:r w:rsidRPr="00A122D7">
        <w:rPr>
          <w:rFonts w:ascii="Times New Roman" w:hAnsi="Times New Roman" w:cs="Times New Roman"/>
          <w:color w:val="auto"/>
          <w:sz w:val="28"/>
          <w:szCs w:val="28"/>
        </w:rPr>
        <w:t xml:space="preserve">жественного произведения. Его основной функцией является представлять и комментировать события, действия персонажей и т.п. Показателен в этом отношении следующий контекст из романа О. Уайльда «Портрет Дориана Грея», в котором автор выходит за рамки </w:t>
      </w:r>
      <w:proofErr w:type="spellStart"/>
      <w:r w:rsidRPr="00A122D7">
        <w:rPr>
          <w:rFonts w:ascii="Times New Roman" w:hAnsi="Times New Roman" w:cs="Times New Roman"/>
          <w:color w:val="auto"/>
          <w:sz w:val="28"/>
          <w:szCs w:val="28"/>
        </w:rPr>
        <w:t>фикциональной</w:t>
      </w:r>
      <w:proofErr w:type="spellEnd"/>
      <w:r w:rsidRPr="00A122D7">
        <w:rPr>
          <w:rFonts w:ascii="Times New Roman" w:hAnsi="Times New Roman" w:cs="Times New Roman"/>
          <w:color w:val="auto"/>
          <w:sz w:val="28"/>
          <w:szCs w:val="28"/>
        </w:rPr>
        <w:t xml:space="preserve"> реальности и обращается к читателю:</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(1)</w:t>
      </w:r>
      <w:r w:rsidRPr="00A122D7">
        <w:rPr>
          <w:rFonts w:ascii="Times New Roman" w:hAnsi="Times New Roman" w:cs="Times New Roman"/>
          <w:i/>
          <w:color w:val="auto"/>
          <w:sz w:val="28"/>
          <w:szCs w:val="28"/>
          <w:lang w:val="en-US"/>
        </w:rPr>
        <w:t xml:space="preserve"> There was a rather heavy bill for a chased silver Louis-</w:t>
      </w:r>
      <w:proofErr w:type="spellStart"/>
      <w:r w:rsidRPr="00A122D7">
        <w:rPr>
          <w:rFonts w:ascii="Times New Roman" w:hAnsi="Times New Roman" w:cs="Times New Roman"/>
          <w:i/>
          <w:color w:val="auto"/>
          <w:sz w:val="28"/>
          <w:szCs w:val="28"/>
          <w:lang w:val="en-US"/>
        </w:rPr>
        <w:t>Quinze</w:t>
      </w:r>
      <w:proofErr w:type="spellEnd"/>
      <w:r w:rsidRPr="00A122D7">
        <w:rPr>
          <w:rFonts w:ascii="Times New Roman" w:hAnsi="Times New Roman" w:cs="Times New Roman"/>
          <w:i/>
          <w:color w:val="auto"/>
          <w:sz w:val="28"/>
          <w:szCs w:val="28"/>
          <w:lang w:val="en-US"/>
        </w:rPr>
        <w:t xml:space="preserve"> toilet-set that had not yet had the courage to send on to his guardians, who were extremely old-fashioned people and did not realize </w:t>
      </w:r>
      <w:r w:rsidRPr="00A122D7">
        <w:rPr>
          <w:rFonts w:ascii="Times New Roman" w:hAnsi="Times New Roman" w:cs="Times New Roman"/>
          <w:b/>
          <w:i/>
          <w:color w:val="auto"/>
          <w:sz w:val="28"/>
          <w:szCs w:val="28"/>
          <w:lang w:val="en-US"/>
        </w:rPr>
        <w:t>that we live in an age when unnecessary things are our only necessities</w:t>
      </w:r>
      <w:r w:rsidRPr="00A122D7">
        <w:rPr>
          <w:rFonts w:ascii="Times New Roman" w:hAnsi="Times New Roman" w:cs="Times New Roman"/>
          <w:i/>
          <w:color w:val="auto"/>
          <w:sz w:val="28"/>
          <w:szCs w:val="28"/>
          <w:lang w:val="en-US"/>
        </w:rPr>
        <w:t>; and there were several very courteously worded communications from Jermyn Street money-lenders offering to advance any sum of money at a moment’s notice and at the most reasonable rates of interest</w:t>
      </w:r>
      <w:r w:rsidRPr="00A122D7">
        <w:rPr>
          <w:rFonts w:ascii="Times New Roman" w:hAnsi="Times New Roman" w:cs="Times New Roman"/>
          <w:color w:val="auto"/>
          <w:sz w:val="28"/>
          <w:szCs w:val="28"/>
          <w:lang w:val="en-US"/>
        </w:rPr>
        <w:t xml:space="preserve"> [11, </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lang w:val="en-US"/>
        </w:rPr>
        <w:t xml:space="preserve">. 79].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Выделенное в данном примере высказывание содержит отношение автора к современному ему миру, который полон бессмысленных и ненужных вещей, в котором люди гоняются за ложными ценностями и идеалами. Здесь присутствуют формы </w:t>
      </w:r>
      <w:r w:rsidRPr="00A122D7">
        <w:rPr>
          <w:rFonts w:ascii="Times New Roman" w:hAnsi="Times New Roman" w:cs="Times New Roman"/>
          <w:color w:val="auto"/>
          <w:sz w:val="28"/>
          <w:szCs w:val="28"/>
          <w:lang w:val="en-US"/>
        </w:rPr>
        <w:t>Present</w:t>
      </w:r>
      <w:r w:rsidRPr="00A122D7">
        <w:rPr>
          <w:rFonts w:ascii="Times New Roman" w:hAnsi="Times New Roman" w:cs="Times New Roman"/>
          <w:color w:val="auto"/>
          <w:sz w:val="28"/>
          <w:szCs w:val="28"/>
        </w:rPr>
        <w:t xml:space="preserve"> </w:t>
      </w:r>
      <w:r w:rsidRPr="00A122D7">
        <w:rPr>
          <w:rFonts w:ascii="Times New Roman" w:hAnsi="Times New Roman" w:cs="Times New Roman"/>
          <w:color w:val="auto"/>
          <w:sz w:val="28"/>
          <w:szCs w:val="28"/>
          <w:lang w:val="en-US"/>
        </w:rPr>
        <w:t>Indefinite</w:t>
      </w:r>
      <w:r w:rsidRPr="00A122D7">
        <w:rPr>
          <w:rFonts w:ascii="Times New Roman" w:hAnsi="Times New Roman" w:cs="Times New Roman"/>
          <w:color w:val="auto"/>
          <w:sz w:val="28"/>
          <w:szCs w:val="28"/>
        </w:rPr>
        <w:t xml:space="preserve">, выводящие высказывание из поля </w:t>
      </w:r>
      <w:proofErr w:type="spellStart"/>
      <w:r w:rsidRPr="00A122D7">
        <w:rPr>
          <w:rFonts w:ascii="Times New Roman" w:hAnsi="Times New Roman" w:cs="Times New Roman"/>
          <w:color w:val="auto"/>
          <w:sz w:val="28"/>
          <w:szCs w:val="28"/>
        </w:rPr>
        <w:t>фикционального</w:t>
      </w:r>
      <w:proofErr w:type="spellEnd"/>
      <w:r w:rsidRPr="00A122D7">
        <w:rPr>
          <w:rFonts w:ascii="Times New Roman" w:hAnsi="Times New Roman" w:cs="Times New Roman"/>
          <w:color w:val="auto"/>
          <w:sz w:val="28"/>
          <w:szCs w:val="28"/>
        </w:rPr>
        <w:t xml:space="preserve"> времени. Использование местоимения </w:t>
      </w:r>
      <w:r w:rsidRPr="00A122D7">
        <w:rPr>
          <w:rFonts w:ascii="Times New Roman" w:hAnsi="Times New Roman" w:cs="Times New Roman"/>
          <w:color w:val="auto"/>
          <w:sz w:val="28"/>
          <w:szCs w:val="28"/>
          <w:lang w:val="en-US"/>
        </w:rPr>
        <w:t>we</w:t>
      </w:r>
      <w:r w:rsidRPr="00A122D7">
        <w:rPr>
          <w:rFonts w:ascii="Times New Roman" w:hAnsi="Times New Roman" w:cs="Times New Roman"/>
          <w:color w:val="auto"/>
          <w:sz w:val="28"/>
          <w:szCs w:val="28"/>
        </w:rPr>
        <w:t xml:space="preserve"> объединяет автора и его читателя, делая замечание автора похожим на признание неприятных истин, которые должны заставить читателя задуматься о том, как следует жить и что следует считать подлинными ценностями.</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Изучение англоязычного </w:t>
      </w:r>
      <w:proofErr w:type="spellStart"/>
      <w:r w:rsidRPr="00A122D7">
        <w:rPr>
          <w:rFonts w:ascii="Times New Roman" w:hAnsi="Times New Roman" w:cs="Times New Roman"/>
          <w:color w:val="auto"/>
          <w:sz w:val="28"/>
          <w:szCs w:val="28"/>
        </w:rPr>
        <w:t>нарративного</w:t>
      </w:r>
      <w:proofErr w:type="spellEnd"/>
      <w:r w:rsidRPr="00A122D7">
        <w:rPr>
          <w:rFonts w:ascii="Times New Roman" w:hAnsi="Times New Roman" w:cs="Times New Roman"/>
          <w:color w:val="auto"/>
          <w:sz w:val="28"/>
          <w:szCs w:val="28"/>
        </w:rPr>
        <w:t xml:space="preserve"> дискурса показало, что не только автор может обращаться к читателю, но также и персонажи:</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lastRenderedPageBreak/>
        <w:t xml:space="preserve">(2) </w:t>
      </w:r>
      <w:r w:rsidRPr="00A122D7">
        <w:rPr>
          <w:rFonts w:ascii="Times New Roman" w:hAnsi="Times New Roman" w:cs="Times New Roman"/>
          <w:i/>
          <w:color w:val="auto"/>
          <w:sz w:val="28"/>
          <w:szCs w:val="28"/>
          <w:lang w:val="en-US"/>
        </w:rPr>
        <w:t xml:space="preserve">A divorce! Thus close, the word was paralyzing, so utterly at variance with all the principles that had hitherto guided his life. Its lack of compromise appalled him; he felt like the captain of a ship, going to the side of his vessel, and with his own hands throwing over the most precious of his bales. This jettisoning of his property with his own hand seemed uncanny to </w:t>
      </w:r>
      <w:proofErr w:type="spellStart"/>
      <w:r w:rsidRPr="00A122D7">
        <w:rPr>
          <w:rFonts w:ascii="Times New Roman" w:hAnsi="Times New Roman" w:cs="Times New Roman"/>
          <w:i/>
          <w:color w:val="auto"/>
          <w:sz w:val="28"/>
          <w:szCs w:val="28"/>
          <w:lang w:val="en-US"/>
        </w:rPr>
        <w:t>Soames</w:t>
      </w:r>
      <w:proofErr w:type="spellEnd"/>
      <w:r w:rsidRPr="00A122D7">
        <w:rPr>
          <w:rFonts w:ascii="Times New Roman" w:hAnsi="Times New Roman" w:cs="Times New Roman"/>
          <w:color w:val="auto"/>
          <w:sz w:val="28"/>
          <w:szCs w:val="28"/>
          <w:lang w:val="en-US"/>
        </w:rPr>
        <w:t xml:space="preserve"> [10, </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lang w:val="en-US"/>
        </w:rPr>
        <w:t xml:space="preserve">. 299].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В приведенном контексте мы имеем дело с персонажем, который переживает семейную драму и пытается найти наиболее удачный выход из создавшегося положения, «решить проблему» для себя, определить свои чувства и ощущения. Эти рассуждения не доступны для других героев, они видны только читателю. Переход во внутренний мир персонажа манифестируется образной формой опис</w:t>
      </w:r>
      <w:r w:rsidRPr="00A122D7">
        <w:rPr>
          <w:rFonts w:ascii="Times New Roman" w:hAnsi="Times New Roman" w:cs="Times New Roman"/>
          <w:color w:val="auto"/>
          <w:sz w:val="28"/>
          <w:szCs w:val="28"/>
        </w:rPr>
        <w:t>а</w:t>
      </w:r>
      <w:r w:rsidRPr="00A122D7">
        <w:rPr>
          <w:rFonts w:ascii="Times New Roman" w:hAnsi="Times New Roman" w:cs="Times New Roman"/>
          <w:color w:val="auto"/>
          <w:sz w:val="28"/>
          <w:szCs w:val="28"/>
        </w:rPr>
        <w:t xml:space="preserve">ния. </w:t>
      </w:r>
      <w:proofErr w:type="gramStart"/>
      <w:r w:rsidRPr="00A122D7">
        <w:rPr>
          <w:rFonts w:ascii="Times New Roman" w:hAnsi="Times New Roman" w:cs="Times New Roman"/>
          <w:color w:val="auto"/>
          <w:sz w:val="28"/>
          <w:szCs w:val="28"/>
        </w:rPr>
        <w:t>Автор сравнивает  его душевные муки с теми, что испытывает капитан тонущего корабля, которому для того, чтобы спасти своё судно, пр</w:t>
      </w:r>
      <w:r w:rsidRPr="00A122D7">
        <w:rPr>
          <w:rFonts w:ascii="Times New Roman" w:hAnsi="Times New Roman" w:cs="Times New Roman"/>
          <w:color w:val="auto"/>
          <w:sz w:val="28"/>
          <w:szCs w:val="28"/>
        </w:rPr>
        <w:t>и</w:t>
      </w:r>
      <w:r w:rsidRPr="00A122D7">
        <w:rPr>
          <w:rFonts w:ascii="Times New Roman" w:hAnsi="Times New Roman" w:cs="Times New Roman"/>
          <w:color w:val="auto"/>
          <w:sz w:val="28"/>
          <w:szCs w:val="28"/>
        </w:rPr>
        <w:t xml:space="preserve">ходится расставаться с ценным грузом:  </w:t>
      </w:r>
      <w:r w:rsidRPr="00A122D7">
        <w:rPr>
          <w:rFonts w:ascii="Times New Roman" w:hAnsi="Times New Roman" w:cs="Times New Roman"/>
          <w:i/>
          <w:color w:val="auto"/>
          <w:sz w:val="28"/>
          <w:szCs w:val="28"/>
          <w:lang w:val="en-US"/>
        </w:rPr>
        <w:t>he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felt</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like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the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captain</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of</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a</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ship</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going</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to</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the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side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of</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his</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vessel</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and</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with</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his</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own</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hands</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throwing</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over</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the</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most</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precious</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of</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his</w:t>
      </w:r>
      <w:r w:rsidRPr="00A122D7">
        <w:rPr>
          <w:rFonts w:ascii="Times New Roman" w:hAnsi="Times New Roman" w:cs="Times New Roman"/>
          <w:i/>
          <w:color w:val="auto"/>
          <w:sz w:val="28"/>
          <w:szCs w:val="28"/>
        </w:rPr>
        <w:t xml:space="preserve"> </w:t>
      </w:r>
      <w:r w:rsidRPr="00A122D7">
        <w:rPr>
          <w:rFonts w:ascii="Times New Roman" w:hAnsi="Times New Roman" w:cs="Times New Roman"/>
          <w:i/>
          <w:color w:val="auto"/>
          <w:sz w:val="28"/>
          <w:szCs w:val="28"/>
          <w:lang w:val="en-US"/>
        </w:rPr>
        <w:t>bales</w:t>
      </w:r>
      <w:r w:rsidRPr="00A122D7">
        <w:rPr>
          <w:rFonts w:ascii="Times New Roman" w:hAnsi="Times New Roman" w:cs="Times New Roman"/>
          <w:color w:val="auto"/>
          <w:sz w:val="28"/>
          <w:szCs w:val="28"/>
        </w:rPr>
        <w:t>.</w:t>
      </w:r>
      <w:proofErr w:type="gramEnd"/>
      <w:r w:rsidRPr="00A122D7">
        <w:rPr>
          <w:rFonts w:ascii="Times New Roman" w:hAnsi="Times New Roman" w:cs="Times New Roman"/>
          <w:color w:val="auto"/>
          <w:sz w:val="28"/>
          <w:szCs w:val="28"/>
        </w:rPr>
        <w:t xml:space="preserve"> Таким образом, читатель легко может себе представить чувство отчаяния, охватившее персонажа. </w:t>
      </w:r>
    </w:p>
    <w:p w:rsidR="005C14B4" w:rsidRPr="00A122D7" w:rsidRDefault="005C14B4" w:rsidP="005C14B4">
      <w:pPr>
        <w:tabs>
          <w:tab w:val="left" w:pos="8460"/>
        </w:tabs>
        <w:spacing w:line="360" w:lineRule="auto"/>
        <w:ind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color w:val="auto"/>
          <w:sz w:val="28"/>
          <w:szCs w:val="28"/>
        </w:rPr>
        <w:t xml:space="preserve">Подводя итог, подчеркнём, что текст художественного произведения – это многогранная </w:t>
      </w:r>
      <w:proofErr w:type="spellStart"/>
      <w:r w:rsidRPr="00A122D7">
        <w:rPr>
          <w:rFonts w:ascii="Times New Roman" w:hAnsi="Times New Roman" w:cs="Times New Roman"/>
          <w:color w:val="auto"/>
          <w:sz w:val="28"/>
          <w:szCs w:val="28"/>
        </w:rPr>
        <w:t>нарративная</w:t>
      </w:r>
      <w:proofErr w:type="spellEnd"/>
      <w:r w:rsidRPr="00A122D7">
        <w:rPr>
          <w:rFonts w:ascii="Times New Roman" w:hAnsi="Times New Roman" w:cs="Times New Roman"/>
          <w:color w:val="auto"/>
          <w:sz w:val="28"/>
          <w:szCs w:val="28"/>
        </w:rPr>
        <w:t xml:space="preserve"> структура, в которой выделяются разные уровни и разные планы, основными из которых являются план автора, персонажа и читателя, взаимодействие между которыми изучено в настоящее время недостаточно и требует дальнейшего исследования. </w:t>
      </w:r>
      <w:proofErr w:type="gramEnd"/>
    </w:p>
    <w:p w:rsidR="005C14B4" w:rsidRPr="00A122D7" w:rsidRDefault="005C14B4" w:rsidP="005C14B4">
      <w:pPr>
        <w:tabs>
          <w:tab w:val="left" w:pos="8460"/>
        </w:tabs>
        <w:spacing w:line="360" w:lineRule="auto"/>
        <w:ind w:firstLine="709"/>
        <w:contextualSpacing/>
        <w:jc w:val="center"/>
        <w:rPr>
          <w:rFonts w:ascii="Times New Roman" w:hAnsi="Times New Roman" w:cs="Times New Roman"/>
          <w:b/>
          <w:color w:val="auto"/>
          <w:sz w:val="28"/>
          <w:szCs w:val="28"/>
        </w:rPr>
      </w:pPr>
      <w:r w:rsidRPr="00A122D7">
        <w:rPr>
          <w:rFonts w:ascii="Times New Roman" w:hAnsi="Times New Roman" w:cs="Times New Roman"/>
          <w:b/>
          <w:color w:val="auto"/>
          <w:sz w:val="28"/>
          <w:szCs w:val="28"/>
        </w:rPr>
        <w:t>Литература</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t>Тикунова</w:t>
      </w:r>
      <w:proofErr w:type="spellEnd"/>
      <w:r w:rsidRPr="00A122D7">
        <w:rPr>
          <w:rFonts w:ascii="Times New Roman" w:hAnsi="Times New Roman" w:cs="Times New Roman"/>
          <w:color w:val="auto"/>
          <w:sz w:val="28"/>
          <w:szCs w:val="28"/>
        </w:rPr>
        <w:t xml:space="preserve"> С.Г. Взаимодействие структурных и содержательных характер</w:t>
      </w:r>
      <w:r w:rsidRPr="00A122D7">
        <w:rPr>
          <w:rFonts w:ascii="Times New Roman" w:hAnsi="Times New Roman" w:cs="Times New Roman"/>
          <w:color w:val="auto"/>
          <w:sz w:val="28"/>
          <w:szCs w:val="28"/>
        </w:rPr>
        <w:t>и</w:t>
      </w:r>
      <w:r w:rsidRPr="00A122D7">
        <w:rPr>
          <w:rFonts w:ascii="Times New Roman" w:hAnsi="Times New Roman" w:cs="Times New Roman"/>
          <w:color w:val="auto"/>
          <w:sz w:val="28"/>
          <w:szCs w:val="28"/>
        </w:rPr>
        <w:t>стик художественного текста и его заглавия (на материале английского яз</w:t>
      </w:r>
      <w:r w:rsidRPr="00A122D7">
        <w:rPr>
          <w:rFonts w:ascii="Times New Roman" w:hAnsi="Times New Roman" w:cs="Times New Roman"/>
          <w:color w:val="auto"/>
          <w:sz w:val="28"/>
          <w:szCs w:val="28"/>
        </w:rPr>
        <w:t>ы</w:t>
      </w:r>
      <w:r w:rsidRPr="00A122D7">
        <w:rPr>
          <w:rFonts w:ascii="Times New Roman" w:hAnsi="Times New Roman" w:cs="Times New Roman"/>
          <w:color w:val="auto"/>
          <w:sz w:val="28"/>
          <w:szCs w:val="28"/>
        </w:rPr>
        <w:t xml:space="preserve">ка) Автореферат </w:t>
      </w:r>
      <w:proofErr w:type="spellStart"/>
      <w:r w:rsidRPr="00A122D7">
        <w:rPr>
          <w:rFonts w:ascii="Times New Roman" w:hAnsi="Times New Roman" w:cs="Times New Roman"/>
          <w:color w:val="auto"/>
          <w:sz w:val="28"/>
          <w:szCs w:val="28"/>
        </w:rPr>
        <w:t>дис</w:t>
      </w:r>
      <w:proofErr w:type="spellEnd"/>
      <w:r w:rsidRPr="00A122D7">
        <w:rPr>
          <w:rFonts w:ascii="Times New Roman" w:hAnsi="Times New Roman" w:cs="Times New Roman"/>
          <w:color w:val="auto"/>
          <w:sz w:val="28"/>
          <w:szCs w:val="28"/>
        </w:rPr>
        <w:t xml:space="preserve">… канд. </w:t>
      </w:r>
      <w:proofErr w:type="spellStart"/>
      <w:r w:rsidRPr="00A122D7">
        <w:rPr>
          <w:rFonts w:ascii="Times New Roman" w:hAnsi="Times New Roman" w:cs="Times New Roman"/>
          <w:color w:val="auto"/>
          <w:sz w:val="28"/>
          <w:szCs w:val="28"/>
        </w:rPr>
        <w:t>филол</w:t>
      </w:r>
      <w:proofErr w:type="spellEnd"/>
      <w:r w:rsidRPr="00A122D7">
        <w:rPr>
          <w:rFonts w:ascii="Times New Roman" w:hAnsi="Times New Roman" w:cs="Times New Roman"/>
          <w:color w:val="auto"/>
          <w:sz w:val="28"/>
          <w:szCs w:val="28"/>
        </w:rPr>
        <w:t xml:space="preserve">. наук. – М., 2004. – 24с.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Федотова О.С. Оппозиция «автор – персонаж» в англоязычном художественном тексте: анализ англоязычного прозаического дискурса: учеб. Пособие. – Рязань: </w:t>
      </w:r>
      <w:proofErr w:type="spellStart"/>
      <w:r w:rsidRPr="00A122D7">
        <w:rPr>
          <w:rFonts w:ascii="Times New Roman" w:hAnsi="Times New Roman" w:cs="Times New Roman"/>
          <w:color w:val="auto"/>
          <w:sz w:val="28"/>
          <w:szCs w:val="28"/>
        </w:rPr>
        <w:t>Ряз</w:t>
      </w:r>
      <w:proofErr w:type="spellEnd"/>
      <w:r w:rsidRPr="00A122D7">
        <w:rPr>
          <w:rFonts w:ascii="Times New Roman" w:hAnsi="Times New Roman" w:cs="Times New Roman"/>
          <w:color w:val="auto"/>
          <w:sz w:val="28"/>
          <w:szCs w:val="28"/>
        </w:rPr>
        <w:t>. гос. ун-т имени С.А. Есенина</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2011. – 92 с.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lastRenderedPageBreak/>
        <w:t>Челикова</w:t>
      </w:r>
      <w:proofErr w:type="spellEnd"/>
      <w:r w:rsidRPr="00A122D7">
        <w:rPr>
          <w:rFonts w:ascii="Times New Roman" w:hAnsi="Times New Roman" w:cs="Times New Roman"/>
          <w:color w:val="auto"/>
          <w:sz w:val="28"/>
          <w:szCs w:val="28"/>
        </w:rPr>
        <w:t xml:space="preserve"> А.В. Стилистические средства создания виртуальной реальности в немецкоязычной художественной прозе // </w:t>
      </w:r>
      <w:proofErr w:type="spellStart"/>
      <w:r w:rsidRPr="00A122D7">
        <w:rPr>
          <w:rFonts w:ascii="Times New Roman" w:hAnsi="Times New Roman" w:cs="Times New Roman"/>
          <w:color w:val="auto"/>
          <w:sz w:val="28"/>
          <w:szCs w:val="28"/>
        </w:rPr>
        <w:t>Дис</w:t>
      </w:r>
      <w:proofErr w:type="spellEnd"/>
      <w:r w:rsidRPr="00A122D7">
        <w:rPr>
          <w:rFonts w:ascii="Times New Roman" w:hAnsi="Times New Roman" w:cs="Times New Roman"/>
          <w:color w:val="auto"/>
          <w:sz w:val="28"/>
          <w:szCs w:val="28"/>
        </w:rPr>
        <w:t xml:space="preserve">… канд. </w:t>
      </w:r>
      <w:proofErr w:type="spellStart"/>
      <w:r w:rsidRPr="00A122D7">
        <w:rPr>
          <w:rFonts w:ascii="Times New Roman" w:hAnsi="Times New Roman" w:cs="Times New Roman"/>
          <w:color w:val="auto"/>
          <w:sz w:val="28"/>
          <w:szCs w:val="28"/>
        </w:rPr>
        <w:t>филол</w:t>
      </w:r>
      <w:proofErr w:type="spellEnd"/>
      <w:r w:rsidRPr="00A122D7">
        <w:rPr>
          <w:rFonts w:ascii="Times New Roman" w:hAnsi="Times New Roman" w:cs="Times New Roman"/>
          <w:color w:val="auto"/>
          <w:sz w:val="28"/>
          <w:szCs w:val="28"/>
        </w:rPr>
        <w:t xml:space="preserve">. наук. – М., 2001. – 209с.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Чернявская Е.С. Реализация ценностного потенциала авторской парадигмы в немецкоязычном </w:t>
      </w:r>
      <w:proofErr w:type="spellStart"/>
      <w:r w:rsidRPr="00A122D7">
        <w:rPr>
          <w:rFonts w:ascii="Times New Roman" w:hAnsi="Times New Roman" w:cs="Times New Roman"/>
          <w:color w:val="auto"/>
          <w:sz w:val="28"/>
          <w:szCs w:val="28"/>
        </w:rPr>
        <w:t>нарративном</w:t>
      </w:r>
      <w:proofErr w:type="spellEnd"/>
      <w:r w:rsidRPr="00A122D7">
        <w:rPr>
          <w:rFonts w:ascii="Times New Roman" w:hAnsi="Times New Roman" w:cs="Times New Roman"/>
          <w:color w:val="auto"/>
          <w:sz w:val="28"/>
          <w:szCs w:val="28"/>
        </w:rPr>
        <w:t xml:space="preserve"> дискурсе // </w:t>
      </w:r>
      <w:proofErr w:type="spellStart"/>
      <w:r w:rsidRPr="00A122D7">
        <w:rPr>
          <w:rFonts w:ascii="Times New Roman" w:hAnsi="Times New Roman" w:cs="Times New Roman"/>
          <w:color w:val="auto"/>
          <w:sz w:val="28"/>
          <w:szCs w:val="28"/>
        </w:rPr>
        <w:t>Дис</w:t>
      </w:r>
      <w:proofErr w:type="spellEnd"/>
      <w:r w:rsidRPr="00A122D7">
        <w:rPr>
          <w:rFonts w:ascii="Times New Roman" w:hAnsi="Times New Roman" w:cs="Times New Roman"/>
          <w:color w:val="auto"/>
          <w:sz w:val="28"/>
          <w:szCs w:val="28"/>
        </w:rPr>
        <w:t xml:space="preserve">… канд. </w:t>
      </w:r>
      <w:proofErr w:type="spellStart"/>
      <w:r w:rsidRPr="00A122D7">
        <w:rPr>
          <w:rFonts w:ascii="Times New Roman" w:hAnsi="Times New Roman" w:cs="Times New Roman"/>
          <w:color w:val="auto"/>
          <w:sz w:val="28"/>
          <w:szCs w:val="28"/>
        </w:rPr>
        <w:t>филол</w:t>
      </w:r>
      <w:proofErr w:type="spellEnd"/>
      <w:r w:rsidRPr="00A122D7">
        <w:rPr>
          <w:rFonts w:ascii="Times New Roman" w:hAnsi="Times New Roman" w:cs="Times New Roman"/>
          <w:color w:val="auto"/>
          <w:sz w:val="28"/>
          <w:szCs w:val="28"/>
        </w:rPr>
        <w:t xml:space="preserve">. наук. – М., 2005. – 198с.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lang w:val="en-US"/>
        </w:rPr>
      </w:pPr>
      <w:proofErr w:type="spellStart"/>
      <w:r w:rsidRPr="00A122D7">
        <w:rPr>
          <w:rFonts w:ascii="Times New Roman" w:hAnsi="Times New Roman" w:cs="Times New Roman"/>
          <w:color w:val="auto"/>
          <w:sz w:val="28"/>
          <w:szCs w:val="28"/>
          <w:lang w:val="en-US"/>
        </w:rPr>
        <w:t>Fauconnier</w:t>
      </w:r>
      <w:proofErr w:type="spellEnd"/>
      <w:r w:rsidRPr="00A122D7">
        <w:rPr>
          <w:rFonts w:ascii="Times New Roman" w:hAnsi="Times New Roman" w:cs="Times New Roman"/>
          <w:color w:val="auto"/>
          <w:sz w:val="28"/>
          <w:szCs w:val="28"/>
          <w:lang w:val="en-US"/>
        </w:rPr>
        <w:t xml:space="preserve"> G. and Turner M. The Way We Think: Conceptual Blending and the Mind’s Hidden Complexities. – NY: Basic Books, 2002. – 440 p.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lang w:val="en-US"/>
        </w:rPr>
      </w:pPr>
      <w:proofErr w:type="spellStart"/>
      <w:r w:rsidRPr="00A122D7">
        <w:rPr>
          <w:rFonts w:ascii="Times New Roman" w:hAnsi="Times New Roman" w:cs="Times New Roman"/>
          <w:color w:val="auto"/>
          <w:sz w:val="28"/>
          <w:szCs w:val="28"/>
          <w:lang w:val="en-US"/>
        </w:rPr>
        <w:t>Jahn</w:t>
      </w:r>
      <w:proofErr w:type="spellEnd"/>
      <w:r w:rsidRPr="00A122D7">
        <w:rPr>
          <w:rFonts w:ascii="Times New Roman" w:hAnsi="Times New Roman" w:cs="Times New Roman"/>
          <w:color w:val="auto"/>
          <w:sz w:val="28"/>
          <w:szCs w:val="28"/>
          <w:lang w:val="en-US"/>
        </w:rPr>
        <w:t xml:space="preserve"> M. ‘Awake! Open your eyes!’ The cognitive Logic of External and Internal Stories // Narrative Theory and Cognitive Sciences. Edited by David Herman. – CSLI Stanford, California, 2003. – P. 195 – 214.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lang w:val="en-US"/>
        </w:rPr>
      </w:pPr>
      <w:proofErr w:type="spellStart"/>
      <w:r w:rsidRPr="00A122D7">
        <w:rPr>
          <w:rFonts w:ascii="Times New Roman" w:hAnsi="Times New Roman" w:cs="Times New Roman"/>
          <w:color w:val="auto"/>
          <w:sz w:val="28"/>
          <w:szCs w:val="28"/>
          <w:lang w:val="en-US"/>
        </w:rPr>
        <w:t>Margolin</w:t>
      </w:r>
      <w:proofErr w:type="spellEnd"/>
      <w:r w:rsidRPr="00A122D7">
        <w:rPr>
          <w:rFonts w:ascii="Times New Roman" w:hAnsi="Times New Roman" w:cs="Times New Roman"/>
          <w:color w:val="auto"/>
          <w:sz w:val="28"/>
          <w:szCs w:val="28"/>
          <w:lang w:val="en-US"/>
        </w:rPr>
        <w:t xml:space="preserve"> U. Cognitive Science, the Thinking Mind, and Literary Narrative // Na</w:t>
      </w:r>
      <w:r w:rsidRPr="00A122D7">
        <w:rPr>
          <w:rFonts w:ascii="Times New Roman" w:hAnsi="Times New Roman" w:cs="Times New Roman"/>
          <w:color w:val="auto"/>
          <w:sz w:val="28"/>
          <w:szCs w:val="28"/>
          <w:lang w:val="en-US"/>
        </w:rPr>
        <w:t>r</w:t>
      </w:r>
      <w:r w:rsidRPr="00A122D7">
        <w:rPr>
          <w:rFonts w:ascii="Times New Roman" w:hAnsi="Times New Roman" w:cs="Times New Roman"/>
          <w:color w:val="auto"/>
          <w:sz w:val="28"/>
          <w:szCs w:val="28"/>
          <w:lang w:val="en-US"/>
        </w:rPr>
        <w:t xml:space="preserve">rative Theory and Cognitive Sciences. Edited by David Herman. – CSLI Stanford, California, 2003. – P.271 – 295.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Ryan M.-L. Cognitive Maps and the Construction of Narrative Space // Narrative Theory and Cognitive Sciences. Edited by David Herman. – CSLI Stanford, Cal</w:t>
      </w:r>
      <w:r w:rsidRPr="00A122D7">
        <w:rPr>
          <w:rFonts w:ascii="Times New Roman" w:hAnsi="Times New Roman" w:cs="Times New Roman"/>
          <w:color w:val="auto"/>
          <w:sz w:val="28"/>
          <w:szCs w:val="28"/>
          <w:lang w:val="en-US"/>
        </w:rPr>
        <w:t>i</w:t>
      </w:r>
      <w:r w:rsidRPr="00A122D7">
        <w:rPr>
          <w:rFonts w:ascii="Times New Roman" w:hAnsi="Times New Roman" w:cs="Times New Roman"/>
          <w:color w:val="auto"/>
          <w:sz w:val="28"/>
          <w:szCs w:val="28"/>
          <w:lang w:val="en-US"/>
        </w:rPr>
        <w:t xml:space="preserve">fornia, 2003. – P. 214 – 243. </w:t>
      </w:r>
    </w:p>
    <w:p w:rsidR="005C14B4" w:rsidRPr="00A122D7" w:rsidRDefault="005C14B4" w:rsidP="005C14B4">
      <w:pPr>
        <w:widowControl/>
        <w:numPr>
          <w:ilvl w:val="0"/>
          <w:numId w:val="1"/>
        </w:numPr>
        <w:tabs>
          <w:tab w:val="left" w:pos="8460"/>
        </w:tabs>
        <w:spacing w:line="360" w:lineRule="auto"/>
        <w:ind w:left="0" w:firstLine="0"/>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Turner M. Double-scope stories // Narrative Theory and Cognitive Sciences. E</w:t>
      </w:r>
      <w:r w:rsidRPr="00A122D7">
        <w:rPr>
          <w:rFonts w:ascii="Times New Roman" w:hAnsi="Times New Roman" w:cs="Times New Roman"/>
          <w:color w:val="auto"/>
          <w:sz w:val="28"/>
          <w:szCs w:val="28"/>
          <w:lang w:val="en-US"/>
        </w:rPr>
        <w:t>d</w:t>
      </w:r>
      <w:r w:rsidRPr="00A122D7">
        <w:rPr>
          <w:rFonts w:ascii="Times New Roman" w:hAnsi="Times New Roman" w:cs="Times New Roman"/>
          <w:color w:val="auto"/>
          <w:sz w:val="28"/>
          <w:szCs w:val="28"/>
          <w:lang w:val="en-US"/>
        </w:rPr>
        <w:t xml:space="preserve">ited by David Herman. – CSLI Stanford, California, 2003. – P.117 – 143. </w:t>
      </w:r>
    </w:p>
    <w:p w:rsidR="005C14B4" w:rsidRPr="00A122D7" w:rsidRDefault="005C14B4" w:rsidP="005C14B4">
      <w:pPr>
        <w:widowControl/>
        <w:numPr>
          <w:ilvl w:val="0"/>
          <w:numId w:val="1"/>
        </w:numPr>
        <w:spacing w:line="360" w:lineRule="auto"/>
        <w:ind w:left="0" w:firstLine="0"/>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Galsworthy, John. The Man of Property. – </w:t>
      </w:r>
      <w:proofErr w:type="gramStart"/>
      <w:r w:rsidRPr="00A122D7">
        <w:rPr>
          <w:rFonts w:ascii="Times New Roman" w:hAnsi="Times New Roman" w:cs="Times New Roman"/>
          <w:color w:val="auto"/>
          <w:sz w:val="28"/>
          <w:szCs w:val="28"/>
        </w:rPr>
        <w:t>М</w:t>
      </w:r>
      <w:r w:rsidRPr="00A122D7">
        <w:rPr>
          <w:rFonts w:ascii="Times New Roman" w:hAnsi="Times New Roman" w:cs="Times New Roman"/>
          <w:color w:val="auto"/>
          <w:sz w:val="28"/>
          <w:szCs w:val="28"/>
          <w:lang w:val="en-US"/>
        </w:rPr>
        <w:t>.:</w:t>
      </w:r>
      <w:proofErr w:type="gramEnd"/>
      <w:r w:rsidRPr="00A122D7">
        <w:rPr>
          <w:rFonts w:ascii="Times New Roman" w:hAnsi="Times New Roman" w:cs="Times New Roman"/>
          <w:color w:val="auto"/>
          <w:sz w:val="28"/>
          <w:szCs w:val="28"/>
          <w:lang w:val="en-US"/>
        </w:rPr>
        <w:t xml:space="preserve"> </w:t>
      </w:r>
      <w:proofErr w:type="spellStart"/>
      <w:r w:rsidRPr="00A122D7">
        <w:rPr>
          <w:rFonts w:ascii="Times New Roman" w:hAnsi="Times New Roman" w:cs="Times New Roman"/>
          <w:color w:val="auto"/>
          <w:sz w:val="28"/>
          <w:szCs w:val="28"/>
        </w:rPr>
        <w:t>Изд</w:t>
      </w:r>
      <w:proofErr w:type="spellEnd"/>
      <w:r w:rsidRPr="00A122D7">
        <w:rPr>
          <w:rFonts w:ascii="Times New Roman" w:hAnsi="Times New Roman" w:cs="Times New Roman"/>
          <w:color w:val="auto"/>
          <w:sz w:val="28"/>
          <w:szCs w:val="28"/>
          <w:lang w:val="en-US"/>
        </w:rPr>
        <w:t>-</w:t>
      </w:r>
      <w:r w:rsidRPr="00A122D7">
        <w:rPr>
          <w:rFonts w:ascii="Times New Roman" w:hAnsi="Times New Roman" w:cs="Times New Roman"/>
          <w:color w:val="auto"/>
          <w:sz w:val="28"/>
          <w:szCs w:val="28"/>
        </w:rPr>
        <w:t>во</w:t>
      </w:r>
      <w:r w:rsidRPr="00A122D7">
        <w:rPr>
          <w:rFonts w:ascii="Times New Roman" w:hAnsi="Times New Roman" w:cs="Times New Roman"/>
          <w:color w:val="auto"/>
          <w:sz w:val="28"/>
          <w:szCs w:val="28"/>
          <w:lang w:val="en-US"/>
        </w:rPr>
        <w:t xml:space="preserve"> «</w:t>
      </w:r>
      <w:r w:rsidRPr="00A122D7">
        <w:rPr>
          <w:rFonts w:ascii="Times New Roman" w:hAnsi="Times New Roman" w:cs="Times New Roman"/>
          <w:color w:val="auto"/>
          <w:sz w:val="28"/>
          <w:szCs w:val="28"/>
        </w:rPr>
        <w:t>Менеджер</w:t>
      </w:r>
      <w:r w:rsidRPr="00A122D7">
        <w:rPr>
          <w:rFonts w:ascii="Times New Roman" w:hAnsi="Times New Roman" w:cs="Times New Roman"/>
          <w:color w:val="auto"/>
          <w:sz w:val="28"/>
          <w:szCs w:val="28"/>
          <w:lang w:val="en-US"/>
        </w:rPr>
        <w:t>», 2000. – 384</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lang w:val="en-US"/>
        </w:rPr>
        <w:t>.</w:t>
      </w:r>
    </w:p>
    <w:p w:rsidR="005C14B4" w:rsidRPr="00A122D7" w:rsidRDefault="005C14B4" w:rsidP="005C14B4">
      <w:pPr>
        <w:widowControl/>
        <w:numPr>
          <w:ilvl w:val="0"/>
          <w:numId w:val="1"/>
        </w:numPr>
        <w:tabs>
          <w:tab w:val="left" w:pos="8460"/>
        </w:tabs>
        <w:spacing w:line="360" w:lineRule="auto"/>
        <w:ind w:left="0" w:firstLine="0"/>
        <w:contextualSpacing/>
        <w:rPr>
          <w:rFonts w:ascii="Times New Roman" w:hAnsi="Times New Roman" w:cs="Times New Roman"/>
          <w:b/>
          <w:color w:val="auto"/>
          <w:sz w:val="28"/>
          <w:szCs w:val="28"/>
          <w:lang w:val="en-US"/>
        </w:rPr>
      </w:pPr>
      <w:r w:rsidRPr="00A122D7">
        <w:rPr>
          <w:rFonts w:ascii="Times New Roman" w:hAnsi="Times New Roman" w:cs="Times New Roman"/>
          <w:color w:val="auto"/>
          <w:sz w:val="28"/>
          <w:szCs w:val="28"/>
          <w:lang w:val="en-US"/>
        </w:rPr>
        <w:t>Wilde O.</w:t>
      </w:r>
      <w:r w:rsidRPr="00A122D7">
        <w:rPr>
          <w:rFonts w:ascii="Times New Roman" w:hAnsi="Times New Roman" w:cs="Times New Roman"/>
          <w:b/>
          <w:color w:val="auto"/>
          <w:sz w:val="28"/>
          <w:szCs w:val="28"/>
          <w:lang w:val="en-US"/>
        </w:rPr>
        <w:t xml:space="preserve"> </w:t>
      </w:r>
      <w:r w:rsidRPr="00A122D7">
        <w:rPr>
          <w:rFonts w:ascii="Times New Roman" w:hAnsi="Times New Roman" w:cs="Times New Roman"/>
          <w:color w:val="auto"/>
          <w:sz w:val="28"/>
          <w:szCs w:val="28"/>
          <w:lang w:val="en-US"/>
        </w:rPr>
        <w:t xml:space="preserve">Picture of Dorian Gray. – </w:t>
      </w:r>
      <w:r w:rsidRPr="00A122D7">
        <w:rPr>
          <w:rFonts w:ascii="Times New Roman" w:hAnsi="Times New Roman" w:cs="Times New Roman"/>
          <w:color w:val="auto"/>
          <w:sz w:val="28"/>
          <w:szCs w:val="28"/>
        </w:rPr>
        <w:t>Новосибирск</w:t>
      </w:r>
      <w:r w:rsidRPr="00A122D7">
        <w:rPr>
          <w:rFonts w:ascii="Times New Roman" w:hAnsi="Times New Roman" w:cs="Times New Roman"/>
          <w:color w:val="auto"/>
          <w:sz w:val="28"/>
          <w:szCs w:val="28"/>
          <w:lang w:val="en-US"/>
        </w:rPr>
        <w:t xml:space="preserve">: </w:t>
      </w:r>
      <w:proofErr w:type="spellStart"/>
      <w:r w:rsidRPr="00A122D7">
        <w:rPr>
          <w:rFonts w:ascii="Times New Roman" w:hAnsi="Times New Roman" w:cs="Times New Roman"/>
          <w:color w:val="auto"/>
          <w:sz w:val="28"/>
          <w:szCs w:val="28"/>
        </w:rPr>
        <w:t>Сиб</w:t>
      </w:r>
      <w:proofErr w:type="spellEnd"/>
      <w:r w:rsidRPr="00A122D7">
        <w:rPr>
          <w:rFonts w:ascii="Times New Roman" w:hAnsi="Times New Roman" w:cs="Times New Roman"/>
          <w:color w:val="auto"/>
          <w:sz w:val="28"/>
          <w:szCs w:val="28"/>
          <w:lang w:val="en-US"/>
        </w:rPr>
        <w:t>.</w:t>
      </w:r>
      <w:proofErr w:type="spellStart"/>
      <w:r w:rsidRPr="00A122D7">
        <w:rPr>
          <w:rFonts w:ascii="Times New Roman" w:hAnsi="Times New Roman" w:cs="Times New Roman"/>
          <w:color w:val="auto"/>
          <w:sz w:val="28"/>
          <w:szCs w:val="28"/>
        </w:rPr>
        <w:t>унив</w:t>
      </w:r>
      <w:proofErr w:type="spellEnd"/>
      <w:r w:rsidRPr="00A122D7">
        <w:rPr>
          <w:rFonts w:ascii="Times New Roman" w:hAnsi="Times New Roman" w:cs="Times New Roman"/>
          <w:color w:val="auto"/>
          <w:sz w:val="28"/>
          <w:szCs w:val="28"/>
          <w:lang w:val="en-US"/>
        </w:rPr>
        <w:t>.</w:t>
      </w:r>
      <w:proofErr w:type="spellStart"/>
      <w:r w:rsidRPr="00A122D7">
        <w:rPr>
          <w:rFonts w:ascii="Times New Roman" w:hAnsi="Times New Roman" w:cs="Times New Roman"/>
          <w:color w:val="auto"/>
          <w:sz w:val="28"/>
          <w:szCs w:val="28"/>
        </w:rPr>
        <w:t>изд</w:t>
      </w:r>
      <w:proofErr w:type="spellEnd"/>
      <w:r w:rsidRPr="00A122D7">
        <w:rPr>
          <w:rFonts w:ascii="Times New Roman" w:hAnsi="Times New Roman" w:cs="Times New Roman"/>
          <w:color w:val="auto"/>
          <w:sz w:val="28"/>
          <w:szCs w:val="28"/>
          <w:lang w:val="en-US"/>
        </w:rPr>
        <w:t>-</w:t>
      </w:r>
      <w:r w:rsidRPr="00A122D7">
        <w:rPr>
          <w:rFonts w:ascii="Times New Roman" w:hAnsi="Times New Roman" w:cs="Times New Roman"/>
          <w:color w:val="auto"/>
          <w:sz w:val="28"/>
          <w:szCs w:val="28"/>
        </w:rPr>
        <w:t>во</w:t>
      </w:r>
      <w:r w:rsidRPr="00A122D7">
        <w:rPr>
          <w:rFonts w:ascii="Times New Roman" w:hAnsi="Times New Roman" w:cs="Times New Roman"/>
          <w:color w:val="auto"/>
          <w:sz w:val="28"/>
          <w:szCs w:val="28"/>
          <w:lang w:val="en-US"/>
        </w:rPr>
        <w:t>, 2010. – 191</w:t>
      </w:r>
      <w:r w:rsidRPr="00A122D7">
        <w:rPr>
          <w:rFonts w:ascii="Times New Roman" w:hAnsi="Times New Roman" w:cs="Times New Roman"/>
          <w:color w:val="auto"/>
          <w:sz w:val="28"/>
          <w:szCs w:val="28"/>
        </w:rPr>
        <w:t>с</w:t>
      </w:r>
      <w:r w:rsidRPr="00A122D7">
        <w:rPr>
          <w:rFonts w:ascii="Times New Roman" w:hAnsi="Times New Roman" w:cs="Times New Roman"/>
          <w:color w:val="auto"/>
          <w:sz w:val="28"/>
          <w:szCs w:val="28"/>
          <w:lang w:val="en-US"/>
        </w:rPr>
        <w:t xml:space="preserve">. </w:t>
      </w:r>
      <w:r w:rsidRPr="00A122D7">
        <w:rPr>
          <w:rFonts w:ascii="Times New Roman" w:hAnsi="Times New Roman" w:cs="Times New Roman"/>
          <w:b/>
          <w:color w:val="auto"/>
          <w:sz w:val="28"/>
          <w:szCs w:val="28"/>
          <w:lang w:val="en-US"/>
        </w:rPr>
        <w:t xml:space="preserve"> </w:t>
      </w:r>
    </w:p>
    <w:p w:rsidR="00031D81" w:rsidRPr="005C14B4" w:rsidRDefault="00031D81">
      <w:pPr>
        <w:rPr>
          <w:lang w:val="en-US"/>
        </w:rPr>
      </w:pPr>
    </w:p>
    <w:sectPr w:rsidR="00031D81" w:rsidRPr="005C1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2125"/>
    <w:multiLevelType w:val="multilevel"/>
    <w:tmpl w:val="FDDA41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B4"/>
    <w:rsid w:val="00031D81"/>
    <w:rsid w:val="005C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B4"/>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5C14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5C14B4"/>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5C14B4"/>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5C14B4"/>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5C14B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B4"/>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5C14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5C14B4"/>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5C14B4"/>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5C14B4"/>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5C14B4"/>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2013-10-18T12:34:00Z</dcterms:created>
  <dcterms:modified xsi:type="dcterms:W3CDTF">2013-10-18T12:34:00Z</dcterms:modified>
</cp:coreProperties>
</file>