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53" w:rsidRPr="0050750E" w:rsidRDefault="00557D53" w:rsidP="00A6624B">
      <w:pPr>
        <w:spacing w:before="100" w:beforeAutospacing="1" w:after="100" w:afterAutospacing="1"/>
        <w:ind w:firstLine="709"/>
        <w:jc w:val="right"/>
        <w:rPr>
          <w:rFonts w:ascii="Times New Roman" w:hAnsi="Times New Roman" w:cs="Times New Roman"/>
          <w:b/>
          <w:bCs/>
          <w:i/>
          <w:iCs/>
          <w:sz w:val="28"/>
          <w:szCs w:val="28"/>
          <w:lang w:eastAsia="ru-RU"/>
        </w:rPr>
      </w:pPr>
      <w:r w:rsidRPr="0050750E">
        <w:rPr>
          <w:rFonts w:ascii="Times New Roman" w:hAnsi="Times New Roman" w:cs="Times New Roman"/>
          <w:b/>
          <w:bCs/>
          <w:i/>
          <w:iCs/>
          <w:sz w:val="28"/>
          <w:szCs w:val="28"/>
          <w:lang w:eastAsia="ru-RU"/>
        </w:rPr>
        <w:t>Аляшкевіч Маргарыта Вітальеўна</w:t>
      </w:r>
    </w:p>
    <w:p w:rsidR="00557D53" w:rsidRPr="003D4AB1" w:rsidRDefault="00557D53" w:rsidP="00A6624B">
      <w:pPr>
        <w:spacing w:before="100" w:beforeAutospacing="1" w:after="100" w:afterAutospacing="1"/>
        <w:ind w:firstLine="709"/>
        <w:jc w:val="right"/>
        <w:rPr>
          <w:rFonts w:ascii="Times New Roman" w:hAnsi="Times New Roman" w:cs="Times New Roman"/>
          <w:sz w:val="28"/>
          <w:szCs w:val="28"/>
          <w:lang w:val="en-US" w:eastAsia="ru-RU"/>
        </w:rPr>
      </w:pPr>
      <w:r w:rsidRPr="00441AB6">
        <w:rPr>
          <w:rFonts w:ascii="Times New Roman" w:hAnsi="Times New Roman" w:cs="Times New Roman"/>
          <w:sz w:val="28"/>
          <w:szCs w:val="28"/>
          <w:lang w:eastAsia="ru-RU"/>
        </w:rPr>
        <w:t>Беларускі дзяржаўны ўніверсітэт</w:t>
      </w:r>
    </w:p>
    <w:p w:rsidR="00557D53" w:rsidRDefault="00557D53" w:rsidP="00A6624B">
      <w:pPr>
        <w:rPr>
          <w:rFonts w:ascii="Times New Roman" w:hAnsi="Times New Roman" w:cs="Times New Roman"/>
          <w:sz w:val="28"/>
          <w:szCs w:val="28"/>
          <w:lang w:val="en-US"/>
        </w:rPr>
      </w:pPr>
    </w:p>
    <w:p w:rsidR="00557D53" w:rsidRPr="00A6624B" w:rsidRDefault="00557D53" w:rsidP="00A6624B">
      <w:pPr>
        <w:rPr>
          <w:rFonts w:ascii="Times New Roman" w:hAnsi="Times New Roman" w:cs="Times New Roman"/>
          <w:sz w:val="28"/>
          <w:szCs w:val="28"/>
        </w:rPr>
      </w:pPr>
      <w:r>
        <w:rPr>
          <w:rFonts w:ascii="Times New Roman" w:hAnsi="Times New Roman" w:cs="Times New Roman"/>
          <w:sz w:val="28"/>
          <w:szCs w:val="28"/>
        </w:rPr>
        <w:t>ІНФАРМАЦЫЙНАЯ</w:t>
      </w:r>
      <w:r w:rsidRPr="00A6624B">
        <w:rPr>
          <w:rFonts w:ascii="Times New Roman" w:hAnsi="Times New Roman" w:cs="Times New Roman"/>
          <w:sz w:val="28"/>
          <w:szCs w:val="28"/>
        </w:rPr>
        <w:t xml:space="preserve"> </w:t>
      </w:r>
      <w:r>
        <w:rPr>
          <w:rFonts w:ascii="Times New Roman" w:hAnsi="Times New Roman" w:cs="Times New Roman"/>
          <w:sz w:val="28"/>
          <w:szCs w:val="28"/>
        </w:rPr>
        <w:t>ПРАСТОРА</w:t>
      </w:r>
      <w:r w:rsidRPr="00A6624B">
        <w:rPr>
          <w:rFonts w:ascii="Times New Roman" w:hAnsi="Times New Roman" w:cs="Times New Roman"/>
          <w:sz w:val="28"/>
          <w:szCs w:val="28"/>
        </w:rPr>
        <w:t xml:space="preserve"> </w:t>
      </w:r>
      <w:r>
        <w:rPr>
          <w:rFonts w:ascii="Times New Roman" w:hAnsi="Times New Roman" w:cs="Times New Roman"/>
          <w:sz w:val="28"/>
          <w:szCs w:val="28"/>
        </w:rPr>
        <w:t>ЯК АСЯРОДАК</w:t>
      </w:r>
      <w:r w:rsidRPr="00A6624B">
        <w:rPr>
          <w:rFonts w:ascii="Times New Roman" w:hAnsi="Times New Roman" w:cs="Times New Roman"/>
          <w:sz w:val="28"/>
          <w:szCs w:val="28"/>
        </w:rPr>
        <w:t xml:space="preserve"> </w:t>
      </w:r>
      <w:r>
        <w:rPr>
          <w:rFonts w:ascii="Times New Roman" w:hAnsi="Times New Roman" w:cs="Times New Roman"/>
          <w:sz w:val="28"/>
          <w:szCs w:val="28"/>
        </w:rPr>
        <w:t>РАЗВІЦЦЯ</w:t>
      </w:r>
      <w:r w:rsidRPr="00A6624B">
        <w:rPr>
          <w:rFonts w:ascii="Times New Roman" w:hAnsi="Times New Roman" w:cs="Times New Roman"/>
          <w:sz w:val="28"/>
          <w:szCs w:val="28"/>
        </w:rPr>
        <w:t xml:space="preserve"> </w:t>
      </w:r>
      <w:r>
        <w:rPr>
          <w:rFonts w:ascii="Times New Roman" w:hAnsi="Times New Roman" w:cs="Times New Roman"/>
          <w:sz w:val="28"/>
          <w:szCs w:val="28"/>
        </w:rPr>
        <w:t>БЕЛАРУСКАЙ</w:t>
      </w:r>
      <w:r w:rsidRPr="00A6624B">
        <w:rPr>
          <w:rFonts w:ascii="Times New Roman" w:hAnsi="Times New Roman" w:cs="Times New Roman"/>
          <w:sz w:val="28"/>
          <w:szCs w:val="28"/>
        </w:rPr>
        <w:t xml:space="preserve"> </w:t>
      </w:r>
      <w:r>
        <w:rPr>
          <w:rFonts w:ascii="Times New Roman" w:hAnsi="Times New Roman" w:cs="Times New Roman"/>
          <w:sz w:val="28"/>
          <w:szCs w:val="28"/>
        </w:rPr>
        <w:t>ЛІТАРАТУРНАЙ КРЫТЫКІ</w:t>
      </w:r>
      <w:r w:rsidRPr="00A6624B">
        <w:rPr>
          <w:rFonts w:ascii="Times New Roman" w:hAnsi="Times New Roman" w:cs="Times New Roman"/>
          <w:sz w:val="28"/>
          <w:szCs w:val="28"/>
        </w:rPr>
        <w:t xml:space="preserve">: </w:t>
      </w:r>
      <w:r>
        <w:rPr>
          <w:rFonts w:ascii="Times New Roman" w:hAnsi="Times New Roman" w:cs="Times New Roman"/>
          <w:sz w:val="28"/>
          <w:szCs w:val="28"/>
        </w:rPr>
        <w:t>ДА ПЫТАННЯ</w:t>
      </w:r>
      <w:r w:rsidRPr="00A6624B">
        <w:rPr>
          <w:rFonts w:ascii="Times New Roman" w:hAnsi="Times New Roman" w:cs="Times New Roman"/>
          <w:sz w:val="28"/>
          <w:szCs w:val="28"/>
        </w:rPr>
        <w:t xml:space="preserve"> </w:t>
      </w:r>
      <w:r>
        <w:rPr>
          <w:rFonts w:ascii="Times New Roman" w:hAnsi="Times New Roman" w:cs="Times New Roman"/>
          <w:sz w:val="28"/>
          <w:szCs w:val="28"/>
        </w:rPr>
        <w:t>ТРАНСФАРМАЦЫІ</w:t>
      </w:r>
    </w:p>
    <w:p w:rsidR="00557D53" w:rsidRPr="001336F2" w:rsidRDefault="00557D53" w:rsidP="001336F2">
      <w:pPr>
        <w:ind w:firstLine="709"/>
        <w:rPr>
          <w:rFonts w:ascii="Times New Roman" w:hAnsi="Times New Roman" w:cs="Times New Roman"/>
          <w:sz w:val="28"/>
          <w:szCs w:val="28"/>
        </w:rPr>
      </w:pP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 xml:space="preserve">Сістэма СМІ, у якой існавала беларуская савецкая крытыка, была трывалай і выразна структураванай. Канцэптуальныя дыскусіі, першасная публікацыя пастаноў, датычных літаратуры, адбываліся на старонках цэнтральнага друку. Нацыянальны сегмент быў закліканы кантраляваць выкананне партыйных рашэнняў на мясцовым узроўні. Найбольш значнымі на пачатак перабудовы былі выданні “Полымя” (“тоўсты” часопіс, дзе праходзілі апрабацыю новыя творы класікаў), “Нёман” (яго рускамоўны эквівалент, слаўны перакладамі сусветнай класікі), “Літаратура і мастацтва” (штотыднёвік, большая частка якога прысвечана бягучаму літаратурнаму працэсу, навінам Саюза пісьменнікаў), “Маладосць” (часопіс, арыентаваны на моладзевую аўдыторыю). </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 xml:space="preserve">Перамены ў </w:t>
      </w:r>
      <w:r>
        <w:rPr>
          <w:rFonts w:ascii="Times New Roman" w:hAnsi="Times New Roman" w:cs="Times New Roman"/>
          <w:sz w:val="28"/>
          <w:szCs w:val="28"/>
        </w:rPr>
        <w:t xml:space="preserve">нашым </w:t>
      </w:r>
      <w:r w:rsidRPr="001336F2">
        <w:rPr>
          <w:rFonts w:ascii="Times New Roman" w:hAnsi="Times New Roman" w:cs="Times New Roman"/>
          <w:sz w:val="28"/>
          <w:szCs w:val="28"/>
        </w:rPr>
        <w:t xml:space="preserve">грамадскім жыцці </w:t>
      </w:r>
      <w:r>
        <w:rPr>
          <w:rFonts w:ascii="Times New Roman" w:hAnsi="Times New Roman" w:cs="Times New Roman"/>
          <w:sz w:val="28"/>
          <w:szCs w:val="28"/>
        </w:rPr>
        <w:t xml:space="preserve">1990-х гг. </w:t>
      </w:r>
      <w:r w:rsidRPr="001336F2">
        <w:rPr>
          <w:rFonts w:ascii="Times New Roman" w:hAnsi="Times New Roman" w:cs="Times New Roman"/>
          <w:sz w:val="28"/>
          <w:szCs w:val="28"/>
        </w:rPr>
        <w:t xml:space="preserve">выклікалі трансфармацыю інфармацыйнай прасторы, пра </w:t>
      </w:r>
      <w:r w:rsidRPr="005424C9">
        <w:rPr>
          <w:rFonts w:ascii="Times New Roman" w:hAnsi="Times New Roman" w:cs="Times New Roman"/>
          <w:sz w:val="28"/>
          <w:szCs w:val="28"/>
        </w:rPr>
        <w:t>што</w:t>
      </w:r>
      <w:r w:rsidRPr="001336F2">
        <w:rPr>
          <w:rFonts w:ascii="Times New Roman" w:hAnsi="Times New Roman" w:cs="Times New Roman"/>
          <w:sz w:val="28"/>
          <w:szCs w:val="28"/>
        </w:rPr>
        <w:t xml:space="preserve"> лаканічна кажа даследчык Я. Конеў: “Характарызуючы сучасны стан сродка</w:t>
      </w:r>
      <w:r w:rsidRPr="001336F2">
        <w:rPr>
          <w:rFonts w:ascii="Times New Roman" w:hAnsi="Times New Roman" w:cs="Times New Roman"/>
          <w:sz w:val="28"/>
          <w:szCs w:val="28"/>
        </w:rPr>
        <w:sym w:font="Times New Roman" w:char="045E"/>
      </w:r>
      <w:r w:rsidRPr="001336F2">
        <w:rPr>
          <w:rFonts w:ascii="Times New Roman" w:hAnsi="Times New Roman" w:cs="Times New Roman"/>
          <w:sz w:val="28"/>
          <w:szCs w:val="28"/>
        </w:rPr>
        <w:t xml:space="preserve"> масавай </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нфармацы</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 xml:space="preserve"> Цэнтральнай </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 xml:space="preserve"> Усходняй Е</w:t>
      </w:r>
      <w:r w:rsidRPr="001336F2">
        <w:rPr>
          <w:rFonts w:ascii="Times New Roman" w:hAnsi="Times New Roman" w:cs="Times New Roman"/>
          <w:sz w:val="28"/>
          <w:szCs w:val="28"/>
        </w:rPr>
        <w:sym w:font="Times New Roman" w:char="045E"/>
      </w:r>
      <w:r w:rsidRPr="001336F2">
        <w:rPr>
          <w:rFonts w:ascii="Times New Roman" w:hAnsi="Times New Roman" w:cs="Times New Roman"/>
          <w:sz w:val="28"/>
          <w:szCs w:val="28"/>
        </w:rPr>
        <w:t>ропы, нельга абм</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нуць увагай радыкальны характар перамен у грамадск</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м жыцц</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 xml:space="preserve"> гэтага рэг</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ёна на пачатку 1990-х гг. Падзе</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 xml:space="preserve"> вясны і восен</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 xml:space="preserve"> 1989 г. стал</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 xml:space="preserve"> пераломным</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 xml:space="preserve"> для былых сацыял</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стычных кра</w:t>
      </w:r>
      <w:r w:rsidRPr="001336F2">
        <w:rPr>
          <w:rFonts w:ascii="Times New Roman" w:hAnsi="Times New Roman" w:cs="Times New Roman"/>
          <w:sz w:val="28"/>
          <w:szCs w:val="28"/>
        </w:rPr>
        <w:sym w:font="Times New Roman" w:char="0456"/>
      </w:r>
      <w:r>
        <w:rPr>
          <w:rFonts w:ascii="Times New Roman" w:hAnsi="Times New Roman" w:cs="Times New Roman"/>
          <w:sz w:val="28"/>
          <w:szCs w:val="28"/>
        </w:rPr>
        <w:t>н-</w:t>
      </w:r>
      <w:r w:rsidRPr="001336F2">
        <w:rPr>
          <w:rFonts w:ascii="Times New Roman" w:hAnsi="Times New Roman" w:cs="Times New Roman"/>
          <w:sz w:val="28"/>
          <w:szCs w:val="28"/>
        </w:rPr>
        <w:t>удзельн</w:t>
      </w:r>
      <w:r w:rsidRPr="001336F2">
        <w:rPr>
          <w:rFonts w:ascii="Times New Roman" w:hAnsi="Times New Roman" w:cs="Times New Roman"/>
          <w:sz w:val="28"/>
          <w:szCs w:val="28"/>
        </w:rPr>
        <w:sym w:font="Times New Roman" w:char="0456"/>
      </w:r>
      <w:r w:rsidRPr="001336F2">
        <w:rPr>
          <w:rFonts w:ascii="Times New Roman" w:hAnsi="Times New Roman" w:cs="Times New Roman"/>
          <w:sz w:val="28"/>
          <w:szCs w:val="28"/>
        </w:rPr>
        <w:t>ц Варша</w:t>
      </w:r>
      <w:r w:rsidRPr="001336F2">
        <w:rPr>
          <w:rFonts w:ascii="Times New Roman" w:hAnsi="Times New Roman" w:cs="Times New Roman"/>
          <w:sz w:val="28"/>
          <w:szCs w:val="28"/>
        </w:rPr>
        <w:sym w:font="Times New Roman" w:char="045E"/>
      </w:r>
      <w:r w:rsidRPr="001336F2">
        <w:rPr>
          <w:rFonts w:ascii="Times New Roman" w:hAnsi="Times New Roman" w:cs="Times New Roman"/>
          <w:sz w:val="28"/>
          <w:szCs w:val="28"/>
        </w:rPr>
        <w:t>скай Дамовы. Менавіта з гэтага часу і пачынаецца перыяд трансфармацыі, які не завершаны і па сённяшні дзень”</w:t>
      </w:r>
      <w:r w:rsidRPr="005424C9">
        <w:rPr>
          <w:rFonts w:ascii="Times New Roman" w:hAnsi="Times New Roman" w:cs="Times New Roman"/>
          <w:sz w:val="28"/>
          <w:szCs w:val="28"/>
        </w:rPr>
        <w:t xml:space="preserve"> </w:t>
      </w:r>
      <w:r w:rsidRPr="001336F2">
        <w:rPr>
          <w:rFonts w:ascii="Times New Roman" w:hAnsi="Times New Roman" w:cs="Times New Roman"/>
          <w:sz w:val="28"/>
          <w:szCs w:val="28"/>
        </w:rPr>
        <w:t>[</w:t>
      </w:r>
      <w:r w:rsidRPr="005424C9">
        <w:rPr>
          <w:rFonts w:ascii="Times New Roman" w:hAnsi="Times New Roman" w:cs="Times New Roman"/>
          <w:sz w:val="28"/>
          <w:szCs w:val="28"/>
        </w:rPr>
        <w:t>4</w:t>
      </w:r>
      <w:r>
        <w:rPr>
          <w:rFonts w:ascii="Times New Roman" w:hAnsi="Times New Roman" w:cs="Times New Roman"/>
          <w:sz w:val="28"/>
          <w:szCs w:val="28"/>
        </w:rPr>
        <w:t>, с. 3</w:t>
      </w:r>
      <w:r w:rsidRPr="001336F2">
        <w:rPr>
          <w:rFonts w:ascii="Times New Roman" w:hAnsi="Times New Roman" w:cs="Times New Roman"/>
          <w:sz w:val="28"/>
          <w:szCs w:val="28"/>
        </w:rPr>
        <w:t>]</w:t>
      </w:r>
      <w:r w:rsidRPr="005424C9">
        <w:rPr>
          <w:rFonts w:ascii="Times New Roman" w:hAnsi="Times New Roman" w:cs="Times New Roman"/>
          <w:sz w:val="28"/>
          <w:szCs w:val="28"/>
        </w:rPr>
        <w:t>.</w:t>
      </w:r>
      <w:r w:rsidRPr="001336F2">
        <w:rPr>
          <w:rFonts w:ascii="Times New Roman" w:hAnsi="Times New Roman" w:cs="Times New Roman"/>
          <w:sz w:val="28"/>
          <w:szCs w:val="28"/>
        </w:rPr>
        <w:t xml:space="preserve"> </w:t>
      </w:r>
      <w:r>
        <w:rPr>
          <w:rFonts w:ascii="Times New Roman" w:hAnsi="Times New Roman" w:cs="Times New Roman"/>
          <w:sz w:val="28"/>
          <w:szCs w:val="28"/>
        </w:rPr>
        <w:t xml:space="preserve">Літаратурная </w:t>
      </w:r>
      <w:r w:rsidRPr="001336F2">
        <w:rPr>
          <w:rFonts w:ascii="Times New Roman" w:hAnsi="Times New Roman" w:cs="Times New Roman"/>
          <w:sz w:val="28"/>
          <w:szCs w:val="28"/>
        </w:rPr>
        <w:t>крытыка мусіла прыстасоўвацца.</w:t>
      </w:r>
    </w:p>
    <w:p w:rsidR="00557D53"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Імклівы рост тыражоў, колькасці выданняў у час перабудовы, падзенне тыражоў і банкруцтва многіх выданняў адразу пасля яе, развіццё электронных СМІ прывялі да стварэння стракатай інфармацыйнай прасторы, у якой існуе наша крытыка сёння. Выданні, цалкам або часткова прысвечаныя беларускай літаратуры, паўстаюць у друкаваным і электронным, зарэгістраваным і незарэгістраваным выглядзе, у краіне і па-за яе межамі, у сталіцы і на перыферыі, таму ўлік абсалютна ўсіх такіх выданняў наўрад ці магчымы. Адзінай дасюль спробай апісання багацця беларускіх літаратурна-крытычных выданняў з’яўляецца пералік, прыведзены Зм. Вішнёвым для дэманстрацыі эстэтычных зменаў на постсавецкай прасторы (арфаграфія арыгінала): “Зьявіліся новыя часопісы “</w:t>
      </w:r>
      <w:r w:rsidRPr="001336F2">
        <w:rPr>
          <w:rFonts w:ascii="Times New Roman" w:hAnsi="Times New Roman" w:cs="Times New Roman"/>
          <w:sz w:val="28"/>
          <w:szCs w:val="28"/>
          <w:lang w:val="en-US"/>
        </w:rPr>
        <w:t>Nihil</w:t>
      </w:r>
      <w:r w:rsidRPr="001336F2">
        <w:rPr>
          <w:rFonts w:ascii="Times New Roman" w:hAnsi="Times New Roman" w:cs="Times New Roman"/>
          <w:sz w:val="28"/>
          <w:szCs w:val="28"/>
        </w:rPr>
        <w:t>”, “Паміж”, “</w:t>
      </w:r>
      <w:r w:rsidRPr="001336F2">
        <w:rPr>
          <w:rFonts w:ascii="Times New Roman" w:hAnsi="Times New Roman" w:cs="Times New Roman"/>
          <w:sz w:val="28"/>
          <w:szCs w:val="28"/>
          <w:lang w:val="en-US"/>
        </w:rPr>
        <w:t>Partisan</w:t>
      </w:r>
      <w:r w:rsidRPr="001336F2">
        <w:rPr>
          <w:rFonts w:ascii="Times New Roman" w:hAnsi="Times New Roman" w:cs="Times New Roman"/>
          <w:sz w:val="28"/>
          <w:szCs w:val="28"/>
        </w:rPr>
        <w:t xml:space="preserve">”, “Зямля </w:t>
      </w:r>
      <w:r w:rsidRPr="001336F2">
        <w:rPr>
          <w:rFonts w:ascii="Times New Roman" w:hAnsi="Times New Roman" w:cs="Times New Roman"/>
          <w:sz w:val="28"/>
          <w:szCs w:val="28"/>
          <w:lang w:val="en-US"/>
        </w:rPr>
        <w:t>N</w:t>
      </w:r>
      <w:r w:rsidRPr="001336F2">
        <w:rPr>
          <w:rFonts w:ascii="Times New Roman" w:hAnsi="Times New Roman" w:cs="Times New Roman"/>
          <w:sz w:val="28"/>
          <w:szCs w:val="28"/>
        </w:rPr>
        <w:t>”, “Топас”, “Правінцыя”, “Вясковыя могілкі”, “Залупа Борхеса”, “Фрагмэнты”, “</w:t>
      </w:r>
      <w:r w:rsidRPr="001336F2">
        <w:rPr>
          <w:rFonts w:ascii="Times New Roman" w:hAnsi="Times New Roman" w:cs="Times New Roman"/>
          <w:sz w:val="28"/>
          <w:szCs w:val="28"/>
          <w:lang w:val="en-US"/>
        </w:rPr>
        <w:t>Arche</w:t>
      </w:r>
      <w:r w:rsidRPr="001336F2">
        <w:rPr>
          <w:rFonts w:ascii="Times New Roman" w:hAnsi="Times New Roman" w:cs="Times New Roman"/>
          <w:sz w:val="28"/>
          <w:szCs w:val="28"/>
        </w:rPr>
        <w:t>”, “Калосьсе”, “</w:t>
      </w:r>
      <w:r w:rsidRPr="001336F2">
        <w:rPr>
          <w:rFonts w:ascii="Times New Roman" w:hAnsi="Times New Roman" w:cs="Times New Roman"/>
          <w:sz w:val="28"/>
          <w:szCs w:val="28"/>
          <w:lang w:val="en-US"/>
        </w:rPr>
        <w:t>PRO</w:t>
      </w:r>
      <w:r w:rsidRPr="001336F2">
        <w:rPr>
          <w:rFonts w:ascii="Times New Roman" w:hAnsi="Times New Roman" w:cs="Times New Roman"/>
          <w:sz w:val="28"/>
          <w:szCs w:val="28"/>
        </w:rPr>
        <w:t xml:space="preserve"> дизайн”, “Дзеяслоў”, “Навінкі”. Актыўна засвойваецца прастора інтэрнэту” [</w:t>
      </w:r>
      <w:r w:rsidRPr="0050750E">
        <w:rPr>
          <w:rFonts w:ascii="Times New Roman" w:hAnsi="Times New Roman" w:cs="Times New Roman"/>
          <w:sz w:val="28"/>
          <w:szCs w:val="28"/>
        </w:rPr>
        <w:t>1</w:t>
      </w:r>
      <w:r w:rsidRPr="001336F2">
        <w:rPr>
          <w:rFonts w:ascii="Times New Roman" w:hAnsi="Times New Roman" w:cs="Times New Roman"/>
          <w:sz w:val="28"/>
          <w:szCs w:val="28"/>
        </w:rPr>
        <w:t xml:space="preserve">, </w:t>
      </w:r>
      <w:r w:rsidRPr="001336F2">
        <w:rPr>
          <w:rFonts w:ascii="Times New Roman" w:hAnsi="Times New Roman" w:cs="Times New Roman"/>
          <w:sz w:val="28"/>
          <w:szCs w:val="28"/>
          <w:lang w:val="en-US"/>
        </w:rPr>
        <w:t>c</w:t>
      </w:r>
      <w:r w:rsidRPr="001336F2">
        <w:rPr>
          <w:rFonts w:ascii="Times New Roman" w:hAnsi="Times New Roman" w:cs="Times New Roman"/>
          <w:sz w:val="28"/>
          <w:szCs w:val="28"/>
        </w:rPr>
        <w:t xml:space="preserve">. 7]. </w:t>
      </w:r>
      <w:r>
        <w:rPr>
          <w:rFonts w:ascii="Times New Roman" w:hAnsi="Times New Roman" w:cs="Times New Roman"/>
          <w:sz w:val="28"/>
          <w:szCs w:val="28"/>
        </w:rPr>
        <w:t>Гэты</w:t>
      </w:r>
      <w:r w:rsidRPr="001336F2">
        <w:rPr>
          <w:rFonts w:ascii="Times New Roman" w:hAnsi="Times New Roman" w:cs="Times New Roman"/>
          <w:sz w:val="28"/>
          <w:szCs w:val="28"/>
        </w:rPr>
        <w:t xml:space="preserve"> пералік далёка не поўны і ўтрымлівае не толькі літаратурна-мастацкія выданні, але і выданні іншай спецыялізацыі. Найбольш поўныя спісы беларускіх выданняў дае электронная бібліятэка “Камунікат”, дзе выданні нават класіфікаваны паводле тэматыкі і месца выхаду, але аналіз гэтых выданняў і самой інфармацыйнай прасторы адсутнічае.</w:t>
      </w:r>
      <w:r>
        <w:rPr>
          <w:rFonts w:ascii="Times New Roman" w:hAnsi="Times New Roman" w:cs="Times New Roman"/>
          <w:sz w:val="28"/>
          <w:szCs w:val="28"/>
        </w:rPr>
        <w:t xml:space="preserve"> Заўважым, што структураванне расійскай інфармацыйнай прасторы з улікам новых форм літаратурна-мастацкай перыёдыкі таксама не завершана і выклікае шмат пытанняў і цікавасці ў даследчыкаў </w:t>
      </w:r>
      <w:r w:rsidRPr="00F90CC4">
        <w:rPr>
          <w:rFonts w:ascii="Times New Roman" w:hAnsi="Times New Roman" w:cs="Times New Roman"/>
          <w:sz w:val="28"/>
          <w:szCs w:val="28"/>
        </w:rPr>
        <w:t>[</w:t>
      </w:r>
      <w:r>
        <w:rPr>
          <w:rFonts w:ascii="Times New Roman" w:hAnsi="Times New Roman" w:cs="Times New Roman"/>
          <w:sz w:val="28"/>
          <w:szCs w:val="28"/>
        </w:rPr>
        <w:t>6</w:t>
      </w:r>
      <w:r w:rsidRPr="00F90CC4">
        <w:rPr>
          <w:rFonts w:ascii="Times New Roman" w:hAnsi="Times New Roman" w:cs="Times New Roman"/>
          <w:sz w:val="28"/>
          <w:szCs w:val="28"/>
        </w:rPr>
        <w:t>, с. 93]</w:t>
      </w:r>
      <w:r>
        <w:rPr>
          <w:rFonts w:ascii="Times New Roman" w:hAnsi="Times New Roman" w:cs="Times New Roman"/>
          <w:sz w:val="28"/>
          <w:szCs w:val="28"/>
        </w:rPr>
        <w:t>.</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Класіфікуем выданні, якія ўтрымліваюць матэрыялы на літаратурную тэматыку, паводле тэматычнай спецыялізацыі, формы выхаду і перыядычнасці. Гэтыя крытэрыі з’яўляюцца вызначальн</w:t>
      </w:r>
      <w:r>
        <w:rPr>
          <w:rFonts w:ascii="Times New Roman" w:hAnsi="Times New Roman" w:cs="Times New Roman"/>
          <w:sz w:val="28"/>
          <w:szCs w:val="28"/>
        </w:rPr>
        <w:t>ымі для крытыкі: “…супярэчлівас</w:t>
      </w:r>
      <w:r w:rsidRPr="001336F2">
        <w:rPr>
          <w:rFonts w:ascii="Times New Roman" w:hAnsi="Times New Roman" w:cs="Times New Roman"/>
          <w:sz w:val="28"/>
          <w:szCs w:val="28"/>
        </w:rPr>
        <w:t>ць кр</w:t>
      </w:r>
      <w:r>
        <w:rPr>
          <w:rFonts w:ascii="Times New Roman" w:hAnsi="Times New Roman" w:cs="Times New Roman"/>
          <w:sz w:val="28"/>
          <w:szCs w:val="28"/>
        </w:rPr>
        <w:t>ытыкі – у прыродзе розных выдан</w:t>
      </w:r>
      <w:r w:rsidRPr="001336F2">
        <w:rPr>
          <w:rFonts w:ascii="Times New Roman" w:hAnsi="Times New Roman" w:cs="Times New Roman"/>
          <w:sz w:val="28"/>
          <w:szCs w:val="28"/>
        </w:rPr>
        <w:t>няў, для кожнага з якіх патрабуецца свой ракурс, свой аб’ём тэксту і свая мова” [</w:t>
      </w:r>
      <w:r>
        <w:rPr>
          <w:rFonts w:ascii="Times New Roman" w:hAnsi="Times New Roman" w:cs="Times New Roman"/>
          <w:sz w:val="28"/>
          <w:szCs w:val="28"/>
        </w:rPr>
        <w:t>5</w:t>
      </w:r>
      <w:r w:rsidRPr="001336F2">
        <w:rPr>
          <w:rFonts w:ascii="Times New Roman" w:hAnsi="Times New Roman" w:cs="Times New Roman"/>
          <w:sz w:val="28"/>
          <w:szCs w:val="28"/>
        </w:rPr>
        <w:t>]. Спецыялізацыя прадугледжвае зварот да пэўнай аўдыторыі і, адпаведна, выбар крытыкам метаду, жанру, стылю і мовы крытычнага выступу; форма выхаду СМІ абумоўлівае структуру крытычна</w:t>
      </w:r>
      <w:r>
        <w:rPr>
          <w:rFonts w:ascii="Times New Roman" w:hAnsi="Times New Roman" w:cs="Times New Roman"/>
          <w:sz w:val="28"/>
          <w:szCs w:val="28"/>
        </w:rPr>
        <w:t>га тэксту, стыль і аб’ём выказвання</w:t>
      </w:r>
      <w:r w:rsidRPr="001336F2">
        <w:rPr>
          <w:rFonts w:ascii="Times New Roman" w:hAnsi="Times New Roman" w:cs="Times New Roman"/>
          <w:sz w:val="28"/>
          <w:szCs w:val="28"/>
        </w:rPr>
        <w:t>; перыядычнасць выдання вызначае глыбіню крытычнага аналізу, ступень адпрацаванасці крытычных формаў.</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 xml:space="preserve">Паводле тэматычнай спецыялізацыі вылучым </w:t>
      </w:r>
      <w:r>
        <w:rPr>
          <w:rFonts w:ascii="Times New Roman" w:hAnsi="Times New Roman" w:cs="Times New Roman"/>
          <w:sz w:val="28"/>
          <w:szCs w:val="28"/>
        </w:rPr>
        <w:t xml:space="preserve">у 2000-х гг. </w:t>
      </w:r>
      <w:r w:rsidRPr="001336F2">
        <w:rPr>
          <w:rFonts w:ascii="Times New Roman" w:hAnsi="Times New Roman" w:cs="Times New Roman"/>
          <w:sz w:val="28"/>
          <w:szCs w:val="28"/>
        </w:rPr>
        <w:t xml:space="preserve">тры тыпы выданняў, назавем найбольш трывалыя (якія існуюць працяглы час і захоўваюць рубрыкацыю, стыль, штат аўтараў) выданні кожнага тыпу і вядучых аўтараў матэрыялаў на літаратурную тэматыку: </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 Неспецыялізаваныя, або масавыя (грамадска-палітычныя) выданні: газеты “СБ – Беларусь сегодня” (Л. Рублеўская, А. Мальдзіс), “БелГазета” (В. Марціновіч, Т. Заміроўская), “Наша ніва” (А. Фядута), “Звязда” (Г. Кісліцына, А. Глобус) ды іншыя (літаратурная старонка маецца, у тым ліку, амаль ва ўсіх раённых выданнях – зазвычай яе змест утвараюць вершы мясцовых паэтаў, зрэдчас сустракаюцца і крытычныя матэрыялы).</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 Спецыялізаваныя на культуры: штотыднёвік “Літаратура і мастацтва” (Л. Галубовіч, Ц. Чарнякевіч, Ж. Капуста, І. Шаўлякова</w:t>
      </w:r>
      <w:r>
        <w:rPr>
          <w:rFonts w:ascii="Times New Roman" w:hAnsi="Times New Roman" w:cs="Times New Roman"/>
          <w:sz w:val="28"/>
          <w:szCs w:val="28"/>
        </w:rPr>
        <w:t>, Л. Алейнік</w:t>
      </w:r>
      <w:r w:rsidRPr="001336F2">
        <w:rPr>
          <w:rFonts w:ascii="Times New Roman" w:hAnsi="Times New Roman" w:cs="Times New Roman"/>
          <w:sz w:val="28"/>
          <w:szCs w:val="28"/>
        </w:rPr>
        <w:t>), часопіс “</w:t>
      </w:r>
      <w:r w:rsidRPr="001336F2">
        <w:rPr>
          <w:rFonts w:ascii="Times New Roman" w:hAnsi="Times New Roman" w:cs="Times New Roman"/>
          <w:sz w:val="28"/>
          <w:szCs w:val="28"/>
          <w:lang w:val="en-US"/>
        </w:rPr>
        <w:t>Arche</w:t>
      </w:r>
      <w:r w:rsidRPr="001336F2">
        <w:rPr>
          <w:rFonts w:ascii="Times New Roman" w:hAnsi="Times New Roman" w:cs="Times New Roman"/>
          <w:sz w:val="28"/>
          <w:szCs w:val="28"/>
        </w:rPr>
        <w:t>-пачатак” (П. Абрамовіч, Д. Жукоўскі</w:t>
      </w:r>
      <w:r>
        <w:rPr>
          <w:rFonts w:ascii="Times New Roman" w:hAnsi="Times New Roman" w:cs="Times New Roman"/>
          <w:sz w:val="28"/>
          <w:szCs w:val="28"/>
        </w:rPr>
        <w:t>, С. Шыдлоўскі</w:t>
      </w:r>
      <w:r w:rsidRPr="001336F2">
        <w:rPr>
          <w:rFonts w:ascii="Times New Roman" w:hAnsi="Times New Roman" w:cs="Times New Roman"/>
          <w:sz w:val="28"/>
          <w:szCs w:val="28"/>
        </w:rPr>
        <w:t>), альманах “Тэксты” (Ю. Барысевіч, Зм. Вішнёў), сайт “Новая Эўропа” (Г. Кісліцына), сайт “Радыё свабода” (</w:t>
      </w:r>
      <w:r>
        <w:rPr>
          <w:rFonts w:ascii="Times New Roman" w:hAnsi="Times New Roman" w:cs="Times New Roman"/>
          <w:sz w:val="28"/>
          <w:szCs w:val="28"/>
        </w:rPr>
        <w:t>В. Аксак</w:t>
      </w:r>
      <w:r w:rsidRPr="001336F2">
        <w:rPr>
          <w:rFonts w:ascii="Times New Roman" w:hAnsi="Times New Roman" w:cs="Times New Roman"/>
          <w:sz w:val="28"/>
          <w:szCs w:val="28"/>
        </w:rPr>
        <w:t>, М. Скобла), тэматычныя бл</w:t>
      </w:r>
      <w:r>
        <w:rPr>
          <w:rFonts w:ascii="Times New Roman" w:hAnsi="Times New Roman" w:cs="Times New Roman"/>
          <w:sz w:val="28"/>
          <w:szCs w:val="28"/>
        </w:rPr>
        <w:t>огі і кам’юніці (М. Мартысевіч, Г. Кісліцына ды інш.)</w:t>
      </w:r>
      <w:r w:rsidRPr="001336F2">
        <w:rPr>
          <w:rFonts w:ascii="Times New Roman" w:hAnsi="Times New Roman" w:cs="Times New Roman"/>
          <w:sz w:val="28"/>
          <w:szCs w:val="28"/>
        </w:rPr>
        <w:t xml:space="preserve">.  </w:t>
      </w:r>
    </w:p>
    <w:p w:rsidR="00557D53"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 Спецыялізаваныя на літаратуры (вузкаспецыялізаваныя): часопіс “Полымя” (Ул. Гніламёдаў, А. Лойка</w:t>
      </w:r>
      <w:r>
        <w:rPr>
          <w:rFonts w:ascii="Times New Roman" w:hAnsi="Times New Roman" w:cs="Times New Roman"/>
          <w:sz w:val="28"/>
          <w:szCs w:val="28"/>
        </w:rPr>
        <w:t>, В. Коўтун</w:t>
      </w:r>
      <w:r w:rsidRPr="001336F2">
        <w:rPr>
          <w:rFonts w:ascii="Times New Roman" w:hAnsi="Times New Roman" w:cs="Times New Roman"/>
          <w:sz w:val="28"/>
          <w:szCs w:val="28"/>
        </w:rPr>
        <w:t xml:space="preserve"> ды іншыя літаратуразнаўцы), часопіс “Маладо</w:t>
      </w:r>
      <w:r>
        <w:rPr>
          <w:rFonts w:ascii="Times New Roman" w:hAnsi="Times New Roman" w:cs="Times New Roman"/>
          <w:sz w:val="28"/>
          <w:szCs w:val="28"/>
        </w:rPr>
        <w:t>сць” (адсутнічае аддзел крытыкі і пастаяннае кола крытыкаў</w:t>
      </w:r>
      <w:r w:rsidRPr="001336F2">
        <w:rPr>
          <w:rFonts w:ascii="Times New Roman" w:hAnsi="Times New Roman" w:cs="Times New Roman"/>
          <w:sz w:val="28"/>
          <w:szCs w:val="28"/>
        </w:rPr>
        <w:t>), часопіс “Нёман” (Ю. Сапажкоў</w:t>
      </w:r>
      <w:r>
        <w:rPr>
          <w:rFonts w:ascii="Times New Roman" w:hAnsi="Times New Roman" w:cs="Times New Roman"/>
          <w:sz w:val="28"/>
          <w:szCs w:val="28"/>
        </w:rPr>
        <w:t>, Э. Скобелеў, А. Андрэеў, Г. Кісялёў</w:t>
      </w:r>
      <w:r w:rsidRPr="001336F2">
        <w:rPr>
          <w:rFonts w:ascii="Times New Roman" w:hAnsi="Times New Roman" w:cs="Times New Roman"/>
          <w:sz w:val="28"/>
          <w:szCs w:val="28"/>
        </w:rPr>
        <w:t>), часопіс “Дзеяслоў” (адсутнічае аддзел крытыкі; аўтар рубрыкі “Бліц-крыт” А. Івашчанка</w:t>
      </w:r>
      <w:r>
        <w:rPr>
          <w:rFonts w:ascii="Times New Roman" w:hAnsi="Times New Roman" w:cs="Times New Roman"/>
          <w:sz w:val="28"/>
          <w:szCs w:val="28"/>
        </w:rPr>
        <w:t>, пры канцы 2000-х сярод аўтараў крытычных тэкстаў найбольш заўважныя імёны Ю. Сальнікавай, М. Весялухі</w:t>
      </w:r>
      <w:r w:rsidRPr="001336F2">
        <w:rPr>
          <w:rFonts w:ascii="Times New Roman" w:hAnsi="Times New Roman" w:cs="Times New Roman"/>
          <w:sz w:val="28"/>
          <w:szCs w:val="28"/>
        </w:rPr>
        <w:t xml:space="preserve">), газета (дадатак) “Літаратурная Беларусь” (А. Івашчанка, М. Мартысевіч, А. Рагуля), часопіс “ПрайдзіСвет” (крытыкамі перакладных тэкстаў выступаюць перакладчыкі Г. Янкута ды інш., таксама публікуюцца пераклады сусветнавядомых крытычных работ). Новыя праекты – часопіс </w:t>
      </w:r>
      <w:r>
        <w:rPr>
          <w:rFonts w:ascii="Times New Roman" w:hAnsi="Times New Roman" w:cs="Times New Roman"/>
          <w:sz w:val="28"/>
          <w:szCs w:val="28"/>
        </w:rPr>
        <w:t>“Верасень” і бюлетэнь “Кніганоша</w:t>
      </w:r>
      <w:r w:rsidRPr="001336F2">
        <w:rPr>
          <w:rFonts w:ascii="Times New Roman" w:hAnsi="Times New Roman" w:cs="Times New Roman"/>
          <w:sz w:val="28"/>
          <w:szCs w:val="28"/>
        </w:rPr>
        <w:t xml:space="preserve">” – пакуль не ўмацаваліся ў інфармацыйнай прасторы і не могуць, нягледзячы на грамадскую да іх цікаўнасць, быць разгледжаны ў якасці тых, што фарміруюць аблічча айчыннай літаратурнай крытыкі. </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 xml:space="preserve">У залежнасці ад спецыфікі выдання чытач чакае або агульнай інфармацыі пра кніжныя навінкі і падзеі літаратурнага працэса, або абставовай гутаркі пра пэўныя творы, або грунтоўнага аналізу твору ці літаратурнай з’явы ў шырокім гістарычным ці культуралагічным кантэксце. У залежнасці ад чытацкіх чаканняў аўтар матэрыялу на літаратурную тэматыку выступае як журналіст, крытык або літаратуразнаўца. </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Паводле формы выхаду вылучым друкаваныя і электронныя (сеткавыя) выданні</w:t>
      </w:r>
      <w:r w:rsidRPr="00F90CC4">
        <w:rPr>
          <w:rFonts w:ascii="Times New Roman" w:hAnsi="Times New Roman" w:cs="Times New Roman"/>
          <w:sz w:val="28"/>
          <w:szCs w:val="28"/>
        </w:rPr>
        <w:t xml:space="preserve"> (улічыўшы, што выданні, прадстаўленыя ў сеіцве, можна раздзяліць на дзве асноўныя катэгорыі: анлайнавыя версіі друкаваных выданняў і ўласна сеткавыя СМІ [</w:t>
      </w:r>
      <w:r w:rsidRPr="005424C9">
        <w:rPr>
          <w:rFonts w:ascii="Times New Roman" w:hAnsi="Times New Roman" w:cs="Times New Roman"/>
          <w:sz w:val="28"/>
          <w:szCs w:val="28"/>
        </w:rPr>
        <w:t>2, с. 32</w:t>
      </w:r>
      <w:r w:rsidRPr="00F90CC4">
        <w:rPr>
          <w:rFonts w:ascii="Times New Roman" w:hAnsi="Times New Roman" w:cs="Times New Roman"/>
          <w:sz w:val="28"/>
          <w:szCs w:val="28"/>
        </w:rPr>
        <w:t>]</w:t>
      </w:r>
      <w:r w:rsidRPr="005424C9">
        <w:rPr>
          <w:rFonts w:ascii="Times New Roman" w:hAnsi="Times New Roman" w:cs="Times New Roman"/>
          <w:sz w:val="28"/>
          <w:szCs w:val="28"/>
        </w:rPr>
        <w:t>)</w:t>
      </w:r>
      <w:r w:rsidRPr="001336F2">
        <w:rPr>
          <w:rFonts w:ascii="Times New Roman" w:hAnsi="Times New Roman" w:cs="Times New Roman"/>
          <w:sz w:val="28"/>
          <w:szCs w:val="28"/>
        </w:rPr>
        <w:t>. Большасць сённяшніх друкаваных выданняў імкнецца да таго, каб размяшчаць свае матэрыялы ў сеціве. Але толькі частка з іх стварае паўнавартасную электронную версію (поўную копію ўсіх матэрыялаў друкаванага СМІ), частка ж змяшчае не ўсе матэрыялы, ці то імкнучыся стымуляваць падпіску на друкаванае выданне (часопіс “</w:t>
      </w:r>
      <w:r w:rsidRPr="001336F2">
        <w:rPr>
          <w:rFonts w:ascii="Times New Roman" w:hAnsi="Times New Roman" w:cs="Times New Roman"/>
          <w:sz w:val="28"/>
          <w:szCs w:val="28"/>
          <w:lang w:val="en-US"/>
        </w:rPr>
        <w:t>Arche</w:t>
      </w:r>
      <w:r w:rsidRPr="001336F2">
        <w:rPr>
          <w:rFonts w:ascii="Times New Roman" w:hAnsi="Times New Roman" w:cs="Times New Roman"/>
          <w:sz w:val="28"/>
          <w:szCs w:val="28"/>
        </w:rPr>
        <w:t xml:space="preserve">”), ці то не надаючы электроннай версіі вялікага значэння (выданні холдынгу “ЛіМ”). Частка СМІ пад адной назвай маюць друкаванае і электроннае выданне з адрозным кантэнтам. Зважаючы на існаванне такіх прамежкавых формаў, назавем </w:t>
      </w:r>
      <w:r w:rsidRPr="001336F2">
        <w:rPr>
          <w:rFonts w:ascii="Times New Roman" w:hAnsi="Times New Roman" w:cs="Times New Roman"/>
          <w:b/>
          <w:bCs/>
          <w:sz w:val="28"/>
          <w:szCs w:val="28"/>
        </w:rPr>
        <w:t>пераважна друкаванымі</w:t>
      </w:r>
      <w:r w:rsidRPr="001336F2">
        <w:rPr>
          <w:rFonts w:ascii="Times New Roman" w:hAnsi="Times New Roman" w:cs="Times New Roman"/>
          <w:sz w:val="28"/>
          <w:szCs w:val="28"/>
        </w:rPr>
        <w:t xml:space="preserve"> наступныя выданні: “Полымя”, “Маладосць”, “Нёман”, “Всемирная литература” (няпоўны архіў нумароў можна знайсці ў электронных бібліятэках і на сайце канцэрна “ЛіМ”), “Літаратура і мастацтва” (сайт канцэрна зазнае пастаянныя змены – да 2010 года чытачы маглі сцягнуць адну частку архіва газеты, пасля 2010 – ужо іншую, затое свежыя нумары з’яўляюцца ў сеціве больш аператыўна, удасканалены пошук па рубрыках), “БелГазета” (мае ў сеціве зручны архіў ад 2001 года, форум, матэрыялы якога знаходзяць адлюстраванне на старонках друкаванай версіі), “СБ-Беларусь сегодня” (электронны архіў, магчымасці пошуку паводле аўтара, назвы і даты матэрыяла), “Дзеяслоў” (электронная версія нумароў выкладаецца са спазненнем; рэдакцыя праводзіць апытанкі і галасаванні ў благасферы, у сеціве адбываецца напаўненне адзінай пастаяннай крытычнай рубрыкі “Бліц-крыт”), “Літаратурная Беларусь” (</w:t>
      </w:r>
      <w:r w:rsidRPr="001336F2">
        <w:rPr>
          <w:rFonts w:ascii="Times New Roman" w:hAnsi="Times New Roman" w:cs="Times New Roman"/>
          <w:sz w:val="28"/>
          <w:szCs w:val="28"/>
          <w:lang w:val="en-US"/>
        </w:rPr>
        <w:t>pdf</w:t>
      </w:r>
      <w:r w:rsidRPr="001336F2">
        <w:rPr>
          <w:rFonts w:ascii="Times New Roman" w:hAnsi="Times New Roman" w:cs="Times New Roman"/>
          <w:sz w:val="28"/>
          <w:szCs w:val="28"/>
        </w:rPr>
        <w:t xml:space="preserve">-версія на сайце газеты “Новы час”, у электронных бібліятэках, дубляванне матэрыялаў у блогах крытыкаў). </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b/>
          <w:bCs/>
          <w:sz w:val="28"/>
          <w:szCs w:val="28"/>
        </w:rPr>
        <w:t>Пераважна электроннымі</w:t>
      </w:r>
      <w:r w:rsidRPr="001336F2">
        <w:rPr>
          <w:rFonts w:ascii="Times New Roman" w:hAnsi="Times New Roman" w:cs="Times New Roman"/>
          <w:sz w:val="28"/>
          <w:szCs w:val="28"/>
        </w:rPr>
        <w:t xml:space="preserve"> назавем наступныя інфармацыйныя рэсурсы: сайт “Новая Эўропа” , часопіс “ПрайдзіСвет”, блогі літаратараў і крытыкаў, блог-суполкі “Бай-крытыка”, “Сучбелліт”, “Літкрытыка” (не маюць друкаванага аналагу, але матэрыялы гэтых рэсурсаў часам з’яўляюцца ў друкаваных СМІ), сайт “Радыё Свабода” (матэрыялы літаратурных перадач змяшчаюцца на сайце, з цягам часу могуць быць выдадзены – як праект “Дуліна ад Барадуліна” Р. Барадуліна, “Вострая Брама” С. Дубаўца, “Беларуская Атлянтыда” В. Ракіцкага ды іншыя), сайт часопіса “</w:t>
      </w:r>
      <w:r w:rsidRPr="001336F2">
        <w:rPr>
          <w:rFonts w:ascii="Times New Roman" w:hAnsi="Times New Roman" w:cs="Times New Roman"/>
          <w:sz w:val="28"/>
          <w:szCs w:val="28"/>
          <w:lang w:val="en-US"/>
        </w:rPr>
        <w:t>Arche</w:t>
      </w:r>
      <w:r w:rsidRPr="001336F2">
        <w:rPr>
          <w:rFonts w:ascii="Times New Roman" w:hAnsi="Times New Roman" w:cs="Times New Roman"/>
          <w:sz w:val="28"/>
          <w:szCs w:val="28"/>
        </w:rPr>
        <w:t>-пачатак” (высокі кошт нумара, складаная сетка распасюджання і наяўнасць добрага архіву ў сеціве абумовілі сітуацыю, у якой пры наяўнасці дыхтоўнай папяровай версіі чытачы аддавалі перавагу электроннаму выданню; з 2009 года быў створаны новы сайт, кантэнт якога істотна адрозніваецца ад матэрыялаў друкаванага часопіса). Важнымі для аматараў літаратуры з’яўляюцца таксама электронныя кніжныя крамы, дзе зазвычай змешчаны анатацыі да кніг (</w:t>
      </w:r>
      <w:r w:rsidRPr="001336F2">
        <w:rPr>
          <w:rFonts w:ascii="Times New Roman" w:hAnsi="Times New Roman" w:cs="Times New Roman"/>
          <w:sz w:val="28"/>
          <w:szCs w:val="28"/>
          <w:lang w:val="en-US"/>
        </w:rPr>
        <w:t>prastora</w:t>
      </w:r>
      <w:r w:rsidRPr="001336F2">
        <w:rPr>
          <w:rFonts w:ascii="Times New Roman" w:hAnsi="Times New Roman" w:cs="Times New Roman"/>
          <w:sz w:val="28"/>
          <w:szCs w:val="28"/>
        </w:rPr>
        <w:t>.</w:t>
      </w:r>
      <w:r w:rsidRPr="001336F2">
        <w:rPr>
          <w:rFonts w:ascii="Times New Roman" w:hAnsi="Times New Roman" w:cs="Times New Roman"/>
          <w:sz w:val="28"/>
          <w:szCs w:val="28"/>
          <w:lang w:val="en-US"/>
        </w:rPr>
        <w:t>by</w:t>
      </w:r>
      <w:r w:rsidRPr="001336F2">
        <w:rPr>
          <w:rFonts w:ascii="Times New Roman" w:hAnsi="Times New Roman" w:cs="Times New Roman"/>
          <w:sz w:val="28"/>
          <w:szCs w:val="28"/>
        </w:rPr>
        <w:t xml:space="preserve">, </w:t>
      </w:r>
      <w:r w:rsidRPr="001336F2">
        <w:rPr>
          <w:rFonts w:ascii="Times New Roman" w:hAnsi="Times New Roman" w:cs="Times New Roman"/>
          <w:sz w:val="28"/>
          <w:szCs w:val="28"/>
          <w:lang w:val="en-US"/>
        </w:rPr>
        <w:t>oz</w:t>
      </w:r>
      <w:r w:rsidRPr="001336F2">
        <w:rPr>
          <w:rFonts w:ascii="Times New Roman" w:hAnsi="Times New Roman" w:cs="Times New Roman"/>
          <w:sz w:val="28"/>
          <w:szCs w:val="28"/>
        </w:rPr>
        <w:t>.</w:t>
      </w:r>
      <w:r w:rsidRPr="001336F2">
        <w:rPr>
          <w:rFonts w:ascii="Times New Roman" w:hAnsi="Times New Roman" w:cs="Times New Roman"/>
          <w:sz w:val="28"/>
          <w:szCs w:val="28"/>
          <w:lang w:val="en-US"/>
        </w:rPr>
        <w:t>by</w:t>
      </w:r>
      <w:r w:rsidRPr="001336F2">
        <w:rPr>
          <w:rFonts w:ascii="Times New Roman" w:hAnsi="Times New Roman" w:cs="Times New Roman"/>
          <w:sz w:val="28"/>
          <w:szCs w:val="28"/>
        </w:rPr>
        <w:t>), электронныя бібліятэкі, дзе размешчаны фрагменты кніг, крытычных прац да іх (</w:t>
      </w:r>
      <w:r w:rsidRPr="001336F2">
        <w:rPr>
          <w:rFonts w:ascii="Times New Roman" w:hAnsi="Times New Roman" w:cs="Times New Roman"/>
          <w:sz w:val="28"/>
          <w:szCs w:val="28"/>
          <w:lang w:val="en-US"/>
        </w:rPr>
        <w:t>kamunikat</w:t>
      </w:r>
      <w:r w:rsidRPr="001336F2">
        <w:rPr>
          <w:rFonts w:ascii="Times New Roman" w:hAnsi="Times New Roman" w:cs="Times New Roman"/>
          <w:sz w:val="28"/>
          <w:szCs w:val="28"/>
        </w:rPr>
        <w:t>.</w:t>
      </w:r>
      <w:r w:rsidRPr="001336F2">
        <w:rPr>
          <w:rFonts w:ascii="Times New Roman" w:hAnsi="Times New Roman" w:cs="Times New Roman"/>
          <w:sz w:val="28"/>
          <w:szCs w:val="28"/>
          <w:lang w:val="en-US"/>
        </w:rPr>
        <w:t>org</w:t>
      </w:r>
      <w:r w:rsidRPr="001336F2">
        <w:rPr>
          <w:rFonts w:ascii="Times New Roman" w:hAnsi="Times New Roman" w:cs="Times New Roman"/>
          <w:sz w:val="28"/>
          <w:szCs w:val="28"/>
        </w:rPr>
        <w:t xml:space="preserve">; </w:t>
      </w:r>
      <w:r w:rsidRPr="001336F2">
        <w:rPr>
          <w:rFonts w:ascii="Times New Roman" w:hAnsi="Times New Roman" w:cs="Times New Roman"/>
          <w:sz w:val="28"/>
          <w:szCs w:val="28"/>
          <w:lang w:val="en-US"/>
        </w:rPr>
        <w:t>knihi</w:t>
      </w:r>
      <w:r w:rsidRPr="001336F2">
        <w:rPr>
          <w:rFonts w:ascii="Times New Roman" w:hAnsi="Times New Roman" w:cs="Times New Roman"/>
          <w:sz w:val="28"/>
          <w:szCs w:val="28"/>
        </w:rPr>
        <w:t>.</w:t>
      </w:r>
      <w:r w:rsidRPr="001336F2">
        <w:rPr>
          <w:rFonts w:ascii="Times New Roman" w:hAnsi="Times New Roman" w:cs="Times New Roman"/>
          <w:sz w:val="28"/>
          <w:szCs w:val="28"/>
          <w:lang w:val="en-US"/>
        </w:rPr>
        <w:t>com</w:t>
      </w:r>
      <w:r w:rsidRPr="001336F2">
        <w:rPr>
          <w:rFonts w:ascii="Times New Roman" w:hAnsi="Times New Roman" w:cs="Times New Roman"/>
          <w:sz w:val="28"/>
          <w:szCs w:val="28"/>
        </w:rPr>
        <w:t xml:space="preserve">; </w:t>
      </w:r>
      <w:r w:rsidRPr="001336F2">
        <w:rPr>
          <w:rFonts w:ascii="Times New Roman" w:hAnsi="Times New Roman" w:cs="Times New Roman"/>
          <w:sz w:val="28"/>
          <w:szCs w:val="28"/>
          <w:lang w:val="en-US"/>
        </w:rPr>
        <w:t>bk</w:t>
      </w:r>
      <w:r w:rsidRPr="001336F2">
        <w:rPr>
          <w:rFonts w:ascii="Times New Roman" w:hAnsi="Times New Roman" w:cs="Times New Roman"/>
          <w:sz w:val="28"/>
          <w:szCs w:val="28"/>
        </w:rPr>
        <w:t>.</w:t>
      </w:r>
      <w:r w:rsidRPr="001336F2">
        <w:rPr>
          <w:rFonts w:ascii="Times New Roman" w:hAnsi="Times New Roman" w:cs="Times New Roman"/>
          <w:sz w:val="28"/>
          <w:szCs w:val="28"/>
          <w:lang w:val="en-US"/>
        </w:rPr>
        <w:t>by</w:t>
      </w:r>
      <w:r w:rsidRPr="001336F2">
        <w:rPr>
          <w:rFonts w:ascii="Times New Roman" w:hAnsi="Times New Roman" w:cs="Times New Roman"/>
          <w:sz w:val="28"/>
          <w:szCs w:val="28"/>
        </w:rPr>
        <w:t>), і інтэрнэт-праекты ініцыятыўных груп (</w:t>
      </w:r>
      <w:r w:rsidRPr="001336F2">
        <w:rPr>
          <w:rFonts w:ascii="Times New Roman" w:hAnsi="Times New Roman" w:cs="Times New Roman"/>
          <w:sz w:val="28"/>
          <w:szCs w:val="28"/>
          <w:lang w:val="en-US"/>
        </w:rPr>
        <w:t>budzma</w:t>
      </w:r>
      <w:r w:rsidRPr="001336F2">
        <w:rPr>
          <w:rFonts w:ascii="Times New Roman" w:hAnsi="Times New Roman" w:cs="Times New Roman"/>
          <w:sz w:val="28"/>
          <w:szCs w:val="28"/>
        </w:rPr>
        <w:t>.</w:t>
      </w:r>
      <w:r w:rsidRPr="001336F2">
        <w:rPr>
          <w:rFonts w:ascii="Times New Roman" w:hAnsi="Times New Roman" w:cs="Times New Roman"/>
          <w:sz w:val="28"/>
          <w:szCs w:val="28"/>
          <w:lang w:val="en-US"/>
        </w:rPr>
        <w:t>org</w:t>
      </w:r>
      <w:r w:rsidRPr="001336F2">
        <w:rPr>
          <w:rFonts w:ascii="Times New Roman" w:hAnsi="Times New Roman" w:cs="Times New Roman"/>
          <w:sz w:val="28"/>
          <w:szCs w:val="28"/>
        </w:rPr>
        <w:t xml:space="preserve">, </w:t>
      </w:r>
      <w:r w:rsidRPr="001336F2">
        <w:rPr>
          <w:rFonts w:ascii="Times New Roman" w:hAnsi="Times New Roman" w:cs="Times New Roman"/>
          <w:sz w:val="28"/>
          <w:szCs w:val="28"/>
          <w:lang w:val="en-US"/>
        </w:rPr>
        <w:t>urban</w:t>
      </w:r>
      <w:r w:rsidRPr="001336F2">
        <w:rPr>
          <w:rFonts w:ascii="Times New Roman" w:hAnsi="Times New Roman" w:cs="Times New Roman"/>
          <w:sz w:val="28"/>
          <w:szCs w:val="28"/>
        </w:rPr>
        <w:t>.</w:t>
      </w:r>
      <w:r w:rsidRPr="001336F2">
        <w:rPr>
          <w:rFonts w:ascii="Times New Roman" w:hAnsi="Times New Roman" w:cs="Times New Roman"/>
          <w:sz w:val="28"/>
          <w:szCs w:val="28"/>
          <w:lang w:val="en-US"/>
        </w:rPr>
        <w:t>by</w:t>
      </w:r>
      <w:r w:rsidRPr="001336F2">
        <w:rPr>
          <w:rFonts w:ascii="Times New Roman" w:hAnsi="Times New Roman" w:cs="Times New Roman"/>
          <w:sz w:val="28"/>
          <w:szCs w:val="28"/>
        </w:rPr>
        <w:t xml:space="preserve">), дзе змяшчаецца інфармацыя пра падзеі літаратурнага працэсу, часам – каментары і матэрыялы крытыкаў і літаратурных журналістаў.  </w:t>
      </w:r>
    </w:p>
    <w:p w:rsidR="00557D53"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Структура крытычнага тэксту для электроннага выдання мусіць змяніцца – самае галоўнае ў тэксце павінна ўтрымлівацца ў першым абзацы, загаловак павінен быць адначасова інфармацыйным і яркім, аб’ём выступу зазвычай скарачаецца, стыль робіцца больш лёгкім і забаўляльным, жанравая сістэма таксама зазнае зм</w:t>
      </w:r>
      <w:r>
        <w:rPr>
          <w:rFonts w:ascii="Times New Roman" w:hAnsi="Times New Roman" w:cs="Times New Roman"/>
          <w:sz w:val="28"/>
          <w:szCs w:val="28"/>
        </w:rPr>
        <w:t>ены [</w:t>
      </w:r>
      <w:r w:rsidRPr="005424C9">
        <w:rPr>
          <w:rFonts w:ascii="Times New Roman" w:hAnsi="Times New Roman" w:cs="Times New Roman"/>
          <w:sz w:val="28"/>
          <w:szCs w:val="28"/>
        </w:rPr>
        <w:t>2</w:t>
      </w:r>
      <w:r w:rsidRPr="001336F2">
        <w:rPr>
          <w:rFonts w:ascii="Times New Roman" w:hAnsi="Times New Roman" w:cs="Times New Roman"/>
          <w:sz w:val="28"/>
          <w:szCs w:val="28"/>
        </w:rPr>
        <w:t xml:space="preserve">, </w:t>
      </w:r>
      <w:r w:rsidRPr="001336F2">
        <w:rPr>
          <w:rFonts w:ascii="Times New Roman" w:hAnsi="Times New Roman" w:cs="Times New Roman"/>
          <w:sz w:val="28"/>
          <w:szCs w:val="28"/>
          <w:lang w:val="en-US"/>
        </w:rPr>
        <w:t>c</w:t>
      </w:r>
      <w:r w:rsidRPr="001336F2">
        <w:rPr>
          <w:rFonts w:ascii="Times New Roman" w:hAnsi="Times New Roman" w:cs="Times New Roman"/>
          <w:sz w:val="28"/>
          <w:szCs w:val="28"/>
        </w:rPr>
        <w:t xml:space="preserve">. 37].  </w:t>
      </w:r>
    </w:p>
    <w:p w:rsidR="00557D53" w:rsidRDefault="00557D53" w:rsidP="001336F2">
      <w:pPr>
        <w:ind w:firstLine="709"/>
        <w:rPr>
          <w:rFonts w:ascii="Times New Roman" w:hAnsi="Times New Roman" w:cs="Times New Roman"/>
          <w:sz w:val="28"/>
          <w:szCs w:val="28"/>
        </w:rPr>
      </w:pPr>
      <w:r>
        <w:rPr>
          <w:rFonts w:ascii="Times New Roman" w:hAnsi="Times New Roman" w:cs="Times New Roman"/>
          <w:sz w:val="28"/>
          <w:szCs w:val="28"/>
        </w:rPr>
        <w:t>Схематычна інфармацыйная прастора, у якой развівалася літаратурная крытыка 2000-х гг., можа быць прадстаўлена так:</w:t>
      </w:r>
    </w:p>
    <w:p w:rsidR="00557D53" w:rsidRDefault="00557D53" w:rsidP="005424C9">
      <w:pPr>
        <w:ind w:firstLine="0"/>
        <w:rPr>
          <w:rFonts w:ascii="Times New Roman" w:hAnsi="Times New Roman" w:cs="Times New Roman"/>
          <w:sz w:val="28"/>
          <w:szCs w:val="28"/>
        </w:rPr>
      </w:pPr>
      <w:r w:rsidRPr="00114AB8">
        <w:rPr>
          <w:rFonts w:ascii="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Тыпы выданняў.jpg" style="width:475.5pt;height:356.25pt;visibility:visible">
            <v:imagedata r:id="rId7" o:title=""/>
          </v:shape>
        </w:pict>
      </w:r>
    </w:p>
    <w:p w:rsidR="00557D53" w:rsidRDefault="00557D53" w:rsidP="001336F2">
      <w:pPr>
        <w:ind w:firstLine="709"/>
        <w:rPr>
          <w:rFonts w:ascii="Times New Roman" w:hAnsi="Times New Roman" w:cs="Times New Roman"/>
          <w:sz w:val="28"/>
          <w:szCs w:val="28"/>
        </w:rPr>
      </w:pP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 xml:space="preserve">Нарэшце, </w:t>
      </w:r>
      <w:r>
        <w:rPr>
          <w:rFonts w:ascii="Times New Roman" w:hAnsi="Times New Roman" w:cs="Times New Roman"/>
          <w:sz w:val="28"/>
          <w:szCs w:val="28"/>
        </w:rPr>
        <w:t>на крытыцы адбіваецца</w:t>
      </w:r>
      <w:r w:rsidRPr="001336F2">
        <w:rPr>
          <w:rFonts w:ascii="Times New Roman" w:hAnsi="Times New Roman" w:cs="Times New Roman"/>
          <w:sz w:val="28"/>
          <w:szCs w:val="28"/>
        </w:rPr>
        <w:t xml:space="preserve"> </w:t>
      </w:r>
      <w:r>
        <w:rPr>
          <w:rFonts w:ascii="Times New Roman" w:hAnsi="Times New Roman" w:cs="Times New Roman"/>
          <w:b/>
          <w:bCs/>
          <w:sz w:val="28"/>
          <w:szCs w:val="28"/>
        </w:rPr>
        <w:t>перыядычнасць</w:t>
      </w:r>
      <w:r w:rsidRPr="001336F2">
        <w:rPr>
          <w:rFonts w:ascii="Times New Roman" w:hAnsi="Times New Roman" w:cs="Times New Roman"/>
          <w:b/>
          <w:bCs/>
          <w:sz w:val="28"/>
          <w:szCs w:val="28"/>
        </w:rPr>
        <w:t xml:space="preserve"> выхаду (частат</w:t>
      </w:r>
      <w:r>
        <w:rPr>
          <w:rFonts w:ascii="Times New Roman" w:hAnsi="Times New Roman" w:cs="Times New Roman"/>
          <w:b/>
          <w:bCs/>
          <w:sz w:val="28"/>
          <w:szCs w:val="28"/>
        </w:rPr>
        <w:t>а</w:t>
      </w:r>
      <w:r w:rsidRPr="001336F2">
        <w:rPr>
          <w:rFonts w:ascii="Times New Roman" w:hAnsi="Times New Roman" w:cs="Times New Roman"/>
          <w:b/>
          <w:bCs/>
          <w:sz w:val="28"/>
          <w:szCs w:val="28"/>
        </w:rPr>
        <w:t xml:space="preserve"> абнаўлення)</w:t>
      </w:r>
      <w:r>
        <w:rPr>
          <w:rFonts w:ascii="Times New Roman" w:hAnsi="Times New Roman" w:cs="Times New Roman"/>
          <w:b/>
          <w:bCs/>
          <w:sz w:val="28"/>
          <w:szCs w:val="28"/>
        </w:rPr>
        <w:t xml:space="preserve"> </w:t>
      </w:r>
      <w:r w:rsidRPr="00603164">
        <w:rPr>
          <w:rFonts w:ascii="Times New Roman" w:hAnsi="Times New Roman" w:cs="Times New Roman"/>
          <w:sz w:val="28"/>
          <w:szCs w:val="28"/>
        </w:rPr>
        <w:t>таго СМІ, у якім яна прадстаўлена</w:t>
      </w:r>
      <w:r w:rsidRPr="001336F2">
        <w:rPr>
          <w:rFonts w:ascii="Times New Roman" w:hAnsi="Times New Roman" w:cs="Times New Roman"/>
          <w:sz w:val="28"/>
          <w:szCs w:val="28"/>
        </w:rPr>
        <w:t>. Асобна вылучым групу сеткавых выданняў – яны працуюць у рэжыме пастаяннага абнаўлення (абнаўленне адпаведна паступлення інфармацыі). Найбольш папулярнае штодзённае выданне, якое рэгулярна змяшчае матэрыялы пра літаратуру – “СБ – Беларусь сегодня”. Да штотыднёвых выданняў належаць “ЛіМ”, “БелГазета”, “Наша ніва”; раз на месяц выходзяць “Полымя”, “Маладосць”, “Нёман”, “</w:t>
      </w:r>
      <w:r w:rsidRPr="001336F2">
        <w:rPr>
          <w:rFonts w:ascii="Times New Roman" w:hAnsi="Times New Roman" w:cs="Times New Roman"/>
          <w:sz w:val="28"/>
          <w:szCs w:val="28"/>
          <w:lang w:val="en-US"/>
        </w:rPr>
        <w:t>Arche</w:t>
      </w:r>
      <w:r>
        <w:rPr>
          <w:rFonts w:ascii="Times New Roman" w:hAnsi="Times New Roman" w:cs="Times New Roman"/>
          <w:sz w:val="28"/>
          <w:szCs w:val="28"/>
        </w:rPr>
        <w:t>-пачатак</w:t>
      </w:r>
      <w:r w:rsidRPr="001336F2">
        <w:rPr>
          <w:rFonts w:ascii="Times New Roman" w:hAnsi="Times New Roman" w:cs="Times New Roman"/>
          <w:sz w:val="28"/>
          <w:szCs w:val="28"/>
        </w:rPr>
        <w:t xml:space="preserve">”, “Літаратурная Беларусь”; раз на два месяцы – “Дзеяслоў”. </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 xml:space="preserve">Да стракатасці інфармацыйнай прасторы далучаецца яе падзеленасць паводле палітычных перакананняў журналістаў, крытыкаў, пісьменнікаў. Літаратура ўсё яшчэ ўспрымаецца і пазіцыянуе сябе як спосаб уздзеяння на грамадскую думку, з ёй звязваюцца спадзяванні на нацыянальнае адраджэнне і нават удасканаленне грамадскага строю. Літаратурацэнтрызм </w:t>
      </w:r>
      <w:r>
        <w:rPr>
          <w:rFonts w:ascii="Times New Roman" w:hAnsi="Times New Roman" w:cs="Times New Roman"/>
          <w:sz w:val="28"/>
          <w:szCs w:val="28"/>
        </w:rPr>
        <w:t xml:space="preserve">беларускага мыслення, </w:t>
      </w:r>
      <w:r w:rsidRPr="001336F2">
        <w:rPr>
          <w:rFonts w:ascii="Times New Roman" w:hAnsi="Times New Roman" w:cs="Times New Roman"/>
          <w:sz w:val="28"/>
          <w:szCs w:val="28"/>
        </w:rPr>
        <w:t>з</w:t>
      </w:r>
      <w:r>
        <w:rPr>
          <w:rFonts w:ascii="Times New Roman" w:hAnsi="Times New Roman" w:cs="Times New Roman"/>
          <w:sz w:val="28"/>
          <w:szCs w:val="28"/>
        </w:rPr>
        <w:t xml:space="preserve"> аднаго боку, можа быць ацэнены</w:t>
      </w:r>
      <w:r w:rsidRPr="001336F2">
        <w:rPr>
          <w:rFonts w:ascii="Times New Roman" w:hAnsi="Times New Roman" w:cs="Times New Roman"/>
          <w:sz w:val="28"/>
          <w:szCs w:val="28"/>
        </w:rPr>
        <w:t xml:space="preserve"> пазітыўна, як здольнасць за</w:t>
      </w:r>
      <w:r>
        <w:rPr>
          <w:rFonts w:ascii="Times New Roman" w:hAnsi="Times New Roman" w:cs="Times New Roman"/>
          <w:sz w:val="28"/>
          <w:szCs w:val="28"/>
        </w:rPr>
        <w:t>хоўваць набыткі папярэдніх эпох;</w:t>
      </w:r>
      <w:r w:rsidRPr="001336F2">
        <w:rPr>
          <w:rFonts w:ascii="Times New Roman" w:hAnsi="Times New Roman" w:cs="Times New Roman"/>
          <w:sz w:val="28"/>
          <w:szCs w:val="28"/>
        </w:rPr>
        <w:t xml:space="preserve"> з іншага боку, </w:t>
      </w:r>
      <w:r>
        <w:rPr>
          <w:rFonts w:ascii="Times New Roman" w:hAnsi="Times New Roman" w:cs="Times New Roman"/>
          <w:sz w:val="28"/>
          <w:szCs w:val="28"/>
        </w:rPr>
        <w:t xml:space="preserve">негатыўна, бо </w:t>
      </w:r>
      <w:r w:rsidRPr="001336F2">
        <w:rPr>
          <w:rFonts w:ascii="Times New Roman" w:hAnsi="Times New Roman" w:cs="Times New Roman"/>
          <w:sz w:val="28"/>
          <w:szCs w:val="28"/>
        </w:rPr>
        <w:t>нас, падобна, яшчэ чакаюць той крах літаратурацэнтрызму і звязаныя з ім расчараванне і літарат</w:t>
      </w:r>
      <w:r>
        <w:rPr>
          <w:rFonts w:ascii="Times New Roman" w:hAnsi="Times New Roman" w:cs="Times New Roman"/>
          <w:sz w:val="28"/>
          <w:szCs w:val="28"/>
        </w:rPr>
        <w:t>урная інфляцыя, якія ўжо вядомы нашым у</w:t>
      </w:r>
      <w:r w:rsidRPr="001336F2">
        <w:rPr>
          <w:rFonts w:ascii="Times New Roman" w:hAnsi="Times New Roman" w:cs="Times New Roman"/>
          <w:sz w:val="28"/>
          <w:szCs w:val="28"/>
        </w:rPr>
        <w:t xml:space="preserve">сходнім суседзям.  </w:t>
      </w:r>
    </w:p>
    <w:p w:rsidR="00557D53" w:rsidRPr="00F90CC4" w:rsidRDefault="00557D53" w:rsidP="001336F2">
      <w:pPr>
        <w:ind w:firstLine="709"/>
        <w:rPr>
          <w:rFonts w:ascii="Times New Roman" w:hAnsi="Times New Roman" w:cs="Times New Roman"/>
          <w:sz w:val="28"/>
          <w:szCs w:val="28"/>
          <w:lang w:val="ru-RU"/>
        </w:rPr>
      </w:pPr>
      <w:r w:rsidRPr="001336F2">
        <w:rPr>
          <w:rFonts w:ascii="Times New Roman" w:hAnsi="Times New Roman" w:cs="Times New Roman"/>
          <w:sz w:val="28"/>
          <w:szCs w:val="28"/>
        </w:rPr>
        <w:t>Яшчэ адна праблема інфармацыйнай прасторы літаратурнай крытыкі – даступнасць выданняў</w:t>
      </w:r>
      <w:r>
        <w:rPr>
          <w:rFonts w:ascii="Times New Roman" w:hAnsi="Times New Roman" w:cs="Times New Roman"/>
          <w:sz w:val="28"/>
          <w:szCs w:val="28"/>
        </w:rPr>
        <w:t>, асабліва па-за межамі сталіцы</w:t>
      </w:r>
      <w:r w:rsidRPr="001336F2">
        <w:rPr>
          <w:rFonts w:ascii="Times New Roman" w:hAnsi="Times New Roman" w:cs="Times New Roman"/>
          <w:sz w:val="28"/>
          <w:szCs w:val="28"/>
        </w:rPr>
        <w:t xml:space="preserve">. Вось як абмалёўвае гэту праблему крытык Д. Жукоўскі: </w:t>
      </w:r>
      <w:r w:rsidRPr="00A6624B">
        <w:rPr>
          <w:rFonts w:ascii="Times New Roman" w:hAnsi="Times New Roman" w:cs="Times New Roman"/>
          <w:sz w:val="28"/>
          <w:szCs w:val="28"/>
        </w:rPr>
        <w:t>“…першым уражаннем ад часоп</w:t>
      </w:r>
      <w:r w:rsidRPr="00A6624B">
        <w:rPr>
          <w:rFonts w:ascii="Times New Roman" w:hAnsi="Times New Roman" w:cs="Times New Roman"/>
          <w:sz w:val="28"/>
          <w:szCs w:val="28"/>
          <w:lang w:val="en-US"/>
        </w:rPr>
        <w:t>i</w:t>
      </w:r>
      <w:r w:rsidRPr="00A6624B">
        <w:rPr>
          <w:rFonts w:ascii="Times New Roman" w:hAnsi="Times New Roman" w:cs="Times New Roman"/>
          <w:sz w:val="28"/>
          <w:szCs w:val="28"/>
        </w:rPr>
        <w:t xml:space="preserve">саў ёсць </w:t>
      </w:r>
      <w:r w:rsidRPr="00A6624B">
        <w:rPr>
          <w:rFonts w:ascii="Times New Roman" w:hAnsi="Times New Roman" w:cs="Times New Roman"/>
          <w:sz w:val="28"/>
          <w:szCs w:val="28"/>
          <w:lang w:val="en-US"/>
        </w:rPr>
        <w:t>i</w:t>
      </w:r>
      <w:r w:rsidRPr="00A6624B">
        <w:rPr>
          <w:rFonts w:ascii="Times New Roman" w:hAnsi="Times New Roman" w:cs="Times New Roman"/>
          <w:sz w:val="28"/>
          <w:szCs w:val="28"/>
        </w:rPr>
        <w:t>хняя недасягальнасць. Так</w:t>
      </w:r>
      <w:r w:rsidRPr="00A6624B">
        <w:rPr>
          <w:rFonts w:ascii="Times New Roman" w:hAnsi="Times New Roman" w:cs="Times New Roman"/>
          <w:sz w:val="28"/>
          <w:szCs w:val="28"/>
          <w:lang w:val="en-US"/>
        </w:rPr>
        <w:t>i</w:t>
      </w:r>
      <w:r w:rsidRPr="00A6624B">
        <w:rPr>
          <w:rFonts w:ascii="Times New Roman" w:hAnsi="Times New Roman" w:cs="Times New Roman"/>
          <w:sz w:val="28"/>
          <w:szCs w:val="28"/>
        </w:rPr>
        <w:t>я выданн</w:t>
      </w:r>
      <w:r w:rsidRPr="00A6624B">
        <w:rPr>
          <w:rFonts w:ascii="Times New Roman" w:hAnsi="Times New Roman" w:cs="Times New Roman"/>
          <w:sz w:val="28"/>
          <w:szCs w:val="28"/>
          <w:lang w:val="en-US"/>
        </w:rPr>
        <w:t>i</w:t>
      </w:r>
      <w:r w:rsidRPr="00A6624B">
        <w:rPr>
          <w:rFonts w:ascii="Times New Roman" w:hAnsi="Times New Roman" w:cs="Times New Roman"/>
          <w:sz w:val="28"/>
          <w:szCs w:val="28"/>
        </w:rPr>
        <w:t>, як “Калосьсе” ц</w:t>
      </w:r>
      <w:r w:rsidRPr="00A6624B">
        <w:rPr>
          <w:rFonts w:ascii="Times New Roman" w:hAnsi="Times New Roman" w:cs="Times New Roman"/>
          <w:sz w:val="28"/>
          <w:szCs w:val="28"/>
          <w:lang w:val="en-US"/>
        </w:rPr>
        <w:t>i</w:t>
      </w:r>
      <w:r w:rsidRPr="00A6624B">
        <w:rPr>
          <w:rFonts w:ascii="Times New Roman" w:hAnsi="Times New Roman" w:cs="Times New Roman"/>
          <w:sz w:val="28"/>
          <w:szCs w:val="28"/>
        </w:rPr>
        <w:t xml:space="preserve"> “Пра</w:t>
      </w:r>
      <w:r w:rsidRPr="00A6624B">
        <w:rPr>
          <w:rFonts w:ascii="Times New Roman" w:hAnsi="Times New Roman" w:cs="Times New Roman"/>
          <w:sz w:val="28"/>
          <w:szCs w:val="28"/>
        </w:rPr>
        <w:softHyphen/>
        <w:t>в</w:t>
      </w:r>
      <w:r w:rsidRPr="00A6624B">
        <w:rPr>
          <w:rFonts w:ascii="Times New Roman" w:hAnsi="Times New Roman" w:cs="Times New Roman"/>
          <w:sz w:val="28"/>
          <w:szCs w:val="28"/>
          <w:lang w:val="en-US"/>
        </w:rPr>
        <w:t>i</w:t>
      </w:r>
      <w:r w:rsidRPr="00A6624B">
        <w:rPr>
          <w:rFonts w:ascii="Times New Roman" w:hAnsi="Times New Roman" w:cs="Times New Roman"/>
          <w:sz w:val="28"/>
          <w:szCs w:val="28"/>
        </w:rPr>
        <w:t>нцыя”, напачатку тольк</w:t>
      </w:r>
      <w:r w:rsidRPr="00A6624B">
        <w:rPr>
          <w:rFonts w:ascii="Times New Roman" w:hAnsi="Times New Roman" w:cs="Times New Roman"/>
          <w:sz w:val="28"/>
          <w:szCs w:val="28"/>
          <w:lang w:val="en-US"/>
        </w:rPr>
        <w:t>i</w:t>
      </w:r>
      <w:r w:rsidRPr="00A6624B">
        <w:rPr>
          <w:rFonts w:ascii="Times New Roman" w:hAnsi="Times New Roman" w:cs="Times New Roman"/>
          <w:sz w:val="28"/>
          <w:szCs w:val="28"/>
        </w:rPr>
        <w:t xml:space="preserve"> й пашанцавала, што хуценька перагарнуць, патрымаць у руках. Чацвёрку больш знаных лiтаратурных часопiсаў (“Полымя”, “Маладосць”, “Крынiца”, “Нёман”) можна атрымаць у чытальнай зале, а дадому ўжо за грошы. Там жа ёсць некалькi нумароў ARCHE, якi бiблiятэкарка на ангельскi манер называе АРЧ’ам. Трэба мець вялiкую цягу да беларускае лiтаратуры, каб “спажываць” яе на такiх умовах</w:t>
      </w:r>
      <w:r w:rsidRPr="001336F2">
        <w:rPr>
          <w:rFonts w:ascii="Times New Roman" w:hAnsi="Times New Roman" w:cs="Times New Roman"/>
          <w:sz w:val="28"/>
          <w:szCs w:val="28"/>
        </w:rPr>
        <w:t>”</w:t>
      </w:r>
      <w:r>
        <w:rPr>
          <w:rFonts w:ascii="Times New Roman" w:hAnsi="Times New Roman" w:cs="Times New Roman"/>
          <w:sz w:val="28"/>
          <w:szCs w:val="28"/>
        </w:rPr>
        <w:t xml:space="preserve"> </w:t>
      </w:r>
      <w:r w:rsidRPr="00A6624B">
        <w:rPr>
          <w:rFonts w:ascii="Times New Roman" w:hAnsi="Times New Roman" w:cs="Times New Roman"/>
          <w:sz w:val="28"/>
          <w:szCs w:val="28"/>
        </w:rPr>
        <w:t>[</w:t>
      </w:r>
      <w:r>
        <w:rPr>
          <w:rFonts w:ascii="Times New Roman" w:hAnsi="Times New Roman" w:cs="Times New Roman"/>
          <w:sz w:val="28"/>
          <w:szCs w:val="28"/>
        </w:rPr>
        <w:t>3</w:t>
      </w:r>
      <w:r w:rsidRPr="00A6624B">
        <w:rPr>
          <w:rFonts w:ascii="Times New Roman" w:hAnsi="Times New Roman" w:cs="Times New Roman"/>
          <w:sz w:val="28"/>
          <w:szCs w:val="28"/>
        </w:rPr>
        <w:t>]</w:t>
      </w:r>
      <w:r w:rsidRPr="001336F2">
        <w:rPr>
          <w:rFonts w:ascii="Times New Roman" w:hAnsi="Times New Roman" w:cs="Times New Roman"/>
          <w:sz w:val="28"/>
          <w:szCs w:val="28"/>
        </w:rPr>
        <w:t>.</w:t>
      </w:r>
      <w:r w:rsidRPr="00A6624B">
        <w:rPr>
          <w:rFonts w:ascii="Times New Roman" w:hAnsi="Times New Roman" w:cs="Times New Roman"/>
          <w:sz w:val="28"/>
          <w:szCs w:val="28"/>
        </w:rPr>
        <w:t xml:space="preserve"> </w:t>
      </w:r>
    </w:p>
    <w:p w:rsidR="00557D53" w:rsidRPr="001336F2" w:rsidRDefault="00557D53" w:rsidP="001336F2">
      <w:pPr>
        <w:ind w:firstLine="709"/>
        <w:rPr>
          <w:rFonts w:ascii="Times New Roman" w:hAnsi="Times New Roman" w:cs="Times New Roman"/>
          <w:sz w:val="28"/>
          <w:szCs w:val="28"/>
        </w:rPr>
      </w:pPr>
      <w:r w:rsidRPr="001336F2">
        <w:rPr>
          <w:rFonts w:ascii="Times New Roman" w:hAnsi="Times New Roman" w:cs="Times New Roman"/>
          <w:sz w:val="28"/>
          <w:szCs w:val="28"/>
        </w:rPr>
        <w:t>Фарміраванне інфармацыйнай прасторы працягваецца. Можна прагназаваць павелічэнне ўплывовасці літаратурнай крытыкі ў сеціве, асабліва ў яго блогавым сегменце. Каб заставацца канкурэнтаздольнымі, друкаваным СМІ варта дасканала вывучаць чытацкі попыт з дапамогай сацыялагічнага маніторынгу, што прапаноўвалася крытыкамі яшчэ на пачатку 2000-х, але, на жаль, дасюль мала практыкуецца нашымі перыядычнымі выданнямі.</w:t>
      </w:r>
    </w:p>
    <w:p w:rsidR="00557D53" w:rsidRDefault="00557D53" w:rsidP="001336F2">
      <w:pPr>
        <w:ind w:firstLine="709"/>
        <w:rPr>
          <w:rFonts w:ascii="Times New Roman" w:hAnsi="Times New Roman" w:cs="Times New Roman"/>
          <w:sz w:val="28"/>
          <w:szCs w:val="28"/>
        </w:rPr>
      </w:pPr>
    </w:p>
    <w:p w:rsidR="00557D53" w:rsidRDefault="00557D53" w:rsidP="001336F2">
      <w:pPr>
        <w:ind w:firstLine="709"/>
        <w:rPr>
          <w:rFonts w:ascii="Times New Roman" w:hAnsi="Times New Roman" w:cs="Times New Roman"/>
          <w:sz w:val="28"/>
          <w:szCs w:val="28"/>
        </w:rPr>
      </w:pPr>
      <w:r>
        <w:rPr>
          <w:rFonts w:ascii="Times New Roman" w:hAnsi="Times New Roman" w:cs="Times New Roman"/>
          <w:sz w:val="28"/>
          <w:szCs w:val="28"/>
          <w:lang w:val="ru-RU"/>
        </w:rPr>
        <w:t>Л</w:t>
      </w:r>
      <w:r>
        <w:rPr>
          <w:rFonts w:ascii="Times New Roman" w:hAnsi="Times New Roman" w:cs="Times New Roman"/>
          <w:sz w:val="28"/>
          <w:szCs w:val="28"/>
        </w:rPr>
        <w:t>ітаратура</w:t>
      </w:r>
    </w:p>
    <w:p w:rsidR="00557D53" w:rsidRPr="00F90CC4" w:rsidRDefault="00557D53" w:rsidP="00F90CC4">
      <w:pPr>
        <w:pStyle w:val="ListParagraph"/>
        <w:numPr>
          <w:ilvl w:val="0"/>
          <w:numId w:val="1"/>
        </w:numPr>
        <w:rPr>
          <w:rFonts w:ascii="Times New Roman" w:hAnsi="Times New Roman" w:cs="Times New Roman"/>
          <w:sz w:val="28"/>
          <w:szCs w:val="28"/>
          <w:lang w:val="ru-RU"/>
        </w:rPr>
      </w:pPr>
      <w:r w:rsidRPr="00F90CC4">
        <w:rPr>
          <w:rFonts w:ascii="Times New Roman" w:hAnsi="Times New Roman" w:cs="Times New Roman"/>
          <w:sz w:val="28"/>
          <w:szCs w:val="28"/>
        </w:rPr>
        <w:t>Вішнёў Зм. Размова з таварышам фінінспектарам / Зм. Вішнёў // Тэксты. – 2004. – №1. – 176 с.</w:t>
      </w:r>
    </w:p>
    <w:p w:rsidR="00557D53" w:rsidRPr="00F90CC4" w:rsidRDefault="00557D53" w:rsidP="00F90CC4">
      <w:pPr>
        <w:pStyle w:val="FootnoteText"/>
        <w:numPr>
          <w:ilvl w:val="0"/>
          <w:numId w:val="1"/>
        </w:numPr>
        <w:rPr>
          <w:rFonts w:ascii="Times New Roman" w:hAnsi="Times New Roman" w:cs="Times New Roman"/>
          <w:sz w:val="28"/>
          <w:szCs w:val="28"/>
          <w:lang w:val="ru-RU"/>
        </w:rPr>
      </w:pPr>
      <w:r w:rsidRPr="00F90CC4">
        <w:rPr>
          <w:rFonts w:ascii="Times New Roman" w:hAnsi="Times New Roman" w:cs="Times New Roman"/>
          <w:sz w:val="28"/>
          <w:szCs w:val="28"/>
        </w:rPr>
        <w:t>Град</w:t>
      </w:r>
      <w:r>
        <w:rPr>
          <w:rFonts w:ascii="Times New Roman" w:hAnsi="Times New Roman" w:cs="Times New Roman"/>
          <w:sz w:val="28"/>
          <w:szCs w:val="28"/>
          <w:lang w:val="ru-RU"/>
        </w:rPr>
        <w:t>юшко</w:t>
      </w:r>
      <w:r w:rsidRPr="00F90CC4">
        <w:rPr>
          <w:rFonts w:ascii="Times New Roman" w:hAnsi="Times New Roman" w:cs="Times New Roman"/>
          <w:sz w:val="28"/>
          <w:szCs w:val="28"/>
        </w:rPr>
        <w:t xml:space="preserve"> А.А. </w:t>
      </w:r>
      <w:r>
        <w:rPr>
          <w:rFonts w:ascii="Times New Roman" w:hAnsi="Times New Roman" w:cs="Times New Roman"/>
          <w:sz w:val="28"/>
          <w:szCs w:val="28"/>
          <w:lang w:val="ru-RU"/>
        </w:rPr>
        <w:t>Сетевая пресса в системе СМИ</w:t>
      </w:r>
      <w:r w:rsidRPr="005424C9">
        <w:rPr>
          <w:rFonts w:ascii="Times New Roman" w:hAnsi="Times New Roman" w:cs="Times New Roman"/>
          <w:sz w:val="28"/>
          <w:szCs w:val="28"/>
          <w:lang w:val="ru-RU"/>
        </w:rPr>
        <w:t>: Сетевая пресса в системе СМИ: Учебно-методический комплекс / А.А. Градюшко. – Мн.: ЗАО «Современные знания», 2005. – 144 с.</w:t>
      </w:r>
      <w:r w:rsidRPr="00F90CC4">
        <w:rPr>
          <w:rFonts w:ascii="Times New Roman" w:hAnsi="Times New Roman" w:cs="Times New Roman"/>
          <w:sz w:val="28"/>
          <w:szCs w:val="28"/>
          <w:lang w:val="ru-RU"/>
        </w:rPr>
        <w:t xml:space="preserve"> </w:t>
      </w:r>
    </w:p>
    <w:p w:rsidR="00557D53" w:rsidRPr="00F90CC4" w:rsidRDefault="00557D53" w:rsidP="00F90CC4">
      <w:pPr>
        <w:pStyle w:val="ListParagraph"/>
        <w:numPr>
          <w:ilvl w:val="0"/>
          <w:numId w:val="1"/>
        </w:numPr>
        <w:rPr>
          <w:rFonts w:ascii="Times New Roman" w:hAnsi="Times New Roman" w:cs="Times New Roman"/>
          <w:sz w:val="28"/>
          <w:szCs w:val="28"/>
        </w:rPr>
      </w:pPr>
      <w:r w:rsidRPr="00F90CC4">
        <w:rPr>
          <w:rFonts w:ascii="Times New Roman" w:hAnsi="Times New Roman" w:cs="Times New Roman"/>
          <w:sz w:val="28"/>
          <w:szCs w:val="28"/>
        </w:rPr>
        <w:t xml:space="preserve">Жукоўскі Д. У лабірынце з постмадэрністам // </w:t>
      </w:r>
      <w:r w:rsidRPr="00F90CC4">
        <w:rPr>
          <w:rFonts w:ascii="Times New Roman" w:hAnsi="Times New Roman" w:cs="Times New Roman"/>
          <w:sz w:val="28"/>
          <w:szCs w:val="28"/>
          <w:lang w:val="en-US"/>
        </w:rPr>
        <w:t>ARCHE</w:t>
      </w:r>
      <w:r w:rsidRPr="00F90CC4">
        <w:rPr>
          <w:rFonts w:ascii="Times New Roman" w:hAnsi="Times New Roman" w:cs="Times New Roman"/>
          <w:sz w:val="28"/>
          <w:szCs w:val="28"/>
        </w:rPr>
        <w:t>-пачатак. – 2004. - №1 (30). http://arche.bymedia.net/2004-1/zhukouski104.htm</w:t>
      </w:r>
    </w:p>
    <w:p w:rsidR="00557D53" w:rsidRPr="00F90CC4" w:rsidRDefault="00557D53" w:rsidP="00F90CC4">
      <w:pPr>
        <w:pStyle w:val="ListParagraph"/>
        <w:numPr>
          <w:ilvl w:val="0"/>
          <w:numId w:val="1"/>
        </w:numPr>
        <w:rPr>
          <w:rFonts w:ascii="Times New Roman" w:hAnsi="Times New Roman" w:cs="Times New Roman"/>
          <w:sz w:val="28"/>
          <w:szCs w:val="28"/>
        </w:rPr>
      </w:pPr>
      <w:r w:rsidRPr="00F90CC4">
        <w:rPr>
          <w:rFonts w:ascii="Times New Roman" w:hAnsi="Times New Roman" w:cs="Times New Roman"/>
          <w:sz w:val="28"/>
          <w:szCs w:val="28"/>
        </w:rPr>
        <w:t>Конеў Я. Ф. Трансфармацыя інфармацыйнай прасторы краін Цэнтральнай і Усходняй Еўропы: Вучэб.-метад. Дапаможнік для студэнтаў спец. «Міжнародная журналістыка» / Я. Ф. Конеў. – Мн.: БДУ, 2003. – 70 с.</w:t>
      </w:r>
    </w:p>
    <w:p w:rsidR="00557D53" w:rsidRPr="00F90CC4" w:rsidRDefault="00557D53" w:rsidP="00F90CC4">
      <w:pPr>
        <w:pStyle w:val="FootnoteText"/>
        <w:numPr>
          <w:ilvl w:val="0"/>
          <w:numId w:val="1"/>
        </w:numPr>
        <w:rPr>
          <w:rFonts w:ascii="Times New Roman" w:hAnsi="Times New Roman" w:cs="Times New Roman"/>
          <w:sz w:val="28"/>
          <w:szCs w:val="28"/>
        </w:rPr>
      </w:pPr>
      <w:r w:rsidRPr="00F90CC4">
        <w:rPr>
          <w:rFonts w:ascii="Times New Roman" w:hAnsi="Times New Roman" w:cs="Times New Roman"/>
          <w:sz w:val="28"/>
          <w:szCs w:val="28"/>
        </w:rPr>
        <w:t>Расінскі А. Супярэчнасьці мастацкай крытыкі /</w:t>
      </w:r>
      <w:r>
        <w:rPr>
          <w:rFonts w:ascii="Times New Roman" w:hAnsi="Times New Roman" w:cs="Times New Roman"/>
          <w:sz w:val="28"/>
          <w:szCs w:val="28"/>
        </w:rPr>
        <w:t xml:space="preserve"> А. Расінскі /</w:t>
      </w:r>
      <w:r w:rsidRPr="00F90CC4">
        <w:rPr>
          <w:rFonts w:ascii="Times New Roman" w:hAnsi="Times New Roman" w:cs="Times New Roman"/>
          <w:sz w:val="28"/>
          <w:szCs w:val="28"/>
        </w:rPr>
        <w:t xml:space="preserve">/ Лекцыі для Беларускага Калегіюму [Электронны рэсурс]. – Рэжым доступу: </w:t>
      </w:r>
      <w:hyperlink r:id="rId8" w:history="1">
        <w:r w:rsidRPr="00F90CC4">
          <w:rPr>
            <w:rStyle w:val="Hyperlink"/>
            <w:rFonts w:ascii="Times New Roman" w:hAnsi="Times New Roman" w:cs="Times New Roman"/>
            <w:sz w:val="28"/>
            <w:szCs w:val="28"/>
          </w:rPr>
          <w:t>http://baj.by/belkalehium/lekcyji/zhurnalistyka/rasinski01-1.htm</w:t>
        </w:r>
      </w:hyperlink>
      <w:r w:rsidRPr="00F90CC4">
        <w:rPr>
          <w:rFonts w:ascii="Times New Roman" w:hAnsi="Times New Roman" w:cs="Times New Roman"/>
          <w:sz w:val="28"/>
          <w:szCs w:val="28"/>
        </w:rPr>
        <w:t>. - Дата доступу: 28.10.2009.</w:t>
      </w:r>
    </w:p>
    <w:p w:rsidR="00557D53" w:rsidRPr="00F90CC4" w:rsidRDefault="00557D53" w:rsidP="00F90CC4">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 xml:space="preserve">Реснянская Л. Л. </w:t>
      </w:r>
      <w:r w:rsidRPr="00F90CC4">
        <w:rPr>
          <w:rFonts w:ascii="Times New Roman" w:hAnsi="Times New Roman" w:cs="Times New Roman"/>
          <w:sz w:val="28"/>
          <w:szCs w:val="28"/>
          <w:lang w:val="ru-RU"/>
        </w:rPr>
        <w:t>Культурологические журналы /</w:t>
      </w:r>
      <w:r>
        <w:rPr>
          <w:rFonts w:ascii="Times New Roman" w:hAnsi="Times New Roman" w:cs="Times New Roman"/>
          <w:sz w:val="28"/>
          <w:szCs w:val="28"/>
          <w:lang w:val="ru-RU"/>
        </w:rPr>
        <w:t xml:space="preserve"> Л. Л. Реснянская /</w:t>
      </w:r>
      <w:r w:rsidRPr="00F90CC4">
        <w:rPr>
          <w:rFonts w:ascii="Times New Roman" w:hAnsi="Times New Roman" w:cs="Times New Roman"/>
          <w:sz w:val="28"/>
          <w:szCs w:val="28"/>
          <w:lang w:val="ru-RU"/>
        </w:rPr>
        <w:t>/ Типология периодической печати : Уч. Пособие для студентов вузов</w:t>
      </w:r>
      <w:r>
        <w:rPr>
          <w:rFonts w:ascii="Times New Roman" w:hAnsi="Times New Roman" w:cs="Times New Roman"/>
          <w:sz w:val="28"/>
          <w:szCs w:val="28"/>
          <w:lang w:val="ru-RU"/>
        </w:rPr>
        <w:t>.</w:t>
      </w:r>
      <w:r w:rsidRPr="00F90CC4">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F90CC4">
        <w:rPr>
          <w:rFonts w:ascii="Times New Roman" w:hAnsi="Times New Roman" w:cs="Times New Roman"/>
          <w:sz w:val="28"/>
          <w:szCs w:val="28"/>
          <w:lang w:val="ru-RU"/>
        </w:rPr>
        <w:t xml:space="preserve"> Под ред. М.В. Шкоднина, Л.Л. Реснянской. – М.: Аспект-Пресс, 2007. – с.</w:t>
      </w:r>
      <w:r>
        <w:rPr>
          <w:rFonts w:ascii="Times New Roman" w:hAnsi="Times New Roman" w:cs="Times New Roman"/>
          <w:sz w:val="28"/>
          <w:szCs w:val="28"/>
          <w:lang w:val="ru-RU"/>
        </w:rPr>
        <w:t xml:space="preserve"> 93</w:t>
      </w:r>
      <w:r w:rsidRPr="00F90CC4">
        <w:rPr>
          <w:rFonts w:ascii="Times New Roman" w:hAnsi="Times New Roman" w:cs="Times New Roman"/>
          <w:sz w:val="28"/>
          <w:szCs w:val="28"/>
          <w:lang w:val="ru-RU"/>
        </w:rPr>
        <w:t xml:space="preserve">–103. </w:t>
      </w:r>
    </w:p>
    <w:sectPr w:rsidR="00557D53" w:rsidRPr="00F90CC4" w:rsidSect="001336F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D53" w:rsidRDefault="00557D53" w:rsidP="00AD39BF">
      <w:r>
        <w:separator/>
      </w:r>
    </w:p>
  </w:endnote>
  <w:endnote w:type="continuationSeparator" w:id="1">
    <w:p w:rsidR="00557D53" w:rsidRDefault="00557D53" w:rsidP="00AD3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D53" w:rsidRDefault="00557D53" w:rsidP="00AD39BF">
      <w:r>
        <w:separator/>
      </w:r>
    </w:p>
  </w:footnote>
  <w:footnote w:type="continuationSeparator" w:id="1">
    <w:p w:rsidR="00557D53" w:rsidRDefault="00557D53" w:rsidP="00AD3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2FCF"/>
    <w:multiLevelType w:val="hybridMultilevel"/>
    <w:tmpl w:val="AF329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9BF"/>
    <w:rsid w:val="000512CB"/>
    <w:rsid w:val="00114AB8"/>
    <w:rsid w:val="001336F2"/>
    <w:rsid w:val="00303203"/>
    <w:rsid w:val="00311304"/>
    <w:rsid w:val="00334A2F"/>
    <w:rsid w:val="003720B4"/>
    <w:rsid w:val="003D4AB1"/>
    <w:rsid w:val="00441AB6"/>
    <w:rsid w:val="004639CC"/>
    <w:rsid w:val="0050750E"/>
    <w:rsid w:val="005424C9"/>
    <w:rsid w:val="00557D53"/>
    <w:rsid w:val="00603164"/>
    <w:rsid w:val="007F5184"/>
    <w:rsid w:val="0089489C"/>
    <w:rsid w:val="00A6624B"/>
    <w:rsid w:val="00AD39BF"/>
    <w:rsid w:val="00B23D5B"/>
    <w:rsid w:val="00C96CF7"/>
    <w:rsid w:val="00DC21F8"/>
    <w:rsid w:val="00E34603"/>
    <w:rsid w:val="00F43EBD"/>
    <w:rsid w:val="00F90C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BF"/>
    <w:pPr>
      <w:ind w:firstLine="142"/>
      <w:jc w:val="both"/>
    </w:pPr>
    <w:rPr>
      <w:rFonts w:cs="Calibri"/>
      <w:lang w:val="be-BY" w:eastAsia="en-US"/>
    </w:rPr>
  </w:style>
  <w:style w:type="paragraph" w:styleId="Heading2">
    <w:name w:val="heading 2"/>
    <w:basedOn w:val="Normal"/>
    <w:next w:val="Normal"/>
    <w:link w:val="Heading2Char"/>
    <w:uiPriority w:val="99"/>
    <w:qFormat/>
    <w:rsid w:val="00AD39BF"/>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D39BF"/>
    <w:rPr>
      <w:rFonts w:ascii="Cambria" w:hAnsi="Cambria" w:cs="Cambria"/>
      <w:b/>
      <w:bCs/>
      <w:color w:val="4F81BD"/>
      <w:sz w:val="26"/>
      <w:szCs w:val="26"/>
      <w:lang w:val="be-BY"/>
    </w:rPr>
  </w:style>
  <w:style w:type="paragraph" w:styleId="FootnoteText">
    <w:name w:val="footnote text"/>
    <w:basedOn w:val="Normal"/>
    <w:link w:val="FootnoteTextChar"/>
    <w:uiPriority w:val="99"/>
    <w:semiHidden/>
    <w:rsid w:val="00AD39BF"/>
    <w:rPr>
      <w:sz w:val="20"/>
      <w:szCs w:val="20"/>
    </w:rPr>
  </w:style>
  <w:style w:type="character" w:customStyle="1" w:styleId="FootnoteTextChar">
    <w:name w:val="Footnote Text Char"/>
    <w:basedOn w:val="DefaultParagraphFont"/>
    <w:link w:val="FootnoteText"/>
    <w:uiPriority w:val="99"/>
    <w:locked/>
    <w:rsid w:val="00AD39BF"/>
    <w:rPr>
      <w:sz w:val="20"/>
      <w:szCs w:val="20"/>
      <w:lang w:val="be-BY"/>
    </w:rPr>
  </w:style>
  <w:style w:type="character" w:styleId="FootnoteReference">
    <w:name w:val="footnote reference"/>
    <w:basedOn w:val="DefaultParagraphFont"/>
    <w:uiPriority w:val="99"/>
    <w:semiHidden/>
    <w:rsid w:val="00AD39BF"/>
    <w:rPr>
      <w:vertAlign w:val="superscript"/>
    </w:rPr>
  </w:style>
  <w:style w:type="character" w:styleId="Hyperlink">
    <w:name w:val="Hyperlink"/>
    <w:basedOn w:val="DefaultParagraphFont"/>
    <w:uiPriority w:val="99"/>
    <w:rsid w:val="00AD39BF"/>
    <w:rPr>
      <w:color w:val="0000FF"/>
      <w:u w:val="single"/>
    </w:rPr>
  </w:style>
  <w:style w:type="paragraph" w:styleId="BalloonText">
    <w:name w:val="Balloon Text"/>
    <w:basedOn w:val="Normal"/>
    <w:link w:val="BalloonTextChar"/>
    <w:uiPriority w:val="99"/>
    <w:semiHidden/>
    <w:rsid w:val="006031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164"/>
    <w:rPr>
      <w:rFonts w:ascii="Tahoma" w:hAnsi="Tahoma" w:cs="Tahoma"/>
      <w:sz w:val="16"/>
      <w:szCs w:val="16"/>
      <w:lang w:val="be-BY"/>
    </w:rPr>
  </w:style>
  <w:style w:type="paragraph" w:styleId="ListParagraph">
    <w:name w:val="List Paragraph"/>
    <w:basedOn w:val="Normal"/>
    <w:uiPriority w:val="99"/>
    <w:qFormat/>
    <w:rsid w:val="00F90C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j.by/belkalehium/lekcyji/zhurnalistyka/rasinski01-1.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5</Pages>
  <Words>1934</Words>
  <Characters>11024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6</cp:revision>
  <dcterms:created xsi:type="dcterms:W3CDTF">2011-09-09T13:15:00Z</dcterms:created>
  <dcterms:modified xsi:type="dcterms:W3CDTF">2011-11-29T08:21:00Z</dcterms:modified>
</cp:coreProperties>
</file>