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05CE" w:rsidRDefault="00B405CE" w:rsidP="002D0A13">
      <w:pPr>
        <w:pStyle w:val="2"/>
        <w:keepNext w:val="0"/>
        <w:keepLines w:val="0"/>
        <w:widowControl w:val="0"/>
        <w:ind w:firstLine="0"/>
        <w:rPr>
          <w:b/>
        </w:rPr>
      </w:pPr>
      <w:r w:rsidRPr="008C74FE">
        <w:t>Вопросы к экзамену</w:t>
      </w:r>
      <w:r w:rsidR="002D0A13">
        <w:rPr>
          <w:b/>
        </w:rPr>
        <w:t xml:space="preserve"> </w:t>
      </w:r>
      <w:r w:rsidRPr="008C74FE">
        <w:t xml:space="preserve">по учебной дисциплине </w:t>
      </w:r>
      <w:r w:rsidR="002D0A13">
        <w:br/>
      </w:r>
      <w:r w:rsidRPr="000A73AE">
        <w:rPr>
          <w:b/>
        </w:rPr>
        <w:t>«Мировая торговля и конъюнктура рынка»</w:t>
      </w:r>
      <w:r w:rsidR="002D0A13">
        <w:rPr>
          <w:b/>
        </w:rPr>
        <w:t xml:space="preserve"> </w:t>
      </w:r>
      <w:r>
        <w:t>для студентов 4 курса специальности «География»</w:t>
      </w:r>
      <w:r w:rsidR="002D0A13">
        <w:t xml:space="preserve"> направления «</w:t>
      </w:r>
      <w:proofErr w:type="spellStart"/>
      <w:r w:rsidR="002D0A13">
        <w:t>Геодемография</w:t>
      </w:r>
      <w:proofErr w:type="spellEnd"/>
      <w:r w:rsidR="002D0A13">
        <w:t>»</w:t>
      </w:r>
    </w:p>
    <w:p w:rsidR="00B405CE" w:rsidRDefault="00B405CE" w:rsidP="00B405CE">
      <w:pPr>
        <w:spacing w:after="0" w:line="240" w:lineRule="auto"/>
        <w:jc w:val="center"/>
        <w:rPr>
          <w:szCs w:val="28"/>
        </w:rPr>
      </w:pPr>
      <w:r>
        <w:rPr>
          <w:szCs w:val="28"/>
        </w:rPr>
        <w:t>201</w:t>
      </w:r>
      <w:r w:rsidR="002D0A13">
        <w:rPr>
          <w:szCs w:val="28"/>
        </w:rPr>
        <w:t>9</w:t>
      </w:r>
      <w:r>
        <w:rPr>
          <w:szCs w:val="28"/>
        </w:rPr>
        <w:t>/20</w:t>
      </w:r>
      <w:r w:rsidR="002D0A13">
        <w:rPr>
          <w:szCs w:val="28"/>
        </w:rPr>
        <w:t>20</w:t>
      </w:r>
      <w:r>
        <w:rPr>
          <w:szCs w:val="28"/>
        </w:rPr>
        <w:t xml:space="preserve"> учебный год</w:t>
      </w:r>
    </w:p>
    <w:p w:rsidR="00EC5F72" w:rsidRPr="00EC5F72" w:rsidRDefault="00EC5F72" w:rsidP="00EC5F72">
      <w:pPr>
        <w:spacing w:after="0" w:line="240" w:lineRule="auto"/>
        <w:jc w:val="center"/>
        <w:rPr>
          <w:sz w:val="26"/>
          <w:szCs w:val="26"/>
        </w:rPr>
      </w:pPr>
    </w:p>
    <w:p w:rsidR="009156FB" w:rsidRPr="000A73AE" w:rsidRDefault="009156FB" w:rsidP="002D0A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Альтернативные</w:t>
      </w:r>
      <w:r w:rsidRPr="000A73AE">
        <w:rPr>
          <w:sz w:val="26"/>
          <w:szCs w:val="26"/>
        </w:rPr>
        <w:t xml:space="preserve"> теории международной торговли</w:t>
      </w:r>
      <w:r>
        <w:rPr>
          <w:sz w:val="26"/>
          <w:szCs w:val="26"/>
        </w:rPr>
        <w:t>.</w:t>
      </w:r>
    </w:p>
    <w:p w:rsidR="009156FB" w:rsidRPr="00ED1493" w:rsidRDefault="009156FB" w:rsidP="00EB2836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ED1493">
        <w:rPr>
          <w:sz w:val="26"/>
          <w:szCs w:val="26"/>
        </w:rPr>
        <w:t>Валюта, понятия и виды валют, валютный курс. Понятие и функции валютного рынка.</w:t>
      </w:r>
      <w:r>
        <w:rPr>
          <w:sz w:val="26"/>
          <w:szCs w:val="26"/>
        </w:rPr>
        <w:t xml:space="preserve"> Влияние валютного курса на внешнюю торговлю.</w:t>
      </w:r>
    </w:p>
    <w:p w:rsidR="009156FB" w:rsidRDefault="009156FB" w:rsidP="000F31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В</w:t>
      </w:r>
      <w:r w:rsidRPr="000F31F9">
        <w:rPr>
          <w:sz w:val="26"/>
          <w:szCs w:val="26"/>
        </w:rPr>
        <w:t xml:space="preserve">оздействие спроса и предложения на </w:t>
      </w:r>
      <w:r>
        <w:rPr>
          <w:sz w:val="26"/>
          <w:szCs w:val="26"/>
        </w:rPr>
        <w:t xml:space="preserve">международную </w:t>
      </w:r>
      <w:r w:rsidRPr="000F31F9">
        <w:rPr>
          <w:sz w:val="26"/>
          <w:szCs w:val="26"/>
        </w:rPr>
        <w:t>торговлю и состояние рынка.</w:t>
      </w:r>
      <w:r w:rsidRPr="000F31F9">
        <w:t xml:space="preserve"> </w:t>
      </w:r>
      <w:r w:rsidRPr="000F31F9">
        <w:rPr>
          <w:sz w:val="26"/>
          <w:szCs w:val="26"/>
        </w:rPr>
        <w:t>Понятие «конъюнктура» мирового рынка</w:t>
      </w:r>
      <w:r>
        <w:rPr>
          <w:sz w:val="26"/>
          <w:szCs w:val="26"/>
        </w:rPr>
        <w:t>.</w:t>
      </w:r>
    </w:p>
    <w:p w:rsidR="009156FB" w:rsidRDefault="009156FB" w:rsidP="000A73A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Географическая и отраслевая структура внешней торговли Беларуси. </w:t>
      </w:r>
    </w:p>
    <w:p w:rsidR="009156FB" w:rsidRDefault="009156FB" w:rsidP="009436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Географические особенности развития мировой торговли. Роль и место отдельных стран в экспорте и импорте пр</w:t>
      </w:r>
      <w:bookmarkStart w:id="0" w:name="_GoBack"/>
      <w:bookmarkEnd w:id="0"/>
      <w:r>
        <w:rPr>
          <w:sz w:val="26"/>
          <w:szCs w:val="26"/>
        </w:rPr>
        <w:t>одукции.</w:t>
      </w:r>
    </w:p>
    <w:p w:rsidR="009156FB" w:rsidRPr="000A73AE" w:rsidRDefault="009156FB" w:rsidP="000A73A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Институционально-инфраструктурные особенности развития внешней торговли Беларуси.</w:t>
      </w:r>
    </w:p>
    <w:p w:rsidR="009156FB" w:rsidRPr="000A73AE" w:rsidRDefault="009156FB" w:rsidP="009436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Институционально-инфраструктурные особенности развития мировой торговли. Свободные и специальные экономические зоны. Индустриальные парки</w:t>
      </w:r>
      <w:r w:rsidRPr="000A73AE">
        <w:rPr>
          <w:sz w:val="26"/>
          <w:szCs w:val="26"/>
        </w:rPr>
        <w:t>.</w:t>
      </w:r>
      <w:r>
        <w:rPr>
          <w:sz w:val="26"/>
          <w:szCs w:val="26"/>
        </w:rPr>
        <w:t xml:space="preserve"> Офшоры.</w:t>
      </w:r>
      <w:r w:rsidRPr="000A73AE">
        <w:rPr>
          <w:sz w:val="26"/>
          <w:szCs w:val="26"/>
        </w:rPr>
        <w:t xml:space="preserve"> </w:t>
      </w:r>
    </w:p>
    <w:p w:rsidR="009156FB" w:rsidRDefault="009156FB" w:rsidP="002D0A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t>Классические теории международной торговли</w:t>
      </w:r>
      <w:r>
        <w:rPr>
          <w:sz w:val="26"/>
          <w:szCs w:val="26"/>
        </w:rPr>
        <w:t xml:space="preserve">. Меркантилизм. Теория абсолютных и сравнительных преимуществ. </w:t>
      </w:r>
    </w:p>
    <w:p w:rsidR="009156FB" w:rsidRPr="000A73AE" w:rsidRDefault="009156FB" w:rsidP="002D0A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t>Классические теории международной торговли</w:t>
      </w:r>
      <w:r>
        <w:rPr>
          <w:sz w:val="26"/>
          <w:szCs w:val="26"/>
        </w:rPr>
        <w:t xml:space="preserve">. Теория соотношения факторов </w:t>
      </w:r>
      <w:r w:rsidRPr="002D0A13">
        <w:rPr>
          <w:sz w:val="26"/>
          <w:szCs w:val="26"/>
        </w:rPr>
        <w:t>производства</w:t>
      </w:r>
      <w:r>
        <w:rPr>
          <w:sz w:val="26"/>
          <w:szCs w:val="26"/>
        </w:rPr>
        <w:t xml:space="preserve">. </w:t>
      </w:r>
      <w:r w:rsidRPr="002D0A13">
        <w:rPr>
          <w:sz w:val="26"/>
          <w:szCs w:val="26"/>
        </w:rPr>
        <w:t>Парадокс Леонтьева</w:t>
      </w:r>
    </w:p>
    <w:p w:rsidR="009156FB" w:rsidRDefault="009156FB" w:rsidP="00BD616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Конъюнктура и географические особенности мирового рынка машиностроительной продукции.</w:t>
      </w:r>
    </w:p>
    <w:p w:rsidR="009156FB" w:rsidRDefault="009156FB" w:rsidP="004206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Конъюнктура и географические особенности мирового рынка металлургической продукции.</w:t>
      </w:r>
    </w:p>
    <w:p w:rsidR="009156FB" w:rsidRDefault="009156FB" w:rsidP="00BD616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Конъюнктура и географические особенности мирового рынка продукции деревообрабатывающей и целлюлозно-бумажной промышленности.</w:t>
      </w:r>
    </w:p>
    <w:p w:rsidR="009156FB" w:rsidRDefault="009156FB" w:rsidP="00BD6160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Конъюнктура и географические особенности мирового рынка сельскохозяйственной продукции, продуктов питания и</w:t>
      </w:r>
      <w:r w:rsidRPr="00420651">
        <w:rPr>
          <w:sz w:val="26"/>
          <w:szCs w:val="26"/>
        </w:rPr>
        <w:t xml:space="preserve"> </w:t>
      </w:r>
      <w:r>
        <w:rPr>
          <w:sz w:val="26"/>
          <w:szCs w:val="26"/>
        </w:rPr>
        <w:t>текстильной продукции.</w:t>
      </w:r>
    </w:p>
    <w:p w:rsidR="009156FB" w:rsidRDefault="009156FB" w:rsidP="009436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Конъюнктура и географические особенности мирового рынка химической продукции.</w:t>
      </w:r>
    </w:p>
    <w:p w:rsidR="009156FB" w:rsidRDefault="009156FB" w:rsidP="009436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Конъюнктура и географические особенности мирового топливно-энергетического рынка.</w:t>
      </w:r>
    </w:p>
    <w:p w:rsidR="009156FB" w:rsidRPr="000A73AE" w:rsidRDefault="009156FB" w:rsidP="009436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Международная торговля услугами</w:t>
      </w:r>
      <w:r w:rsidRPr="000A73AE">
        <w:rPr>
          <w:sz w:val="26"/>
          <w:szCs w:val="26"/>
        </w:rPr>
        <w:t xml:space="preserve">. </w:t>
      </w:r>
      <w:r>
        <w:rPr>
          <w:sz w:val="26"/>
          <w:szCs w:val="26"/>
        </w:rPr>
        <w:t>Основные черты и направления развития.</w:t>
      </w:r>
    </w:p>
    <w:p w:rsidR="009156FB" w:rsidRDefault="009156FB" w:rsidP="009436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94360A">
        <w:rPr>
          <w:sz w:val="26"/>
          <w:szCs w:val="26"/>
        </w:rPr>
        <w:t>Международная экономическая интеграция</w:t>
      </w:r>
      <w:r>
        <w:rPr>
          <w:sz w:val="26"/>
          <w:szCs w:val="26"/>
        </w:rPr>
        <w:t xml:space="preserve"> и ее влияние на мировую торговлю</w:t>
      </w:r>
      <w:r w:rsidRPr="0094360A">
        <w:rPr>
          <w:sz w:val="26"/>
          <w:szCs w:val="26"/>
        </w:rPr>
        <w:t xml:space="preserve">. Типы интеграционных объединений. Этапы интеграции. </w:t>
      </w:r>
    </w:p>
    <w:p w:rsidR="009156FB" w:rsidRPr="000F31F9" w:rsidRDefault="009156FB" w:rsidP="000F31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Международное разделение и мобильность факторов</w:t>
      </w:r>
      <w:r w:rsidRPr="000F31F9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производства. </w:t>
      </w:r>
    </w:p>
    <w:p w:rsidR="009156FB" w:rsidRDefault="009156FB" w:rsidP="002D0A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Мировая экономика, ее строение и функциональные взаимосвязи. </w:t>
      </w:r>
    </w:p>
    <w:p w:rsidR="009156FB" w:rsidRPr="000A73AE" w:rsidRDefault="009156FB" w:rsidP="000A73A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t xml:space="preserve">Нетарифные методы регулирования: понятие и классификация. </w:t>
      </w:r>
    </w:p>
    <w:p w:rsidR="009156FB" w:rsidRPr="000A73AE" w:rsidRDefault="009156FB" w:rsidP="00ED149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F31F9">
        <w:rPr>
          <w:sz w:val="26"/>
          <w:szCs w:val="26"/>
        </w:rPr>
        <w:t>Показатели интернационализации хозяйства страны</w:t>
      </w:r>
      <w:r>
        <w:rPr>
          <w:sz w:val="26"/>
          <w:szCs w:val="26"/>
        </w:rPr>
        <w:t>.</w:t>
      </w:r>
      <w:r w:rsidRPr="000F31F9">
        <w:rPr>
          <w:sz w:val="26"/>
          <w:szCs w:val="26"/>
        </w:rPr>
        <w:t xml:space="preserve"> </w:t>
      </w:r>
      <w:r w:rsidRPr="000A73AE">
        <w:rPr>
          <w:sz w:val="26"/>
          <w:szCs w:val="26"/>
        </w:rPr>
        <w:t xml:space="preserve">Диверсификация </w:t>
      </w:r>
      <w:r>
        <w:rPr>
          <w:sz w:val="26"/>
          <w:szCs w:val="26"/>
        </w:rPr>
        <w:t xml:space="preserve">и </w:t>
      </w:r>
      <w:proofErr w:type="spellStart"/>
      <w:r>
        <w:rPr>
          <w:sz w:val="26"/>
          <w:szCs w:val="26"/>
        </w:rPr>
        <w:t>транснационализация</w:t>
      </w:r>
      <w:proofErr w:type="spellEnd"/>
      <w:r>
        <w:rPr>
          <w:sz w:val="26"/>
          <w:szCs w:val="26"/>
        </w:rPr>
        <w:t xml:space="preserve"> </w:t>
      </w:r>
      <w:r w:rsidRPr="000A73AE">
        <w:rPr>
          <w:sz w:val="26"/>
          <w:szCs w:val="26"/>
        </w:rPr>
        <w:t>производства</w:t>
      </w:r>
      <w:r>
        <w:rPr>
          <w:sz w:val="26"/>
          <w:szCs w:val="26"/>
        </w:rPr>
        <w:t>. П</w:t>
      </w:r>
      <w:r w:rsidRPr="000A73AE">
        <w:rPr>
          <w:sz w:val="26"/>
          <w:szCs w:val="26"/>
        </w:rPr>
        <w:t>оказатели открытости экономики</w:t>
      </w:r>
      <w:r>
        <w:rPr>
          <w:sz w:val="26"/>
          <w:szCs w:val="26"/>
        </w:rPr>
        <w:t>.</w:t>
      </w:r>
      <w:r w:rsidRPr="000A73AE">
        <w:rPr>
          <w:sz w:val="26"/>
          <w:szCs w:val="26"/>
        </w:rPr>
        <w:t xml:space="preserve"> </w:t>
      </w:r>
    </w:p>
    <w:p w:rsidR="009156FB" w:rsidRDefault="009156FB" w:rsidP="00420651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t>Понятие и структура платежного баланса. Основные виды и причины возникновения диспропорций платежного баланса.</w:t>
      </w:r>
    </w:p>
    <w:p w:rsidR="009156FB" w:rsidRPr="000F31F9" w:rsidRDefault="009156FB" w:rsidP="002D0A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t>Понятие и сущность конкурентоспособности страны. Факторы конкурентоспособности страны</w:t>
      </w:r>
      <w:r>
        <w:rPr>
          <w:sz w:val="26"/>
          <w:szCs w:val="26"/>
        </w:rPr>
        <w:t xml:space="preserve">. </w:t>
      </w:r>
    </w:p>
    <w:p w:rsidR="009156FB" w:rsidRPr="000A73AE" w:rsidRDefault="009156FB" w:rsidP="000F31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t>Понятие и сущность международного разделения труда</w:t>
      </w:r>
      <w:r>
        <w:rPr>
          <w:sz w:val="26"/>
          <w:szCs w:val="26"/>
        </w:rPr>
        <w:t xml:space="preserve"> (МРТ).</w:t>
      </w:r>
      <w:r w:rsidRPr="000A73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Виды и формы </w:t>
      </w:r>
      <w:r w:rsidRPr="000A73AE">
        <w:rPr>
          <w:sz w:val="26"/>
          <w:szCs w:val="26"/>
        </w:rPr>
        <w:t>МРТ</w:t>
      </w:r>
      <w:r>
        <w:rPr>
          <w:sz w:val="26"/>
          <w:szCs w:val="26"/>
        </w:rPr>
        <w:t xml:space="preserve">. </w:t>
      </w:r>
      <w:r w:rsidRPr="000F31F9">
        <w:rPr>
          <w:sz w:val="26"/>
          <w:szCs w:val="26"/>
        </w:rPr>
        <w:t>Международная кооперация</w:t>
      </w:r>
      <w:r>
        <w:rPr>
          <w:sz w:val="26"/>
          <w:szCs w:val="26"/>
        </w:rPr>
        <w:t xml:space="preserve"> и формы ее проявления.</w:t>
      </w:r>
    </w:p>
    <w:p w:rsidR="009156FB" w:rsidRDefault="009156FB" w:rsidP="000F31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F31F9">
        <w:rPr>
          <w:sz w:val="26"/>
          <w:szCs w:val="26"/>
        </w:rPr>
        <w:t xml:space="preserve">Понятие мирового хозяйства и мирового рынка. Этапы их формирования. </w:t>
      </w:r>
    </w:p>
    <w:p w:rsidR="009156FB" w:rsidRDefault="009156FB" w:rsidP="009436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Роль и место Беларуси в международной экономике. Факторы и основные черты участия Беларуси в международном разделении труда.</w:t>
      </w:r>
    </w:p>
    <w:p w:rsidR="009156FB" w:rsidRPr="000A73AE" w:rsidRDefault="009156FB" w:rsidP="000A73AE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lastRenderedPageBreak/>
        <w:t>Свободная торговля и протекционизм. Внешнеторговая политика</w:t>
      </w:r>
      <w:r>
        <w:rPr>
          <w:sz w:val="26"/>
          <w:szCs w:val="26"/>
        </w:rPr>
        <w:t>.</w:t>
      </w:r>
      <w:r w:rsidRPr="000A73AE">
        <w:rPr>
          <w:sz w:val="26"/>
          <w:szCs w:val="26"/>
        </w:rPr>
        <w:t xml:space="preserve"> Методы и цели регулирования внешней торговли</w:t>
      </w:r>
      <w:r>
        <w:rPr>
          <w:sz w:val="26"/>
          <w:szCs w:val="26"/>
        </w:rPr>
        <w:t>.</w:t>
      </w:r>
      <w:r w:rsidRPr="000A73AE">
        <w:rPr>
          <w:sz w:val="26"/>
          <w:szCs w:val="26"/>
        </w:rPr>
        <w:t xml:space="preserve"> </w:t>
      </w:r>
    </w:p>
    <w:p w:rsidR="009156FB" w:rsidRDefault="009156FB" w:rsidP="002D0A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Система национальных счетов. Основные принципы и подходы к ее оценке. </w:t>
      </w:r>
    </w:p>
    <w:p w:rsidR="009156FB" w:rsidRPr="000A73AE" w:rsidRDefault="009156FB" w:rsidP="000F31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t xml:space="preserve">Современные </w:t>
      </w:r>
      <w:r>
        <w:rPr>
          <w:sz w:val="26"/>
          <w:szCs w:val="26"/>
        </w:rPr>
        <w:t xml:space="preserve">особенности и </w:t>
      </w:r>
      <w:r w:rsidRPr="000A73AE">
        <w:rPr>
          <w:sz w:val="26"/>
          <w:szCs w:val="26"/>
        </w:rPr>
        <w:t>тенденции развития мировой торговли</w:t>
      </w:r>
      <w:r>
        <w:rPr>
          <w:sz w:val="26"/>
          <w:szCs w:val="26"/>
        </w:rPr>
        <w:t xml:space="preserve">. </w:t>
      </w:r>
    </w:p>
    <w:p w:rsidR="009156FB" w:rsidRPr="000A73AE" w:rsidRDefault="009156FB" w:rsidP="002D0A13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>
        <w:rPr>
          <w:sz w:val="26"/>
          <w:szCs w:val="26"/>
        </w:rPr>
        <w:t>Суть</w:t>
      </w:r>
      <w:r w:rsidRPr="000A73A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0A73AE">
        <w:rPr>
          <w:sz w:val="26"/>
          <w:szCs w:val="26"/>
        </w:rPr>
        <w:t>оняти</w:t>
      </w:r>
      <w:r>
        <w:rPr>
          <w:sz w:val="26"/>
          <w:szCs w:val="26"/>
        </w:rPr>
        <w:t>й</w:t>
      </w:r>
      <w:r w:rsidRPr="000A73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внешняя, международная и </w:t>
      </w:r>
      <w:r w:rsidRPr="000A73AE">
        <w:rPr>
          <w:sz w:val="26"/>
          <w:szCs w:val="26"/>
        </w:rPr>
        <w:t>миров</w:t>
      </w:r>
      <w:r>
        <w:rPr>
          <w:sz w:val="26"/>
          <w:szCs w:val="26"/>
        </w:rPr>
        <w:t>ая</w:t>
      </w:r>
      <w:r w:rsidRPr="000A73AE">
        <w:rPr>
          <w:sz w:val="26"/>
          <w:szCs w:val="26"/>
        </w:rPr>
        <w:t xml:space="preserve"> торговл</w:t>
      </w:r>
      <w:r>
        <w:rPr>
          <w:sz w:val="26"/>
          <w:szCs w:val="26"/>
        </w:rPr>
        <w:t>я</w:t>
      </w:r>
      <w:r w:rsidRPr="000A73AE">
        <w:rPr>
          <w:sz w:val="26"/>
          <w:szCs w:val="26"/>
        </w:rPr>
        <w:t>.</w:t>
      </w:r>
      <w:r>
        <w:rPr>
          <w:sz w:val="26"/>
          <w:szCs w:val="26"/>
        </w:rPr>
        <w:t xml:space="preserve"> Торгуемые и </w:t>
      </w:r>
      <w:proofErr w:type="spellStart"/>
      <w:r>
        <w:rPr>
          <w:sz w:val="26"/>
          <w:szCs w:val="26"/>
        </w:rPr>
        <w:t>неторгуемые</w:t>
      </w:r>
      <w:proofErr w:type="spellEnd"/>
      <w:r>
        <w:rPr>
          <w:sz w:val="26"/>
          <w:szCs w:val="26"/>
        </w:rPr>
        <w:t xml:space="preserve"> товары.</w:t>
      </w:r>
    </w:p>
    <w:p w:rsidR="009156FB" w:rsidRPr="000A73AE" w:rsidRDefault="009156FB" w:rsidP="0094360A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t>Тарифные методы регулирования</w:t>
      </w:r>
      <w:r>
        <w:rPr>
          <w:sz w:val="26"/>
          <w:szCs w:val="26"/>
        </w:rPr>
        <w:t xml:space="preserve"> международной торговли. Таможенные тарифы и </w:t>
      </w:r>
      <w:r w:rsidRPr="000A73AE">
        <w:rPr>
          <w:sz w:val="26"/>
          <w:szCs w:val="26"/>
        </w:rPr>
        <w:t>пошлин</w:t>
      </w:r>
      <w:r>
        <w:rPr>
          <w:sz w:val="26"/>
          <w:szCs w:val="26"/>
        </w:rPr>
        <w:t>ы</w:t>
      </w:r>
      <w:r w:rsidRPr="000A73AE">
        <w:rPr>
          <w:sz w:val="26"/>
          <w:szCs w:val="26"/>
        </w:rPr>
        <w:t xml:space="preserve">. </w:t>
      </w:r>
    </w:p>
    <w:p w:rsidR="009156FB" w:rsidRPr="000A73AE" w:rsidRDefault="009156FB" w:rsidP="000F31F9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sz w:val="26"/>
          <w:szCs w:val="26"/>
        </w:rPr>
      </w:pPr>
      <w:r w:rsidRPr="000A73AE">
        <w:rPr>
          <w:sz w:val="26"/>
          <w:szCs w:val="26"/>
        </w:rPr>
        <w:t>Ценообразование на мировом рынке, виды цен. Формирование контрактной цены</w:t>
      </w:r>
      <w:r>
        <w:rPr>
          <w:sz w:val="26"/>
          <w:szCs w:val="26"/>
        </w:rPr>
        <w:t>. Биржевая торговля.</w:t>
      </w:r>
    </w:p>
    <w:p w:rsidR="002701D7" w:rsidRDefault="002701D7"/>
    <w:p w:rsidR="000A73AE" w:rsidRDefault="0094021E" w:rsidP="0094021E">
      <w:pPr>
        <w:spacing w:after="0" w:line="240" w:lineRule="auto"/>
        <w:ind w:right="-284"/>
        <w:jc w:val="both"/>
        <w:rPr>
          <w:sz w:val="26"/>
          <w:szCs w:val="26"/>
        </w:rPr>
      </w:pPr>
      <w:r w:rsidRPr="000A73AE">
        <w:rPr>
          <w:sz w:val="26"/>
          <w:szCs w:val="26"/>
        </w:rPr>
        <w:t>Вопросы разработал</w:t>
      </w:r>
    </w:p>
    <w:p w:rsidR="0094021E" w:rsidRPr="000A73AE" w:rsidRDefault="0094021E" w:rsidP="0094021E">
      <w:pPr>
        <w:spacing w:after="0" w:line="240" w:lineRule="auto"/>
        <w:ind w:right="-284"/>
        <w:jc w:val="both"/>
        <w:rPr>
          <w:sz w:val="26"/>
          <w:szCs w:val="26"/>
        </w:rPr>
      </w:pPr>
      <w:r w:rsidRPr="000A73AE">
        <w:rPr>
          <w:sz w:val="26"/>
          <w:szCs w:val="26"/>
        </w:rPr>
        <w:t>ст. преподаватель кафедры экономической и социальной географии А.</w:t>
      </w:r>
      <w:r w:rsidR="0051173F">
        <w:rPr>
          <w:sz w:val="26"/>
          <w:szCs w:val="26"/>
        </w:rPr>
        <w:t xml:space="preserve">Н. </w:t>
      </w:r>
      <w:proofErr w:type="spellStart"/>
      <w:r w:rsidR="0051173F">
        <w:rPr>
          <w:sz w:val="26"/>
          <w:szCs w:val="26"/>
        </w:rPr>
        <w:t>Шавель</w:t>
      </w:r>
      <w:proofErr w:type="spellEnd"/>
    </w:p>
    <w:p w:rsidR="0094021E" w:rsidRPr="000A73AE" w:rsidRDefault="0094021E" w:rsidP="0094021E">
      <w:pPr>
        <w:spacing w:after="0" w:line="240" w:lineRule="auto"/>
        <w:ind w:right="142"/>
        <w:jc w:val="both"/>
        <w:rPr>
          <w:sz w:val="26"/>
          <w:szCs w:val="26"/>
        </w:rPr>
      </w:pPr>
    </w:p>
    <w:p w:rsidR="0094021E" w:rsidRPr="000A73AE" w:rsidRDefault="0094021E" w:rsidP="0094021E">
      <w:pPr>
        <w:spacing w:after="0" w:line="240" w:lineRule="auto"/>
        <w:ind w:right="142"/>
        <w:jc w:val="both"/>
        <w:rPr>
          <w:sz w:val="26"/>
          <w:szCs w:val="26"/>
        </w:rPr>
      </w:pPr>
      <w:r w:rsidRPr="000A73AE">
        <w:rPr>
          <w:sz w:val="26"/>
          <w:szCs w:val="26"/>
        </w:rPr>
        <w:t xml:space="preserve">Утверждены на заседании кафедры </w:t>
      </w:r>
      <w:r w:rsidR="0051173F">
        <w:rPr>
          <w:sz w:val="26"/>
          <w:szCs w:val="26"/>
        </w:rPr>
        <w:t>19</w:t>
      </w:r>
      <w:r w:rsidRPr="000A73AE">
        <w:rPr>
          <w:sz w:val="26"/>
          <w:szCs w:val="26"/>
        </w:rPr>
        <w:t>.03.20</w:t>
      </w:r>
      <w:r w:rsidR="0051173F">
        <w:rPr>
          <w:sz w:val="26"/>
          <w:szCs w:val="26"/>
        </w:rPr>
        <w:t>20</w:t>
      </w:r>
      <w:r w:rsidRPr="000A73AE">
        <w:rPr>
          <w:sz w:val="26"/>
          <w:szCs w:val="26"/>
        </w:rPr>
        <w:t xml:space="preserve"> г., протокол № </w:t>
      </w:r>
    </w:p>
    <w:p w:rsidR="0094021E" w:rsidRPr="000A73AE" w:rsidRDefault="0094021E" w:rsidP="0094021E">
      <w:pPr>
        <w:spacing w:after="0" w:line="240" w:lineRule="auto"/>
        <w:ind w:right="142"/>
        <w:jc w:val="both"/>
        <w:rPr>
          <w:sz w:val="26"/>
          <w:szCs w:val="26"/>
        </w:rPr>
      </w:pPr>
    </w:p>
    <w:p w:rsidR="0094021E" w:rsidRPr="000A73AE" w:rsidRDefault="0094021E" w:rsidP="0094021E">
      <w:pPr>
        <w:spacing w:after="0" w:line="240" w:lineRule="auto"/>
        <w:ind w:right="142"/>
        <w:jc w:val="both"/>
        <w:rPr>
          <w:sz w:val="26"/>
          <w:szCs w:val="26"/>
        </w:rPr>
      </w:pPr>
      <w:r w:rsidRPr="000A73AE">
        <w:rPr>
          <w:sz w:val="26"/>
          <w:szCs w:val="26"/>
        </w:rPr>
        <w:t xml:space="preserve">Зав. кафедрой экономической и социальной географии, </w:t>
      </w:r>
    </w:p>
    <w:p w:rsidR="0094021E" w:rsidRDefault="0094021E" w:rsidP="0051173F">
      <w:pPr>
        <w:spacing w:after="0" w:line="240" w:lineRule="auto"/>
        <w:ind w:right="142"/>
        <w:jc w:val="both"/>
      </w:pPr>
      <w:r w:rsidRPr="000A73AE">
        <w:rPr>
          <w:sz w:val="26"/>
          <w:szCs w:val="26"/>
        </w:rPr>
        <w:t>профессор</w:t>
      </w:r>
      <w:r w:rsidRPr="000A73AE">
        <w:rPr>
          <w:sz w:val="26"/>
          <w:szCs w:val="26"/>
        </w:rPr>
        <w:tab/>
      </w:r>
      <w:r w:rsidRPr="000A73AE">
        <w:rPr>
          <w:sz w:val="26"/>
          <w:szCs w:val="26"/>
        </w:rPr>
        <w:tab/>
      </w:r>
      <w:r w:rsidRPr="000A73AE">
        <w:rPr>
          <w:sz w:val="26"/>
          <w:szCs w:val="26"/>
        </w:rPr>
        <w:tab/>
      </w:r>
      <w:r w:rsidRPr="000A73AE">
        <w:rPr>
          <w:sz w:val="26"/>
          <w:szCs w:val="26"/>
        </w:rPr>
        <w:tab/>
        <w:t xml:space="preserve">                                                        Е.А. Антипова</w:t>
      </w:r>
    </w:p>
    <w:sectPr w:rsidR="0094021E" w:rsidSect="000A73AE">
      <w:pgSz w:w="11906" w:h="16838"/>
      <w:pgMar w:top="851" w:right="566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D43BB"/>
    <w:multiLevelType w:val="hybridMultilevel"/>
    <w:tmpl w:val="B08A2E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91B"/>
    <w:rsid w:val="000A73AE"/>
    <w:rsid w:val="000F31F9"/>
    <w:rsid w:val="0019774F"/>
    <w:rsid w:val="001F3CC0"/>
    <w:rsid w:val="002227EB"/>
    <w:rsid w:val="002701D7"/>
    <w:rsid w:val="002D0A13"/>
    <w:rsid w:val="0039791B"/>
    <w:rsid w:val="00420651"/>
    <w:rsid w:val="004D393C"/>
    <w:rsid w:val="0051173F"/>
    <w:rsid w:val="006924E3"/>
    <w:rsid w:val="0088481D"/>
    <w:rsid w:val="009156FB"/>
    <w:rsid w:val="0094021E"/>
    <w:rsid w:val="0094360A"/>
    <w:rsid w:val="009744B8"/>
    <w:rsid w:val="00B02511"/>
    <w:rsid w:val="00B405CE"/>
    <w:rsid w:val="00BC389E"/>
    <w:rsid w:val="00BC6506"/>
    <w:rsid w:val="00BD6160"/>
    <w:rsid w:val="00C61EAF"/>
    <w:rsid w:val="00CA48B7"/>
    <w:rsid w:val="00CE7126"/>
    <w:rsid w:val="00D63D3D"/>
    <w:rsid w:val="00D931FB"/>
    <w:rsid w:val="00E043F4"/>
    <w:rsid w:val="00EC5F72"/>
    <w:rsid w:val="00ED1493"/>
    <w:rsid w:val="00F3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FFE4CF6-5637-43CD-96F3-E67FCA297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uiPriority w:val="9"/>
    <w:qFormat/>
    <w:rsid w:val="00C61EAF"/>
    <w:pPr>
      <w:keepNext/>
      <w:keepLines/>
      <w:spacing w:after="0" w:line="240" w:lineRule="auto"/>
      <w:jc w:val="center"/>
      <w:outlineLvl w:val="0"/>
    </w:pPr>
    <w:rPr>
      <w:rFonts w:ascii="Times New Roman Полужирный" w:eastAsia="Times New Roman" w:hAnsi="Times New Roman Полужирный" w:cs="Times New Roman"/>
      <w:b/>
      <w:bCs/>
      <w:cap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0A73AE"/>
    <w:pPr>
      <w:keepNext/>
      <w:keepLines/>
      <w:spacing w:after="0" w:line="240" w:lineRule="auto"/>
      <w:ind w:firstLine="709"/>
      <w:jc w:val="center"/>
      <w:outlineLvl w:val="1"/>
    </w:pPr>
    <w:rPr>
      <w:rFonts w:eastAsiaTheme="majorEastAsia" w:cstheme="majorBidi"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EAF"/>
    <w:rPr>
      <w:rFonts w:ascii="Times New Roman Полужирный" w:eastAsia="Times New Roman" w:hAnsi="Times New Roman Полужирный" w:cs="Times New Roman"/>
      <w:b/>
      <w:bCs/>
      <w:cap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0A73AE"/>
    <w:rPr>
      <w:rFonts w:eastAsiaTheme="majorEastAsia" w:cstheme="majorBidi"/>
      <w:bCs/>
      <w:szCs w:val="28"/>
    </w:rPr>
  </w:style>
  <w:style w:type="paragraph" w:styleId="a3">
    <w:name w:val="List Paragraph"/>
    <w:basedOn w:val="a"/>
    <w:uiPriority w:val="34"/>
    <w:qFormat/>
    <w:rsid w:val="003979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C38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38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EC14F6-8DED-4C20-A6E9-A8B189D0EA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494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Alexxx</cp:lastModifiedBy>
  <cp:revision>21</cp:revision>
  <cp:lastPrinted>2019-04-16T11:41:00Z</cp:lastPrinted>
  <dcterms:created xsi:type="dcterms:W3CDTF">2019-03-30T09:24:00Z</dcterms:created>
  <dcterms:modified xsi:type="dcterms:W3CDTF">2020-05-05T10:40:00Z</dcterms:modified>
</cp:coreProperties>
</file>