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37" w:rsidRDefault="00883137" w:rsidP="00883137">
      <w:pPr>
        <w:spacing w:line="360" w:lineRule="exact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883137" w:rsidRDefault="00883137" w:rsidP="00883137">
      <w:pPr>
        <w:spacing w:line="360" w:lineRule="exact"/>
        <w:jc w:val="center"/>
        <w:rPr>
          <w:rFonts w:eastAsia="Calibri"/>
          <w:b/>
          <w:sz w:val="28"/>
        </w:rPr>
      </w:pPr>
      <w:bookmarkStart w:id="0" w:name="_Toc356330610"/>
      <w:bookmarkStart w:id="1" w:name="_Toc293592281"/>
      <w:bookmarkStart w:id="2" w:name="_Toc293533559"/>
      <w:bookmarkStart w:id="3" w:name="_Toc388772565"/>
      <w:bookmarkStart w:id="4" w:name="_Toc388772687"/>
      <w:bookmarkStart w:id="5" w:name="_Toc388794034"/>
      <w:bookmarkStart w:id="6" w:name="_Toc388794342"/>
      <w:r>
        <w:rPr>
          <w:rFonts w:eastAsia="Calibri"/>
          <w:b/>
          <w:sz w:val="28"/>
        </w:rPr>
        <w:t xml:space="preserve">МЕЖДУНАРОДНЫЙ ГОСУДАРСТВЕННЫЙ « ЭКОЛОГИЧЕСКИЙ </w:t>
      </w:r>
      <w:bookmarkStart w:id="7" w:name="_Toc356330611"/>
      <w:bookmarkStart w:id="8" w:name="_Toc293592282"/>
      <w:bookmarkStart w:id="9" w:name="_Toc293533560"/>
      <w:bookmarkStart w:id="10" w:name="_Toc388772566"/>
      <w:bookmarkStart w:id="11" w:name="_Toc388772688"/>
      <w:bookmarkStart w:id="12" w:name="_Toc388794035"/>
      <w:bookmarkStart w:id="13" w:name="_Toc388794343"/>
      <w:bookmarkEnd w:id="0"/>
      <w:bookmarkEnd w:id="1"/>
      <w:bookmarkEnd w:id="2"/>
      <w:bookmarkEnd w:id="3"/>
      <w:bookmarkEnd w:id="4"/>
      <w:bookmarkEnd w:id="5"/>
      <w:bookmarkEnd w:id="6"/>
      <w:r>
        <w:rPr>
          <w:rFonts w:eastAsia="Calibri"/>
          <w:b/>
          <w:sz w:val="28"/>
        </w:rPr>
        <w:t>ИНСТИТУТ ИМЕНИ А.Д. САХАРОВА</w:t>
      </w:r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eastAsia="Calibri"/>
          <w:b/>
          <w:caps/>
          <w:sz w:val="28"/>
          <w:szCs w:val="28"/>
          <w:shd w:val="clear" w:color="auto" w:fill="FFFFFF"/>
        </w:rPr>
        <w:t>»</w:t>
      </w:r>
    </w:p>
    <w:p w:rsidR="00883137" w:rsidRDefault="00883137" w:rsidP="00883137">
      <w:pPr>
        <w:spacing w:line="360" w:lineRule="exact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БЕЛОРУССКОГО ГОСУДАРСТВЕННОГО УНИВЕРСИТЕТА</w:t>
      </w:r>
    </w:p>
    <w:p w:rsidR="00883137" w:rsidRDefault="00883137" w:rsidP="00883137">
      <w:pPr>
        <w:spacing w:line="360" w:lineRule="exact"/>
        <w:jc w:val="center"/>
        <w:rPr>
          <w:rFonts w:eastAsia="Calibri"/>
          <w:b/>
          <w:sz w:val="28"/>
        </w:rPr>
      </w:pPr>
    </w:p>
    <w:p w:rsidR="00883137" w:rsidRDefault="00883137" w:rsidP="00883137">
      <w:pPr>
        <w:spacing w:line="360" w:lineRule="exact"/>
        <w:jc w:val="center"/>
        <w:rPr>
          <w:rFonts w:eastAsia="Calibri"/>
          <w:b/>
          <w:sz w:val="28"/>
        </w:rPr>
      </w:pPr>
      <w:bookmarkStart w:id="14" w:name="_Toc293592284"/>
      <w:bookmarkStart w:id="15" w:name="_Toc293533562"/>
      <w:bookmarkStart w:id="16" w:name="_Toc356330613"/>
      <w:bookmarkStart w:id="17" w:name="_Toc388772568"/>
      <w:bookmarkStart w:id="18" w:name="_Toc388772690"/>
      <w:bookmarkStart w:id="19" w:name="_Toc388794037"/>
      <w:bookmarkStart w:id="20" w:name="_Toc388794345"/>
      <w:r>
        <w:rPr>
          <w:rFonts w:eastAsia="Calibri"/>
          <w:b/>
          <w:sz w:val="28"/>
        </w:rPr>
        <w:t>Кафедра экологического мониторинг</w:t>
      </w:r>
      <w:bookmarkEnd w:id="14"/>
      <w:bookmarkEnd w:id="15"/>
      <w:r>
        <w:rPr>
          <w:rFonts w:eastAsia="Calibri"/>
          <w:b/>
          <w:sz w:val="28"/>
        </w:rPr>
        <w:t>а и менеджмента</w:t>
      </w:r>
      <w:bookmarkEnd w:id="16"/>
      <w:bookmarkEnd w:id="17"/>
      <w:bookmarkEnd w:id="18"/>
      <w:bookmarkEnd w:id="19"/>
      <w:bookmarkEnd w:id="20"/>
    </w:p>
    <w:p w:rsidR="00883137" w:rsidRDefault="00883137" w:rsidP="00883137">
      <w:pPr>
        <w:spacing w:line="360" w:lineRule="exact"/>
        <w:jc w:val="center"/>
        <w:rPr>
          <w:rFonts w:eastAsia="Calibri"/>
          <w:b/>
          <w:sz w:val="28"/>
        </w:rPr>
      </w:pPr>
    </w:p>
    <w:p w:rsidR="00883137" w:rsidRDefault="00883137" w:rsidP="00883137">
      <w:pPr>
        <w:spacing w:line="360" w:lineRule="exact"/>
        <w:jc w:val="center"/>
        <w:rPr>
          <w:rFonts w:eastAsia="Calibri"/>
          <w:b/>
          <w:sz w:val="28"/>
        </w:rPr>
      </w:pPr>
    </w:p>
    <w:p w:rsidR="00883137" w:rsidRDefault="00883137" w:rsidP="00883137">
      <w:pPr>
        <w:spacing w:line="360" w:lineRule="exact"/>
        <w:jc w:val="center"/>
        <w:rPr>
          <w:rFonts w:eastAsia="Calibri"/>
          <w:b/>
          <w:sz w:val="28"/>
        </w:rPr>
      </w:pPr>
      <w:bookmarkStart w:id="21" w:name="_Toc356330612"/>
      <w:bookmarkStart w:id="22" w:name="_Toc293592283"/>
      <w:bookmarkStart w:id="23" w:name="_Toc293533561"/>
      <w:bookmarkStart w:id="24" w:name="_Toc293533399"/>
      <w:bookmarkStart w:id="25" w:name="_Toc293533239"/>
      <w:bookmarkStart w:id="26" w:name="_Toc388772567"/>
      <w:bookmarkStart w:id="27" w:name="_Toc388772689"/>
      <w:bookmarkStart w:id="28" w:name="_Toc388794036"/>
      <w:bookmarkStart w:id="29" w:name="_Toc388794344"/>
      <w:r>
        <w:rPr>
          <w:rFonts w:eastAsia="Calibri"/>
          <w:b/>
          <w:sz w:val="28"/>
        </w:rPr>
        <w:t>ФАКУЛЬТЕТ МОНИТОРИНГА ОКРУЖАЮЩЕЙ СРЕДЫ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83137" w:rsidRDefault="00883137" w:rsidP="00883137">
      <w:pPr>
        <w:spacing w:line="360" w:lineRule="exact"/>
        <w:rPr>
          <w:rFonts w:eastAsia="Calibri"/>
          <w:sz w:val="28"/>
        </w:rPr>
      </w:pPr>
    </w:p>
    <w:p w:rsidR="00883137" w:rsidRDefault="00883137" w:rsidP="00883137">
      <w:pPr>
        <w:spacing w:line="360" w:lineRule="exact"/>
        <w:jc w:val="center"/>
        <w:rPr>
          <w:rFonts w:eastAsia="Calibri"/>
          <w:sz w:val="28"/>
        </w:rPr>
      </w:pPr>
    </w:p>
    <w:p w:rsidR="00883137" w:rsidRDefault="00883137" w:rsidP="00883137">
      <w:pPr>
        <w:spacing w:line="360" w:lineRule="exact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КУНЕЙ</w:t>
      </w:r>
      <w:r>
        <w:rPr>
          <w:rFonts w:eastAsia="Calibri"/>
          <w:sz w:val="28"/>
        </w:rPr>
        <w:br/>
        <w:t>Дмитрий Михайлович</w:t>
      </w:r>
    </w:p>
    <w:p w:rsidR="00883137" w:rsidRDefault="00883137" w:rsidP="00883137">
      <w:pPr>
        <w:spacing w:line="360" w:lineRule="exact"/>
        <w:rPr>
          <w:rFonts w:eastAsia="Calibri"/>
          <w:b/>
          <w:sz w:val="28"/>
        </w:rPr>
      </w:pPr>
    </w:p>
    <w:p w:rsidR="00883137" w:rsidRDefault="00883137" w:rsidP="00883137">
      <w:pPr>
        <w:spacing w:line="360" w:lineRule="exact"/>
        <w:rPr>
          <w:rFonts w:eastAsia="Calibri"/>
          <w:b/>
          <w:caps/>
          <w:sz w:val="28"/>
          <w:szCs w:val="28"/>
          <w:shd w:val="clear" w:color="auto" w:fill="FFFFFF"/>
        </w:rPr>
      </w:pPr>
    </w:p>
    <w:p w:rsidR="00883137" w:rsidRDefault="00883137" w:rsidP="00883137">
      <w:pPr>
        <w:spacing w:line="360" w:lineRule="exact"/>
        <w:jc w:val="center"/>
        <w:rPr>
          <w:rFonts w:eastAsia="Calibri"/>
          <w:b/>
          <w:caps/>
          <w:sz w:val="32"/>
          <w:szCs w:val="28"/>
          <w:shd w:val="clear" w:color="auto" w:fill="FFFFFF"/>
        </w:rPr>
      </w:pPr>
      <w:r>
        <w:rPr>
          <w:rFonts w:eastAsia="Calibri"/>
          <w:b/>
          <w:caps/>
          <w:sz w:val="32"/>
          <w:szCs w:val="28"/>
          <w:shd w:val="clear" w:color="auto" w:fill="FFFFFF"/>
        </w:rPr>
        <w:t>АНАЛИЗ обращениЯ с отходами НА ПРЕДПРИЯТ</w:t>
      </w:r>
      <w:proofErr w:type="gramStart"/>
      <w:r>
        <w:rPr>
          <w:rFonts w:eastAsia="Calibri"/>
          <w:b/>
          <w:caps/>
          <w:sz w:val="32"/>
          <w:szCs w:val="28"/>
          <w:shd w:val="clear" w:color="auto" w:fill="FFFFFF"/>
        </w:rPr>
        <w:t xml:space="preserve">ИИ  </w:t>
      </w:r>
      <w:r>
        <w:rPr>
          <w:rFonts w:eastAsia="Calibri"/>
          <w:b/>
          <w:caps/>
          <w:sz w:val="32"/>
          <w:szCs w:val="28"/>
          <w:shd w:val="clear" w:color="auto" w:fill="FFFFFF"/>
        </w:rPr>
        <w:br/>
        <w:t>ООО</w:t>
      </w:r>
      <w:proofErr w:type="gramEnd"/>
      <w:r>
        <w:rPr>
          <w:rFonts w:eastAsia="Calibri"/>
          <w:b/>
          <w:caps/>
          <w:sz w:val="32"/>
          <w:szCs w:val="28"/>
          <w:shd w:val="clear" w:color="auto" w:fill="FFFFFF"/>
        </w:rPr>
        <w:t xml:space="preserve"> «белвторотходы» города ГРОДНО И РАЗРАБОТКА РЕКОМЕНДАЦИИ ПО ИСПОЛЬЗОВАНИЮ </w:t>
      </w:r>
      <w:r>
        <w:rPr>
          <w:rFonts w:eastAsia="Calibri"/>
          <w:b/>
          <w:caps/>
          <w:sz w:val="32"/>
          <w:szCs w:val="28"/>
          <w:shd w:val="clear" w:color="auto" w:fill="FFFFFF"/>
        </w:rPr>
        <w:br/>
        <w:t>ЗАХОРАНИВАЕМЫХ ОТХОДОВ</w:t>
      </w:r>
    </w:p>
    <w:p w:rsidR="00883137" w:rsidRDefault="00883137" w:rsidP="00883137">
      <w:pPr>
        <w:spacing w:line="360" w:lineRule="exact"/>
        <w:jc w:val="center"/>
        <w:rPr>
          <w:rFonts w:eastAsia="Calibri"/>
          <w:b/>
          <w:caps/>
          <w:sz w:val="28"/>
          <w:szCs w:val="28"/>
          <w:shd w:val="clear" w:color="auto" w:fill="FFFFFF"/>
        </w:rPr>
      </w:pPr>
    </w:p>
    <w:p w:rsidR="00883137" w:rsidRDefault="00883137" w:rsidP="00883137">
      <w:pPr>
        <w:spacing w:line="360" w:lineRule="exact"/>
        <w:jc w:val="center"/>
        <w:rPr>
          <w:rFonts w:eastAsia="Calibri"/>
          <w:sz w:val="28"/>
        </w:rPr>
      </w:pPr>
      <w:bookmarkStart w:id="30" w:name="_Toc356330615"/>
      <w:bookmarkStart w:id="31" w:name="_Toc293592286"/>
      <w:bookmarkStart w:id="32" w:name="_Toc293533564"/>
      <w:bookmarkStart w:id="33" w:name="_Toc293533401"/>
      <w:bookmarkStart w:id="34" w:name="_Toc293533241"/>
      <w:bookmarkStart w:id="35" w:name="_Toc388772569"/>
      <w:bookmarkStart w:id="36" w:name="_Toc388772691"/>
      <w:bookmarkStart w:id="37" w:name="_Toc388794038"/>
      <w:bookmarkStart w:id="38" w:name="_Toc388794286"/>
      <w:bookmarkStart w:id="39" w:name="_Toc388794346"/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A313EB" w:rsidRPr="00B74988" w:rsidRDefault="00A313EB" w:rsidP="00A313EB">
      <w:pPr>
        <w:spacing w:line="320" w:lineRule="exact"/>
        <w:ind w:firstLine="720"/>
        <w:jc w:val="center"/>
        <w:rPr>
          <w:sz w:val="28"/>
          <w:szCs w:val="28"/>
        </w:rPr>
      </w:pPr>
      <w:r w:rsidRPr="00B74988">
        <w:rPr>
          <w:sz w:val="28"/>
          <w:szCs w:val="28"/>
        </w:rPr>
        <w:t xml:space="preserve">Аннотация </w:t>
      </w:r>
    </w:p>
    <w:p w:rsidR="00A313EB" w:rsidRPr="00B74988" w:rsidRDefault="00A313EB" w:rsidP="00A313EB">
      <w:pPr>
        <w:spacing w:line="320" w:lineRule="exact"/>
        <w:ind w:firstLine="720"/>
        <w:jc w:val="center"/>
        <w:rPr>
          <w:sz w:val="28"/>
          <w:szCs w:val="28"/>
        </w:rPr>
      </w:pPr>
      <w:r w:rsidRPr="00B74988">
        <w:rPr>
          <w:sz w:val="28"/>
          <w:szCs w:val="28"/>
        </w:rPr>
        <w:t xml:space="preserve">к дипломной работе </w:t>
      </w:r>
    </w:p>
    <w:p w:rsidR="00883137" w:rsidRDefault="00883137" w:rsidP="00883137">
      <w:pPr>
        <w:spacing w:line="360" w:lineRule="exact"/>
        <w:jc w:val="center"/>
        <w:rPr>
          <w:rFonts w:eastAsiaTheme="minorEastAsia"/>
          <w:b/>
          <w:iCs/>
          <w:spacing w:val="-20"/>
          <w:sz w:val="28"/>
          <w:szCs w:val="28"/>
          <w:lang w:eastAsia="en-US"/>
        </w:rPr>
      </w:pPr>
    </w:p>
    <w:p w:rsidR="00883137" w:rsidRDefault="00883137" w:rsidP="00883137">
      <w:pPr>
        <w:spacing w:line="360" w:lineRule="exact"/>
        <w:jc w:val="center"/>
        <w:rPr>
          <w:rFonts w:eastAsiaTheme="minorEastAsia"/>
          <w:sz w:val="28"/>
          <w:szCs w:val="28"/>
          <w:lang w:bidi="en-US"/>
        </w:rPr>
      </w:pPr>
    </w:p>
    <w:p w:rsidR="00883137" w:rsidRDefault="00883137" w:rsidP="00883137">
      <w:pPr>
        <w:spacing w:line="360" w:lineRule="exact"/>
        <w:rPr>
          <w:rFonts w:eastAsia="Calibri"/>
          <w:sz w:val="28"/>
        </w:rPr>
      </w:pPr>
    </w:p>
    <w:p w:rsidR="00883137" w:rsidRDefault="00883137" w:rsidP="00883137">
      <w:pPr>
        <w:spacing w:line="360" w:lineRule="exact"/>
        <w:ind w:firstLine="595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be-BY"/>
        </w:rPr>
        <w:t>Научный руководитель:</w:t>
      </w:r>
    </w:p>
    <w:p w:rsidR="00883137" w:rsidRDefault="00883137" w:rsidP="00883137">
      <w:pPr>
        <w:spacing w:line="360" w:lineRule="exact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proofErr w:type="gramStart"/>
      <w:r>
        <w:rPr>
          <w:sz w:val="28"/>
          <w:szCs w:val="28"/>
        </w:rPr>
        <w:t>биологических</w:t>
      </w:r>
      <w:proofErr w:type="gramEnd"/>
    </w:p>
    <w:p w:rsidR="00883137" w:rsidRDefault="00883137" w:rsidP="00883137">
      <w:pPr>
        <w:spacing w:line="360" w:lineRule="exact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наук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доцент </w:t>
      </w:r>
    </w:p>
    <w:p w:rsidR="00883137" w:rsidRDefault="00883137" w:rsidP="00883137">
      <w:pPr>
        <w:spacing w:line="360" w:lineRule="exact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Копиця</w:t>
      </w:r>
      <w:proofErr w:type="spellEnd"/>
    </w:p>
    <w:p w:rsidR="00D311CB" w:rsidRDefault="00D311CB" w:rsidP="00D311CB">
      <w:pPr>
        <w:spacing w:line="360" w:lineRule="exact"/>
        <w:rPr>
          <w:rFonts w:eastAsia="Calibri"/>
          <w:sz w:val="28"/>
          <w:szCs w:val="28"/>
        </w:rPr>
      </w:pPr>
    </w:p>
    <w:p w:rsidR="00D311CB" w:rsidRDefault="00D311CB" w:rsidP="00D311CB">
      <w:pPr>
        <w:spacing w:line="360" w:lineRule="exact"/>
        <w:rPr>
          <w:rFonts w:eastAsia="Calibri"/>
          <w:sz w:val="28"/>
          <w:szCs w:val="28"/>
        </w:rPr>
      </w:pPr>
    </w:p>
    <w:p w:rsidR="00D311CB" w:rsidRDefault="00D311CB" w:rsidP="00D311CB">
      <w:pPr>
        <w:spacing w:line="360" w:lineRule="exact"/>
        <w:rPr>
          <w:rFonts w:eastAsia="Calibri"/>
          <w:sz w:val="28"/>
          <w:szCs w:val="28"/>
        </w:rPr>
      </w:pPr>
    </w:p>
    <w:p w:rsidR="00D311CB" w:rsidRDefault="00D311CB" w:rsidP="00D311CB">
      <w:pPr>
        <w:spacing w:line="360" w:lineRule="exact"/>
        <w:rPr>
          <w:rFonts w:eastAsia="Calibri"/>
          <w:sz w:val="28"/>
          <w:szCs w:val="28"/>
        </w:rPr>
      </w:pPr>
    </w:p>
    <w:p w:rsidR="00D311CB" w:rsidRDefault="00D311CB" w:rsidP="00D311CB">
      <w:pPr>
        <w:spacing w:line="360" w:lineRule="exact"/>
        <w:rPr>
          <w:rFonts w:eastAsia="Calibri"/>
          <w:sz w:val="28"/>
          <w:szCs w:val="28"/>
        </w:rPr>
      </w:pPr>
    </w:p>
    <w:p w:rsidR="00D311CB" w:rsidRDefault="00D311CB" w:rsidP="00D311CB">
      <w:pPr>
        <w:spacing w:line="360" w:lineRule="exact"/>
        <w:rPr>
          <w:rFonts w:eastAsia="Calibri"/>
          <w:sz w:val="28"/>
          <w:szCs w:val="28"/>
        </w:rPr>
      </w:pPr>
    </w:p>
    <w:p w:rsidR="00D311CB" w:rsidRDefault="00D311CB" w:rsidP="00D311CB">
      <w:pPr>
        <w:spacing w:line="360" w:lineRule="exact"/>
        <w:rPr>
          <w:sz w:val="28"/>
        </w:rPr>
      </w:pPr>
    </w:p>
    <w:p w:rsidR="00883137" w:rsidRDefault="00883137" w:rsidP="00883137">
      <w:pPr>
        <w:jc w:val="center"/>
        <w:rPr>
          <w:b/>
        </w:rPr>
      </w:pPr>
    </w:p>
    <w:p w:rsidR="00883137" w:rsidRDefault="00883137" w:rsidP="00883137">
      <w:pPr>
        <w:jc w:val="center"/>
        <w:rPr>
          <w:b/>
        </w:rPr>
      </w:pPr>
    </w:p>
    <w:p w:rsidR="00883137" w:rsidRDefault="00883137" w:rsidP="00883137">
      <w:pPr>
        <w:rPr>
          <w:b/>
        </w:rPr>
      </w:pPr>
    </w:p>
    <w:p w:rsidR="00883137" w:rsidRDefault="00883137" w:rsidP="008831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Минск,2019</w:t>
      </w:r>
      <w:r>
        <w:rPr>
          <w:b/>
        </w:rPr>
        <w:br/>
      </w:r>
      <w:r>
        <w:rPr>
          <w:rFonts w:eastAsia="Calibri"/>
          <w:caps/>
          <w:sz w:val="28"/>
          <w:szCs w:val="28"/>
          <w:shd w:val="clear" w:color="auto" w:fill="FFFFFF"/>
        </w:rPr>
        <w:br/>
      </w:r>
      <w:bookmarkStart w:id="40" w:name="_GoBack"/>
      <w:bookmarkEnd w:id="40"/>
      <w:r>
        <w:rPr>
          <w:rFonts w:eastAsia="Calibri"/>
          <w:caps/>
          <w:sz w:val="28"/>
          <w:szCs w:val="28"/>
          <w:shd w:val="clear" w:color="auto" w:fill="FFFFFF"/>
        </w:rPr>
        <w:t>АНАЛИЗ обращениЯ с отходами НА ПРЕДПРИЯТ</w:t>
      </w:r>
      <w:proofErr w:type="gramStart"/>
      <w:r>
        <w:rPr>
          <w:rFonts w:eastAsia="Calibri"/>
          <w:caps/>
          <w:sz w:val="28"/>
          <w:szCs w:val="28"/>
          <w:shd w:val="clear" w:color="auto" w:fill="FFFFFF"/>
        </w:rPr>
        <w:t xml:space="preserve">ИИ  </w:t>
      </w:r>
      <w:r>
        <w:rPr>
          <w:rFonts w:eastAsia="Calibri"/>
          <w:caps/>
          <w:sz w:val="28"/>
          <w:szCs w:val="28"/>
          <w:shd w:val="clear" w:color="auto" w:fill="FFFFFF"/>
        </w:rPr>
        <w:br/>
        <w:t>ООО</w:t>
      </w:r>
      <w:proofErr w:type="gramEnd"/>
      <w:r>
        <w:rPr>
          <w:rFonts w:eastAsia="Calibri"/>
          <w:caps/>
          <w:sz w:val="28"/>
          <w:szCs w:val="28"/>
          <w:shd w:val="clear" w:color="auto" w:fill="FFFFFF"/>
        </w:rPr>
        <w:t xml:space="preserve"> «белвторотходы» города ГРОДНО И РАЗРАБОТКА РЕКОМЕНДАЦИИ ПО ИСПОЛЬЗОВАНИЮ ЗАХОРАНИВАЕМЫХ ОТХОДОВ</w:t>
      </w:r>
    </w:p>
    <w:p w:rsidR="00883137" w:rsidRDefault="00883137" w:rsidP="00883137">
      <w:pPr>
        <w:spacing w:before="240"/>
        <w:ind w:left="3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РЕФЕРАТ</w:t>
      </w:r>
    </w:p>
    <w:p w:rsidR="00883137" w:rsidRDefault="00883137" w:rsidP="00883137">
      <w:pPr>
        <w:spacing w:before="240"/>
        <w:jc w:val="center"/>
        <w:rPr>
          <w:rFonts w:eastAsia="Calibri"/>
          <w:spacing w:val="-14"/>
          <w:sz w:val="28"/>
          <w:szCs w:val="28"/>
        </w:rPr>
      </w:pPr>
      <w:r>
        <w:rPr>
          <w:rFonts w:eastAsia="Calibri"/>
          <w:spacing w:val="-14"/>
          <w:sz w:val="28"/>
          <w:szCs w:val="28"/>
        </w:rPr>
        <w:t>Дипломная работа  с.52: 5 таблиц, 1 рисунков, 29 источников, 1 приложений</w:t>
      </w:r>
    </w:p>
    <w:p w:rsidR="00883137" w:rsidRDefault="00883137" w:rsidP="00883137">
      <w:pPr>
        <w:spacing w:before="2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ОТХОДЫ, ОБРАЩЕНИЕ С ОТХОДАМИ, ИНВЕНТАРИЗАЦИЯ ОТХОДОВ, ИСТОЧНИК ОБРАЗОВАНИЯ ОТХОДОВ, ИСПОЛЬЗОВАНИЕ ОТХОДОВ, ЗАХОРОНЕНИЕ ОТХОДОВ, </w:t>
      </w:r>
      <w:r>
        <w:rPr>
          <w:rFonts w:eastAsia="Calibri"/>
          <w:spacing w:val="20"/>
          <w:sz w:val="28"/>
          <w:szCs w:val="28"/>
        </w:rPr>
        <w:t>НОРМАТИВЫ ОБРАЗОВАНИЯ ОТХОДОВ, ИНСТРУКЦИЯ</w:t>
      </w:r>
      <w:r>
        <w:rPr>
          <w:rFonts w:eastAsia="Calibri"/>
          <w:sz w:val="28"/>
          <w:szCs w:val="28"/>
        </w:rPr>
        <w:t xml:space="preserve"> ПО ОБРАЩЕНИЮ С ОТХОДАМИ ПРОИЗВОДСТВА.</w:t>
      </w: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Цель дипломной работы – анализ обращения с отходами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предприятий</w:t>
      </w:r>
      <w:proofErr w:type="gramEnd"/>
      <w:r>
        <w:rPr>
          <w:rFonts w:eastAsia="Calibri"/>
          <w:sz w:val="28"/>
          <w:szCs w:val="28"/>
        </w:rPr>
        <w:t xml:space="preserve"> ООО «</w:t>
      </w:r>
      <w:proofErr w:type="spellStart"/>
      <w:r>
        <w:rPr>
          <w:rFonts w:eastAsia="Calibri"/>
          <w:sz w:val="28"/>
          <w:szCs w:val="28"/>
        </w:rPr>
        <w:t>БелВторОтходы</w:t>
      </w:r>
      <w:proofErr w:type="spellEnd"/>
      <w:r>
        <w:rPr>
          <w:rFonts w:eastAsia="Calibri"/>
          <w:sz w:val="28"/>
          <w:szCs w:val="28"/>
        </w:rPr>
        <w:t xml:space="preserve">» города Гродно и разработка рекомендаций по использованию </w:t>
      </w:r>
      <w:proofErr w:type="spellStart"/>
      <w:r>
        <w:rPr>
          <w:rFonts w:eastAsia="Calibri"/>
          <w:sz w:val="28"/>
          <w:szCs w:val="28"/>
        </w:rPr>
        <w:t>захораниваемых</w:t>
      </w:r>
      <w:proofErr w:type="spellEnd"/>
      <w:r>
        <w:rPr>
          <w:rFonts w:eastAsia="Calibri"/>
          <w:sz w:val="28"/>
          <w:szCs w:val="28"/>
        </w:rPr>
        <w:t xml:space="preserve"> отходов.</w:t>
      </w: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работе проведен анализ нормативных правовых актов и технических нормативных правовых актов в области обращения с отходами производства в Республике Беларусь.</w:t>
      </w: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Изучены порядок и требования, предъявляемые к проведению инвентаризации и акту инвентаризации отходов производств</w:t>
      </w:r>
      <w:proofErr w:type="gramStart"/>
      <w:r>
        <w:rPr>
          <w:rFonts w:eastAsia="Calibri"/>
          <w:sz w:val="28"/>
          <w:szCs w:val="28"/>
        </w:rPr>
        <w:t>а ООО</w:t>
      </w:r>
      <w:proofErr w:type="gram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БелВторОтходы</w:t>
      </w:r>
      <w:proofErr w:type="spellEnd"/>
      <w:r>
        <w:rPr>
          <w:rFonts w:eastAsia="Calibri"/>
          <w:sz w:val="28"/>
          <w:szCs w:val="28"/>
        </w:rPr>
        <w:t>».</w:t>
      </w: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Изучена структура этапов разработки Инструкции по обращению с отходами производства для ООО «</w:t>
      </w:r>
      <w:proofErr w:type="spellStart"/>
      <w:r>
        <w:rPr>
          <w:rFonts w:eastAsia="Calibri"/>
          <w:sz w:val="28"/>
          <w:szCs w:val="28"/>
        </w:rPr>
        <w:t>БелВторОтходы</w:t>
      </w:r>
      <w:proofErr w:type="spellEnd"/>
      <w:r>
        <w:rPr>
          <w:rFonts w:eastAsia="Calibri"/>
          <w:sz w:val="28"/>
          <w:szCs w:val="28"/>
        </w:rPr>
        <w:t>».</w:t>
      </w: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Изучен порядок оформления заявки на захоронение отходов производства.</w:t>
      </w: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ходе работы был разработан акт инвентаризации отходов производства на основе сведений, полученных в результате инвентаризации отходов производства.</w:t>
      </w:r>
    </w:p>
    <w:p w:rsidR="00883137" w:rsidRDefault="00883137" w:rsidP="00883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Разработаны нормативы образования отходов производства для ООО «</w:t>
      </w:r>
      <w:proofErr w:type="spellStart"/>
      <w:r>
        <w:rPr>
          <w:sz w:val="28"/>
          <w:szCs w:val="28"/>
        </w:rPr>
        <w:t>БелВторОтходы</w:t>
      </w:r>
      <w:proofErr w:type="spellEnd"/>
      <w:r>
        <w:rPr>
          <w:sz w:val="28"/>
          <w:szCs w:val="28"/>
        </w:rPr>
        <w:t>».</w:t>
      </w:r>
    </w:p>
    <w:p w:rsidR="00883137" w:rsidRDefault="00883137" w:rsidP="00883137">
      <w:pPr>
        <w:jc w:val="both"/>
        <w:rPr>
          <w:rFonts w:eastAsia="Calibri"/>
          <w:spacing w:val="12"/>
          <w:sz w:val="28"/>
          <w:szCs w:val="28"/>
        </w:rPr>
      </w:pPr>
      <w:r>
        <w:rPr>
          <w:sz w:val="28"/>
          <w:szCs w:val="28"/>
        </w:rPr>
        <w:tab/>
        <w:t>Подготовлена заявка на захоронение отходов производства для ООО «</w:t>
      </w:r>
      <w:proofErr w:type="spellStart"/>
      <w:r>
        <w:rPr>
          <w:sz w:val="28"/>
          <w:szCs w:val="28"/>
        </w:rPr>
        <w:t>БелВторОтходы</w:t>
      </w:r>
      <w:proofErr w:type="spellEnd"/>
      <w:r>
        <w:rPr>
          <w:sz w:val="28"/>
          <w:szCs w:val="28"/>
        </w:rPr>
        <w:t>».</w:t>
      </w:r>
    </w:p>
    <w:p w:rsidR="00883137" w:rsidRDefault="00883137" w:rsidP="00883137">
      <w:pPr>
        <w:jc w:val="both"/>
        <w:rPr>
          <w:rFonts w:eastAsia="Calibri"/>
        </w:rPr>
      </w:pPr>
      <w:r>
        <w:rPr>
          <w:rFonts w:eastAsia="Calibri"/>
          <w:spacing w:val="12"/>
          <w:sz w:val="28"/>
          <w:szCs w:val="28"/>
        </w:rPr>
        <w:tab/>
        <w:t>Разработана инструкция по обращению с отходами производства</w:t>
      </w:r>
      <w:r>
        <w:rPr>
          <w:rFonts w:eastAsia="Calibri"/>
          <w:sz w:val="28"/>
          <w:szCs w:val="28"/>
        </w:rPr>
        <w:t xml:space="preserve"> для ООО «</w:t>
      </w:r>
      <w:proofErr w:type="spellStart"/>
      <w:r>
        <w:rPr>
          <w:rFonts w:eastAsia="Calibri"/>
          <w:sz w:val="28"/>
          <w:szCs w:val="28"/>
        </w:rPr>
        <w:t>БелВторОтходы</w:t>
      </w:r>
      <w:proofErr w:type="spellEnd"/>
      <w:r>
        <w:rPr>
          <w:rFonts w:eastAsia="Calibri"/>
          <w:sz w:val="28"/>
          <w:szCs w:val="28"/>
        </w:rPr>
        <w:t>».</w:t>
      </w:r>
    </w:p>
    <w:p w:rsidR="00883137" w:rsidRDefault="00883137" w:rsidP="00883137">
      <w:pPr>
        <w:rPr>
          <w:color w:val="333333"/>
          <w:sz w:val="28"/>
          <w:szCs w:val="28"/>
        </w:rPr>
      </w:pPr>
      <w:r>
        <w:rPr>
          <w:b/>
          <w:sz w:val="28"/>
          <w:szCs w:val="28"/>
        </w:rPr>
        <w:br/>
      </w:r>
    </w:p>
    <w:p w:rsidR="00883137" w:rsidRDefault="00883137" w:rsidP="00883137">
      <w:pPr>
        <w:rPr>
          <w:color w:val="333333"/>
          <w:sz w:val="28"/>
          <w:szCs w:val="28"/>
        </w:rPr>
      </w:pPr>
    </w:p>
    <w:p w:rsidR="00883137" w:rsidRDefault="00883137" w:rsidP="00883137">
      <w:pPr>
        <w:rPr>
          <w:color w:val="333333"/>
          <w:sz w:val="28"/>
          <w:szCs w:val="28"/>
        </w:rPr>
      </w:pPr>
    </w:p>
    <w:p w:rsidR="00883137" w:rsidRDefault="00883137" w:rsidP="00883137">
      <w:pPr>
        <w:rPr>
          <w:color w:val="333333"/>
          <w:sz w:val="28"/>
          <w:szCs w:val="28"/>
        </w:rPr>
      </w:pPr>
    </w:p>
    <w:p w:rsidR="00883137" w:rsidRDefault="00883137" w:rsidP="00883137">
      <w:pPr>
        <w:rPr>
          <w:color w:val="333333"/>
          <w:sz w:val="28"/>
          <w:szCs w:val="28"/>
        </w:rPr>
      </w:pPr>
    </w:p>
    <w:p w:rsidR="00883137" w:rsidRDefault="00883137" w:rsidP="00883137">
      <w:pPr>
        <w:rPr>
          <w:color w:val="333333"/>
          <w:sz w:val="28"/>
          <w:szCs w:val="28"/>
        </w:rPr>
      </w:pPr>
    </w:p>
    <w:p w:rsidR="00883137" w:rsidRDefault="00883137" w:rsidP="00883137">
      <w:pPr>
        <w:jc w:val="center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АНАЛІ</w:t>
      </w:r>
      <w:proofErr w:type="gramStart"/>
      <w:r>
        <w:rPr>
          <w:color w:val="333333"/>
          <w:sz w:val="28"/>
          <w:szCs w:val="28"/>
        </w:rPr>
        <w:t>З</w:t>
      </w:r>
      <w:proofErr w:type="gramEnd"/>
      <w:r>
        <w:rPr>
          <w:color w:val="333333"/>
          <w:sz w:val="28"/>
          <w:szCs w:val="28"/>
        </w:rPr>
        <w:t xml:space="preserve"> АБЫХОДЖАННЯ З АДХОДАМІ НА ПРАДПРЫЕМСТВЕ ТАА "БЕЛДРУГАРОТХОДЫ" ГОРАДА ГРОДНА І РАСПРАЦОЎКА РЭКАМЕНДАЦЫІ ДЛЯ ЎТЫЛІЗАЦЫІ АДХОДАЎ, ЯКІЯ ЗАМЫКАЮЦЬ</w:t>
      </w:r>
    </w:p>
    <w:p w:rsidR="00883137" w:rsidRDefault="00883137" w:rsidP="00883137">
      <w:pPr>
        <w:spacing w:before="240" w:after="240"/>
        <w:contextualSpacing/>
        <w:jc w:val="center"/>
        <w:rPr>
          <w:rFonts w:eastAsia="Calibri"/>
          <w:sz w:val="28"/>
          <w:szCs w:val="28"/>
        </w:rPr>
      </w:pPr>
    </w:p>
    <w:p w:rsidR="00883137" w:rsidRDefault="00883137" w:rsidP="00883137">
      <w:pPr>
        <w:spacing w:before="240" w:after="24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РЭФЕРАТ</w:t>
      </w:r>
    </w:p>
    <w:p w:rsidR="00883137" w:rsidRDefault="00883137" w:rsidP="00883137">
      <w:pPr>
        <w:spacing w:before="240" w:after="240"/>
        <w:contextualSpacing/>
        <w:rPr>
          <w:rFonts w:eastAsia="Calibri"/>
          <w:sz w:val="28"/>
          <w:szCs w:val="28"/>
        </w:rPr>
      </w:pPr>
    </w:p>
    <w:p w:rsidR="00883137" w:rsidRDefault="00883137" w:rsidP="00883137">
      <w:pPr>
        <w:spacing w:before="120" w:after="120"/>
        <w:contextualSpacing/>
        <w:jc w:val="center"/>
        <w:rPr>
          <w:rFonts w:eastAsia="Calibri"/>
          <w:spacing w:val="-16"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Дыпломная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праца</w:t>
      </w:r>
      <w:proofErr w:type="spellEnd"/>
      <w:r>
        <w:rPr>
          <w:rFonts w:eastAsia="Calibri"/>
          <w:bCs/>
          <w:sz w:val="28"/>
          <w:szCs w:val="28"/>
        </w:rPr>
        <w:t xml:space="preserve">  с 52.:5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табл</w:t>
      </w:r>
      <w:proofErr w:type="gramEnd"/>
      <w:r>
        <w:rPr>
          <w:rFonts w:eastAsia="Calibri"/>
          <w:bCs/>
          <w:sz w:val="28"/>
          <w:szCs w:val="28"/>
        </w:rPr>
        <w:t>іц</w:t>
      </w:r>
      <w:proofErr w:type="spellEnd"/>
      <w:r>
        <w:rPr>
          <w:rFonts w:eastAsia="Calibri"/>
          <w:bCs/>
          <w:sz w:val="28"/>
          <w:szCs w:val="28"/>
        </w:rPr>
        <w:t xml:space="preserve">, 1 </w:t>
      </w:r>
      <w:proofErr w:type="spellStart"/>
      <w:r>
        <w:rPr>
          <w:rFonts w:eastAsia="Calibri"/>
          <w:bCs/>
          <w:sz w:val="28"/>
          <w:szCs w:val="28"/>
        </w:rPr>
        <w:t>малюнкі</w:t>
      </w:r>
      <w:proofErr w:type="spellEnd"/>
      <w:r>
        <w:rPr>
          <w:rFonts w:eastAsia="Calibri"/>
          <w:bCs/>
          <w:sz w:val="28"/>
          <w:szCs w:val="28"/>
        </w:rPr>
        <w:t xml:space="preserve">, 29 </w:t>
      </w:r>
      <w:proofErr w:type="spellStart"/>
      <w:r>
        <w:rPr>
          <w:rFonts w:eastAsia="Calibri"/>
          <w:bCs/>
          <w:sz w:val="28"/>
          <w:szCs w:val="28"/>
        </w:rPr>
        <w:t>крыніц</w:t>
      </w:r>
      <w:proofErr w:type="spellEnd"/>
      <w:r>
        <w:rPr>
          <w:rFonts w:eastAsia="Calibri"/>
          <w:bCs/>
          <w:sz w:val="28"/>
          <w:szCs w:val="28"/>
        </w:rPr>
        <w:t xml:space="preserve">, 1 </w:t>
      </w:r>
      <w:proofErr w:type="spellStart"/>
      <w:r>
        <w:rPr>
          <w:rFonts w:eastAsia="Calibri"/>
          <w:bCs/>
          <w:sz w:val="28"/>
          <w:szCs w:val="28"/>
        </w:rPr>
        <w:t>прыкладанне</w:t>
      </w:r>
      <w:proofErr w:type="spellEnd"/>
    </w:p>
    <w:p w:rsidR="00883137" w:rsidRDefault="00883137" w:rsidP="00883137">
      <w:pPr>
        <w:spacing w:before="120" w:after="120"/>
        <w:contextualSpacing/>
        <w:jc w:val="center"/>
        <w:rPr>
          <w:rFonts w:eastAsia="Calibri"/>
          <w:spacing w:val="-16"/>
          <w:sz w:val="28"/>
          <w:szCs w:val="28"/>
        </w:rPr>
      </w:pP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АДХОДЫ, ЗВАРОТ </w:t>
      </w:r>
      <w:proofErr w:type="gramStart"/>
      <w:r>
        <w:rPr>
          <w:rFonts w:eastAsia="Calibri"/>
          <w:sz w:val="28"/>
          <w:szCs w:val="28"/>
        </w:rPr>
        <w:t>З</w:t>
      </w:r>
      <w:proofErr w:type="gramEnd"/>
      <w:r>
        <w:rPr>
          <w:rFonts w:eastAsia="Calibri"/>
          <w:sz w:val="28"/>
          <w:szCs w:val="28"/>
        </w:rPr>
        <w:t xml:space="preserve"> АДХОДАМІ, ІНВЕНТАРЫЗАЦЫЯ АДХОДАЎ, КРЫНІЦА АДУКАЦЫІ АДХОДАЎ, ВЫКАРЫСТАННЕ АДХОДАЎ, ПАХАВАННЕ АДХОДАЎ, НАРМАТЫВЫ ЎТВАРЭННЯ АДХОДАЎ, ІНСТРУКЦЫЯ ПА АБЫХОДЖАННІ З АДХОДАМІ ВЫТВОРЧАСЦІ.</w:t>
      </w:r>
    </w:p>
    <w:p w:rsidR="00883137" w:rsidRDefault="00883137" w:rsidP="00883137">
      <w:pPr>
        <w:jc w:val="both"/>
        <w:rPr>
          <w:rFonts w:eastAsia="Calibri"/>
          <w:sz w:val="28"/>
          <w:szCs w:val="28"/>
        </w:rPr>
      </w:pP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pacing w:val="-10"/>
          <w:sz w:val="28"/>
          <w:szCs w:val="28"/>
        </w:rPr>
        <w:t xml:space="preserve">            </w:t>
      </w:r>
      <w:proofErr w:type="spellStart"/>
      <w:r>
        <w:rPr>
          <w:rFonts w:eastAsia="Calibri"/>
          <w:bCs/>
          <w:sz w:val="28"/>
          <w:szCs w:val="28"/>
        </w:rPr>
        <w:t>Мэта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працы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pacing w:val="-10"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аналіз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абыходжання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адходамі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прадпрыемстваў</w:t>
      </w:r>
      <w:proofErr w:type="spellEnd"/>
      <w:r>
        <w:rPr>
          <w:color w:val="333333"/>
          <w:sz w:val="28"/>
          <w:szCs w:val="28"/>
        </w:rPr>
        <w:t xml:space="preserve"> ТАА "</w:t>
      </w:r>
      <w:proofErr w:type="spellStart"/>
      <w:r>
        <w:rPr>
          <w:color w:val="333333"/>
          <w:sz w:val="28"/>
          <w:szCs w:val="28"/>
        </w:rPr>
        <w:t>БелДругАтходы</w:t>
      </w:r>
      <w:proofErr w:type="spellEnd"/>
      <w:r>
        <w:rPr>
          <w:color w:val="333333"/>
          <w:sz w:val="28"/>
          <w:szCs w:val="28"/>
        </w:rPr>
        <w:t xml:space="preserve">" </w:t>
      </w:r>
      <w:proofErr w:type="spellStart"/>
      <w:r>
        <w:rPr>
          <w:color w:val="333333"/>
          <w:sz w:val="28"/>
          <w:szCs w:val="28"/>
        </w:rPr>
        <w:t>горада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Гродна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распрацоўка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рэкамендацый</w:t>
      </w:r>
      <w:proofErr w:type="spellEnd"/>
      <w:r>
        <w:rPr>
          <w:color w:val="333333"/>
          <w:sz w:val="28"/>
          <w:szCs w:val="28"/>
        </w:rPr>
        <w:t xml:space="preserve"> па </w:t>
      </w:r>
      <w:proofErr w:type="spellStart"/>
      <w:r>
        <w:rPr>
          <w:color w:val="333333"/>
          <w:sz w:val="28"/>
          <w:szCs w:val="28"/>
        </w:rPr>
        <w:t>выкарыстанні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захаранення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адходаў</w:t>
      </w:r>
      <w:proofErr w:type="spellEnd"/>
      <w:r>
        <w:rPr>
          <w:color w:val="333333"/>
          <w:sz w:val="28"/>
          <w:szCs w:val="28"/>
        </w:rPr>
        <w:t>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У </w:t>
      </w:r>
      <w:proofErr w:type="spellStart"/>
      <w:r>
        <w:rPr>
          <w:rFonts w:eastAsia="Calibri"/>
          <w:bCs/>
          <w:sz w:val="28"/>
          <w:szCs w:val="28"/>
        </w:rPr>
        <w:t>працы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праведзены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аналіз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нарматыўных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прававых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актаў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тэхнічных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нарматыўных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прававых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актаў</w:t>
      </w:r>
      <w:proofErr w:type="spellEnd"/>
      <w:r>
        <w:rPr>
          <w:rFonts w:eastAsia="Calibri"/>
          <w:bCs/>
          <w:sz w:val="28"/>
          <w:szCs w:val="28"/>
        </w:rPr>
        <w:t xml:space="preserve"> у </w:t>
      </w:r>
      <w:proofErr w:type="spellStart"/>
      <w:r>
        <w:rPr>
          <w:rFonts w:eastAsia="Calibri"/>
          <w:bCs/>
          <w:sz w:val="28"/>
          <w:szCs w:val="28"/>
        </w:rPr>
        <w:t>галіне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абыходжання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з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адходамі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Рэспубліцы</w:t>
      </w:r>
      <w:proofErr w:type="spellEnd"/>
      <w:r>
        <w:rPr>
          <w:rFonts w:eastAsia="Calibri"/>
          <w:bCs/>
          <w:sz w:val="28"/>
          <w:szCs w:val="28"/>
        </w:rPr>
        <w:t xml:space="preserve"> Беларусь.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proofErr w:type="spellStart"/>
      <w:r>
        <w:rPr>
          <w:rFonts w:eastAsia="Calibri"/>
          <w:bCs/>
          <w:sz w:val="28"/>
          <w:szCs w:val="28"/>
        </w:rPr>
        <w:t>Вывучаны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парадак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патрабаванні</w:t>
      </w:r>
      <w:proofErr w:type="spellEnd"/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што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прад'яўляюцца</w:t>
      </w:r>
      <w:proofErr w:type="spellEnd"/>
      <w:r>
        <w:rPr>
          <w:rFonts w:eastAsia="Calibri"/>
          <w:bCs/>
          <w:sz w:val="28"/>
          <w:szCs w:val="28"/>
        </w:rPr>
        <w:t xml:space="preserve"> да </w:t>
      </w:r>
      <w:proofErr w:type="spellStart"/>
      <w:r>
        <w:rPr>
          <w:rFonts w:eastAsia="Calibri"/>
          <w:bCs/>
          <w:sz w:val="28"/>
          <w:szCs w:val="28"/>
        </w:rPr>
        <w:t>правядзення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інвентарызацыі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і</w:t>
      </w:r>
      <w:proofErr w:type="spellEnd"/>
      <w:r>
        <w:rPr>
          <w:rFonts w:eastAsia="Calibri"/>
          <w:bCs/>
          <w:sz w:val="28"/>
          <w:szCs w:val="28"/>
        </w:rPr>
        <w:t xml:space="preserve"> акту </w:t>
      </w:r>
      <w:proofErr w:type="spellStart"/>
      <w:r>
        <w:rPr>
          <w:rFonts w:eastAsia="Calibri"/>
          <w:bCs/>
          <w:sz w:val="28"/>
          <w:szCs w:val="28"/>
        </w:rPr>
        <w:t>інвентарызацыі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 xml:space="preserve"> ТАА «</w:t>
      </w:r>
      <w:proofErr w:type="spellStart"/>
      <w:r>
        <w:rPr>
          <w:rFonts w:eastAsia="Calibri"/>
          <w:bCs/>
          <w:sz w:val="28"/>
          <w:szCs w:val="28"/>
        </w:rPr>
        <w:t>БелВторАдходы</w:t>
      </w:r>
      <w:proofErr w:type="spellEnd"/>
      <w:r>
        <w:rPr>
          <w:rFonts w:eastAsia="Calibri"/>
          <w:bCs/>
          <w:sz w:val="28"/>
          <w:szCs w:val="28"/>
        </w:rPr>
        <w:t>».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proofErr w:type="spellStart"/>
      <w:r>
        <w:rPr>
          <w:rFonts w:eastAsia="Calibri"/>
          <w:bCs/>
          <w:sz w:val="28"/>
          <w:szCs w:val="28"/>
        </w:rPr>
        <w:t>Вывучана</w:t>
      </w:r>
      <w:proofErr w:type="spellEnd"/>
      <w:r>
        <w:rPr>
          <w:rFonts w:eastAsia="Calibri"/>
          <w:bCs/>
          <w:sz w:val="28"/>
          <w:szCs w:val="28"/>
        </w:rPr>
        <w:t xml:space="preserve"> структура </w:t>
      </w:r>
      <w:proofErr w:type="spellStart"/>
      <w:r>
        <w:rPr>
          <w:rFonts w:eastAsia="Calibri"/>
          <w:bCs/>
          <w:sz w:val="28"/>
          <w:szCs w:val="28"/>
        </w:rPr>
        <w:t>этапаў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распрацоўкі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Інструкцыі</w:t>
      </w:r>
      <w:proofErr w:type="spellEnd"/>
      <w:r>
        <w:rPr>
          <w:rFonts w:eastAsia="Calibri"/>
          <w:bCs/>
          <w:sz w:val="28"/>
          <w:szCs w:val="28"/>
        </w:rPr>
        <w:t xml:space="preserve"> па </w:t>
      </w:r>
      <w:proofErr w:type="spellStart"/>
      <w:r>
        <w:rPr>
          <w:rFonts w:eastAsia="Calibri"/>
          <w:bCs/>
          <w:sz w:val="28"/>
          <w:szCs w:val="28"/>
        </w:rPr>
        <w:t>абыходжанні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з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адходамі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 xml:space="preserve"> для ТАА «</w:t>
      </w:r>
      <w:proofErr w:type="spellStart"/>
      <w:r>
        <w:rPr>
          <w:rFonts w:eastAsia="Calibri"/>
          <w:bCs/>
          <w:sz w:val="28"/>
          <w:szCs w:val="28"/>
        </w:rPr>
        <w:t>БелВторАдходы</w:t>
      </w:r>
      <w:proofErr w:type="spellEnd"/>
      <w:r>
        <w:rPr>
          <w:rFonts w:eastAsia="Calibri"/>
          <w:bCs/>
          <w:sz w:val="28"/>
          <w:szCs w:val="28"/>
        </w:rPr>
        <w:t>».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proofErr w:type="spellStart"/>
      <w:r>
        <w:rPr>
          <w:rFonts w:eastAsia="Calibri"/>
          <w:bCs/>
          <w:sz w:val="28"/>
          <w:szCs w:val="28"/>
        </w:rPr>
        <w:t>Вывучаны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парадак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афармлення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заяўкі</w:t>
      </w:r>
      <w:proofErr w:type="spellEnd"/>
      <w:r>
        <w:rPr>
          <w:rFonts w:eastAsia="Calibri"/>
          <w:bCs/>
          <w:sz w:val="28"/>
          <w:szCs w:val="28"/>
        </w:rPr>
        <w:t xml:space="preserve"> на </w:t>
      </w:r>
      <w:proofErr w:type="spellStart"/>
      <w:r>
        <w:rPr>
          <w:rFonts w:eastAsia="Calibri"/>
          <w:bCs/>
          <w:sz w:val="28"/>
          <w:szCs w:val="28"/>
        </w:rPr>
        <w:t>пахаванне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У </w:t>
      </w:r>
      <w:proofErr w:type="spellStart"/>
      <w:r>
        <w:rPr>
          <w:rFonts w:eastAsia="Calibri"/>
          <w:bCs/>
          <w:sz w:val="28"/>
          <w:szCs w:val="28"/>
        </w:rPr>
        <w:t>ходзе</w:t>
      </w:r>
      <w:proofErr w:type="spellEnd"/>
      <w:r>
        <w:rPr>
          <w:rFonts w:eastAsia="Calibri"/>
          <w:bCs/>
          <w:sz w:val="28"/>
          <w:szCs w:val="28"/>
        </w:rPr>
        <w:t xml:space="preserve"> работы </w:t>
      </w:r>
      <w:proofErr w:type="spellStart"/>
      <w:r>
        <w:rPr>
          <w:rFonts w:eastAsia="Calibri"/>
          <w:bCs/>
          <w:sz w:val="28"/>
          <w:szCs w:val="28"/>
        </w:rPr>
        <w:t>быў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распрацаваны</w:t>
      </w:r>
      <w:proofErr w:type="spellEnd"/>
      <w:r>
        <w:rPr>
          <w:rFonts w:eastAsia="Calibri"/>
          <w:bCs/>
          <w:sz w:val="28"/>
          <w:szCs w:val="28"/>
        </w:rPr>
        <w:t xml:space="preserve"> акт </w:t>
      </w:r>
      <w:proofErr w:type="spellStart"/>
      <w:r>
        <w:rPr>
          <w:rFonts w:eastAsia="Calibri"/>
          <w:bCs/>
          <w:sz w:val="28"/>
          <w:szCs w:val="28"/>
        </w:rPr>
        <w:t>інвентарызацыі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 xml:space="preserve"> на </w:t>
      </w:r>
      <w:proofErr w:type="spellStart"/>
      <w:r>
        <w:rPr>
          <w:rFonts w:eastAsia="Calibri"/>
          <w:bCs/>
          <w:sz w:val="28"/>
          <w:szCs w:val="28"/>
        </w:rPr>
        <w:t>аснове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звестак</w:t>
      </w:r>
      <w:proofErr w:type="spellEnd"/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атрыманых</w:t>
      </w:r>
      <w:proofErr w:type="spellEnd"/>
      <w:r>
        <w:rPr>
          <w:rFonts w:eastAsia="Calibri"/>
          <w:bCs/>
          <w:sz w:val="28"/>
          <w:szCs w:val="28"/>
        </w:rPr>
        <w:t xml:space="preserve"> у </w:t>
      </w:r>
      <w:proofErr w:type="spellStart"/>
      <w:r>
        <w:rPr>
          <w:rFonts w:eastAsia="Calibri"/>
          <w:bCs/>
          <w:sz w:val="28"/>
          <w:szCs w:val="28"/>
        </w:rPr>
        <w:t>выніку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інвентарызацыі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proofErr w:type="spellStart"/>
      <w:r>
        <w:rPr>
          <w:rFonts w:eastAsia="Calibri"/>
          <w:bCs/>
          <w:sz w:val="28"/>
          <w:szCs w:val="28"/>
        </w:rPr>
        <w:t>Распрацаваны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нарматывы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адукацыі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 xml:space="preserve"> для ТАА «</w:t>
      </w:r>
      <w:proofErr w:type="spellStart"/>
      <w:r>
        <w:rPr>
          <w:rFonts w:eastAsia="Calibri"/>
          <w:bCs/>
          <w:sz w:val="28"/>
          <w:szCs w:val="28"/>
        </w:rPr>
        <w:t>БелВторАдходы</w:t>
      </w:r>
      <w:proofErr w:type="spellEnd"/>
      <w:r>
        <w:rPr>
          <w:rFonts w:eastAsia="Calibri"/>
          <w:bCs/>
          <w:sz w:val="28"/>
          <w:szCs w:val="28"/>
        </w:rPr>
        <w:t>».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proofErr w:type="spellStart"/>
      <w:r>
        <w:rPr>
          <w:rFonts w:eastAsia="Calibri"/>
          <w:bCs/>
          <w:sz w:val="28"/>
          <w:szCs w:val="28"/>
        </w:rPr>
        <w:t>Падрыхтаваная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заяўка</w:t>
      </w:r>
      <w:proofErr w:type="spellEnd"/>
      <w:r>
        <w:rPr>
          <w:rFonts w:eastAsia="Calibri"/>
          <w:bCs/>
          <w:sz w:val="28"/>
          <w:szCs w:val="28"/>
        </w:rPr>
        <w:t xml:space="preserve"> на </w:t>
      </w:r>
      <w:proofErr w:type="spellStart"/>
      <w:r>
        <w:rPr>
          <w:rFonts w:eastAsia="Calibri"/>
          <w:bCs/>
          <w:sz w:val="28"/>
          <w:szCs w:val="28"/>
        </w:rPr>
        <w:t>пахаванне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адходаў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вытворчасці</w:t>
      </w:r>
      <w:proofErr w:type="spellEnd"/>
      <w:r>
        <w:rPr>
          <w:rFonts w:eastAsia="Calibri"/>
          <w:bCs/>
          <w:sz w:val="28"/>
          <w:szCs w:val="28"/>
        </w:rPr>
        <w:t xml:space="preserve"> для ТАА «</w:t>
      </w:r>
      <w:proofErr w:type="spellStart"/>
      <w:r>
        <w:rPr>
          <w:rFonts w:eastAsia="Calibri"/>
          <w:bCs/>
          <w:sz w:val="28"/>
          <w:szCs w:val="28"/>
        </w:rPr>
        <w:t>БелВторАдходы</w:t>
      </w:r>
      <w:proofErr w:type="spellEnd"/>
      <w:r>
        <w:rPr>
          <w:rFonts w:eastAsia="Calibri"/>
          <w:bCs/>
          <w:sz w:val="28"/>
          <w:szCs w:val="28"/>
        </w:rPr>
        <w:t>».</w:t>
      </w:r>
      <w:r>
        <w:rPr>
          <w:rFonts w:eastAsia="Calibri"/>
          <w:bCs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          </w:t>
      </w:r>
      <w:proofErr w:type="spellStart"/>
      <w:r>
        <w:rPr>
          <w:color w:val="333333"/>
          <w:sz w:val="28"/>
          <w:szCs w:val="28"/>
        </w:rPr>
        <w:t>Распрацавана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інструкцыя</w:t>
      </w:r>
      <w:proofErr w:type="spellEnd"/>
      <w:r>
        <w:rPr>
          <w:color w:val="333333"/>
          <w:sz w:val="28"/>
          <w:szCs w:val="28"/>
        </w:rPr>
        <w:t xml:space="preserve"> па </w:t>
      </w:r>
      <w:proofErr w:type="spellStart"/>
      <w:r>
        <w:rPr>
          <w:color w:val="333333"/>
          <w:sz w:val="28"/>
          <w:szCs w:val="28"/>
        </w:rPr>
        <w:t>абыходжанні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адходамі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вытворчасці</w:t>
      </w:r>
      <w:proofErr w:type="spellEnd"/>
      <w:r>
        <w:rPr>
          <w:color w:val="333333"/>
          <w:sz w:val="28"/>
          <w:szCs w:val="28"/>
        </w:rPr>
        <w:t xml:space="preserve"> для ТАА "</w:t>
      </w:r>
      <w:proofErr w:type="spellStart"/>
      <w:r>
        <w:rPr>
          <w:color w:val="333333"/>
          <w:sz w:val="28"/>
          <w:szCs w:val="28"/>
        </w:rPr>
        <w:t>БелВторОтходы</w:t>
      </w:r>
      <w:proofErr w:type="spellEnd"/>
      <w:r>
        <w:rPr>
          <w:color w:val="333333"/>
          <w:sz w:val="28"/>
          <w:szCs w:val="28"/>
        </w:rPr>
        <w:t>".</w:t>
      </w:r>
    </w:p>
    <w:p w:rsidR="00883137" w:rsidRDefault="00883137" w:rsidP="00883137">
      <w:pPr>
        <w:jc w:val="center"/>
        <w:rPr>
          <w:rFonts w:eastAsia="Calibri"/>
          <w:b/>
          <w:sz w:val="28"/>
          <w:szCs w:val="28"/>
          <w:lang w:val="en-US"/>
        </w:rPr>
      </w:pPr>
      <w:r w:rsidRPr="00D311CB">
        <w:rPr>
          <w:b/>
          <w:lang w:val="en-US"/>
        </w:rPr>
        <w:br/>
      </w:r>
      <w:r w:rsidRPr="00D311CB">
        <w:rPr>
          <w:b/>
          <w:lang w:val="en-US"/>
        </w:rPr>
        <w:br w:type="page"/>
      </w:r>
      <w:r>
        <w:rPr>
          <w:color w:val="333333"/>
          <w:sz w:val="28"/>
          <w:szCs w:val="28"/>
          <w:lang w:val="en-US"/>
        </w:rPr>
        <w:lastRenderedPageBreak/>
        <w:t xml:space="preserve">ANALYSIS OF WASTE MANAGEMENT IN THE ENTERPRISE </w:t>
      </w:r>
      <w:r>
        <w:rPr>
          <w:color w:val="333333"/>
          <w:sz w:val="28"/>
          <w:szCs w:val="28"/>
          <w:lang w:val="en-US"/>
        </w:rPr>
        <w:br/>
      </w:r>
      <w:r>
        <w:rPr>
          <w:rFonts w:eastAsia="Calibri"/>
          <w:bCs/>
          <w:sz w:val="28"/>
          <w:szCs w:val="28"/>
          <w:lang w:val="en-US"/>
        </w:rPr>
        <w:t>LLC</w:t>
      </w:r>
      <w:r>
        <w:rPr>
          <w:color w:val="333333"/>
          <w:sz w:val="28"/>
          <w:szCs w:val="28"/>
          <w:lang w:val="en-US"/>
        </w:rPr>
        <w:t xml:space="preserve"> "BELVTOROTKHODY" OF THE CITY OF GRODNO AND TO DEVELOP RECOMMENDATIONS FOR RECYCLING OF DISPOSED WASTE</w:t>
      </w:r>
    </w:p>
    <w:p w:rsidR="00883137" w:rsidRDefault="00883137" w:rsidP="00883137">
      <w:pPr>
        <w:jc w:val="center"/>
        <w:rPr>
          <w:rFonts w:eastAsia="Calibri"/>
          <w:sz w:val="28"/>
          <w:szCs w:val="28"/>
          <w:lang w:val="en-US"/>
        </w:rPr>
      </w:pPr>
    </w:p>
    <w:p w:rsidR="00883137" w:rsidRDefault="00883137" w:rsidP="00883137">
      <w:pPr>
        <w:spacing w:before="240" w:after="240"/>
        <w:contextualSpacing/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ABSTRACT</w:t>
      </w:r>
    </w:p>
    <w:p w:rsidR="00883137" w:rsidRDefault="00883137" w:rsidP="00883137">
      <w:pPr>
        <w:spacing w:before="240" w:after="240"/>
        <w:contextualSpacing/>
        <w:jc w:val="center"/>
        <w:rPr>
          <w:rFonts w:eastAsia="Calibri"/>
          <w:sz w:val="28"/>
          <w:szCs w:val="28"/>
          <w:lang w:val="en-US"/>
        </w:rPr>
      </w:pPr>
    </w:p>
    <w:p w:rsidR="00883137" w:rsidRDefault="00883137" w:rsidP="00883137">
      <w:pPr>
        <w:spacing w:line="360" w:lineRule="auto"/>
        <w:jc w:val="center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          </w:t>
      </w:r>
      <w:proofErr w:type="gramStart"/>
      <w:r>
        <w:rPr>
          <w:rFonts w:eastAsia="Calibri"/>
          <w:bCs/>
          <w:sz w:val="28"/>
          <w:szCs w:val="28"/>
          <w:lang w:val="en-US"/>
        </w:rPr>
        <w:t>Thesis  C.52</w:t>
      </w:r>
      <w:proofErr w:type="gramEnd"/>
      <w:r>
        <w:rPr>
          <w:rFonts w:eastAsia="Calibri"/>
          <w:bCs/>
          <w:sz w:val="28"/>
          <w:szCs w:val="28"/>
          <w:lang w:val="en-US"/>
        </w:rPr>
        <w:t xml:space="preserve">: 5 tables, 1 </w:t>
      </w:r>
      <w:r>
        <w:rPr>
          <w:color w:val="333333"/>
          <w:sz w:val="28"/>
          <w:szCs w:val="28"/>
          <w:lang w:val="en-US"/>
        </w:rPr>
        <w:t>figure</w:t>
      </w:r>
      <w:r>
        <w:rPr>
          <w:rFonts w:eastAsia="Calibri"/>
          <w:bCs/>
          <w:sz w:val="28"/>
          <w:szCs w:val="28"/>
          <w:lang w:val="en-US"/>
        </w:rPr>
        <w:t>, 29 sources, 1 applications'.</w:t>
      </w:r>
    </w:p>
    <w:p w:rsidR="00883137" w:rsidRDefault="00883137" w:rsidP="00883137">
      <w:pPr>
        <w:spacing w:after="240"/>
        <w:contextualSpacing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           WASTE, INVENTORY WASTE, SOURCE OF WASTE, USE OF WASTE, </w:t>
      </w:r>
      <w:proofErr w:type="gramStart"/>
      <w:r>
        <w:rPr>
          <w:rFonts w:eastAsia="Calibri"/>
          <w:sz w:val="28"/>
          <w:szCs w:val="28"/>
          <w:lang w:val="en-US"/>
        </w:rPr>
        <w:t>WASTE  DISPOSAL</w:t>
      </w:r>
      <w:proofErr w:type="gramEnd"/>
      <w:r>
        <w:rPr>
          <w:rFonts w:eastAsia="Calibri"/>
          <w:sz w:val="28"/>
          <w:szCs w:val="28"/>
          <w:lang w:val="en-US"/>
        </w:rPr>
        <w:t>, WASTE GENERATION, INSTRUCTIONS FOR WASTE MANAGEMENT.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b/>
          <w:lang w:val="en-US"/>
        </w:rPr>
        <w:br/>
      </w:r>
      <w:r>
        <w:rPr>
          <w:b/>
          <w:sz w:val="28"/>
          <w:szCs w:val="28"/>
          <w:lang w:val="en-US"/>
        </w:rPr>
        <w:t xml:space="preserve">           </w:t>
      </w:r>
      <w:r>
        <w:rPr>
          <w:rFonts w:eastAsia="Calibri"/>
          <w:bCs/>
          <w:sz w:val="28"/>
          <w:szCs w:val="28"/>
          <w:lang w:val="en-US"/>
        </w:rPr>
        <w:t xml:space="preserve">The work purpose </w:t>
      </w:r>
      <w:r>
        <w:rPr>
          <w:rFonts w:eastAsia="Calibri"/>
          <w:spacing w:val="-10"/>
          <w:sz w:val="28"/>
          <w:szCs w:val="28"/>
          <w:lang w:val="en-US"/>
        </w:rPr>
        <w:t>–</w:t>
      </w:r>
      <w:r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 xml:space="preserve">analysis of waste management at enterprises of </w:t>
      </w:r>
      <w:r>
        <w:rPr>
          <w:rFonts w:eastAsia="Calibri"/>
          <w:bCs/>
          <w:sz w:val="28"/>
          <w:szCs w:val="28"/>
          <w:lang w:val="en-US"/>
        </w:rPr>
        <w:t>LLC «</w:t>
      </w:r>
      <w:proofErr w:type="spellStart"/>
      <w:r>
        <w:rPr>
          <w:rFonts w:eastAsia="Calibri"/>
          <w:bCs/>
          <w:sz w:val="28"/>
          <w:szCs w:val="28"/>
          <w:lang w:val="en-US"/>
        </w:rPr>
        <w:t>BelVtorOtkhody</w:t>
      </w:r>
      <w:proofErr w:type="spellEnd"/>
      <w:r>
        <w:rPr>
          <w:rFonts w:eastAsia="Calibri"/>
          <w:bCs/>
          <w:sz w:val="28"/>
          <w:szCs w:val="28"/>
          <w:lang w:val="en-US"/>
        </w:rPr>
        <w:t>»</w:t>
      </w:r>
      <w:r>
        <w:rPr>
          <w:color w:val="333333"/>
          <w:sz w:val="28"/>
          <w:szCs w:val="28"/>
          <w:lang w:val="en-US"/>
        </w:rPr>
        <w:t xml:space="preserve"> of the city of Grodno and development of recommendations on the use of waste disposed.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In work the analysis of regulations and technical regulations in the field of treatment of production wastes in Republic of Belarus is carried out.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Are studied an order and requirements imposed to carrying out inventory and the act of inventory of production wastes of LLC «</w:t>
      </w:r>
      <w:proofErr w:type="spellStart"/>
      <w:r>
        <w:rPr>
          <w:rFonts w:eastAsia="Calibri"/>
          <w:bCs/>
          <w:sz w:val="28"/>
          <w:szCs w:val="28"/>
          <w:lang w:val="en-US"/>
        </w:rPr>
        <w:t>BelVtorOtkhody</w:t>
      </w:r>
      <w:proofErr w:type="spellEnd"/>
      <w:r>
        <w:rPr>
          <w:rFonts w:eastAsia="Calibri"/>
          <w:bCs/>
          <w:sz w:val="28"/>
          <w:szCs w:val="28"/>
          <w:lang w:val="en-US"/>
        </w:rPr>
        <w:t>».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The structure of development stages of the Instruction on treatment of production wastes for LLC «</w:t>
      </w:r>
      <w:proofErr w:type="spellStart"/>
      <w:r>
        <w:rPr>
          <w:rFonts w:eastAsia="Calibri"/>
          <w:bCs/>
          <w:sz w:val="28"/>
          <w:szCs w:val="28"/>
          <w:lang w:val="en-US"/>
        </w:rPr>
        <w:t>BelVtorOtkhody</w:t>
      </w:r>
      <w:proofErr w:type="spellEnd"/>
      <w:r>
        <w:rPr>
          <w:rFonts w:eastAsia="Calibri"/>
          <w:bCs/>
          <w:sz w:val="28"/>
          <w:szCs w:val="28"/>
          <w:lang w:val="en-US"/>
        </w:rPr>
        <w:t>» is studied.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The order of execution of the application for production waste disposal is studied.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During work the act of inventory of production wastes on the basis of the data received as a result of inventory of production wastes was drafted.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Standards of formation of production wastes are developed for LLC «</w:t>
      </w:r>
      <w:proofErr w:type="spellStart"/>
      <w:r>
        <w:rPr>
          <w:rFonts w:eastAsia="Calibri"/>
          <w:bCs/>
          <w:sz w:val="28"/>
          <w:szCs w:val="28"/>
          <w:lang w:val="en-US"/>
        </w:rPr>
        <w:t>BelVtorOtkhody</w:t>
      </w:r>
      <w:proofErr w:type="spellEnd"/>
      <w:r>
        <w:rPr>
          <w:rFonts w:eastAsia="Calibri"/>
          <w:bCs/>
          <w:sz w:val="28"/>
          <w:szCs w:val="28"/>
          <w:lang w:val="en-US"/>
        </w:rPr>
        <w:t>».</w:t>
      </w:r>
    </w:p>
    <w:p w:rsidR="00883137" w:rsidRDefault="00883137" w:rsidP="00883137">
      <w:pPr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The application for waste disposal of production for LLC «</w:t>
      </w:r>
      <w:proofErr w:type="spellStart"/>
      <w:r>
        <w:rPr>
          <w:rFonts w:eastAsia="Calibri"/>
          <w:bCs/>
          <w:sz w:val="28"/>
          <w:szCs w:val="28"/>
          <w:lang w:val="en-US"/>
        </w:rPr>
        <w:t>BelVtorOtkhody</w:t>
      </w:r>
      <w:proofErr w:type="spellEnd"/>
      <w:r>
        <w:rPr>
          <w:rFonts w:eastAsia="Calibri"/>
          <w:bCs/>
          <w:sz w:val="28"/>
          <w:szCs w:val="28"/>
          <w:lang w:val="en-US"/>
        </w:rPr>
        <w:t>» is prepared.</w:t>
      </w:r>
    </w:p>
    <w:p w:rsidR="00A36DC6" w:rsidRPr="00D01286" w:rsidRDefault="00883137" w:rsidP="00883137">
      <w:pPr>
        <w:rPr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  <w:t>The instruction on treatment of production wastes is developed for LLC «</w:t>
      </w:r>
      <w:proofErr w:type="spellStart"/>
      <w:r>
        <w:rPr>
          <w:rFonts w:eastAsia="Calibri"/>
          <w:bCs/>
          <w:sz w:val="28"/>
          <w:szCs w:val="28"/>
          <w:lang w:val="en-US"/>
        </w:rPr>
        <w:t>BelVtorOtkhody</w:t>
      </w:r>
      <w:proofErr w:type="spellEnd"/>
      <w:r>
        <w:rPr>
          <w:rFonts w:eastAsia="Calibri"/>
          <w:bCs/>
          <w:sz w:val="28"/>
          <w:szCs w:val="28"/>
          <w:lang w:val="en-US"/>
        </w:rPr>
        <w:t>».</w:t>
      </w:r>
    </w:p>
    <w:sectPr w:rsidR="00A36DC6" w:rsidRPr="00D01286" w:rsidSect="0054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286"/>
    <w:rsid w:val="00542070"/>
    <w:rsid w:val="00883137"/>
    <w:rsid w:val="00A313EB"/>
    <w:rsid w:val="00A36DC6"/>
    <w:rsid w:val="00BA7FC0"/>
    <w:rsid w:val="00D01286"/>
    <w:rsid w:val="00D3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831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3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831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9C54-5CB0-4854-B349-2A08E19A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2019-06-19T18:58:00Z</dcterms:created>
  <dcterms:modified xsi:type="dcterms:W3CDTF">2019-06-20T13:06:00Z</dcterms:modified>
</cp:coreProperties>
</file>