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A8" w:rsidRPr="0089341F" w:rsidRDefault="00E47EA8" w:rsidP="00E47EA8">
      <w:pPr>
        <w:pStyle w:val="90"/>
        <w:spacing w:after="0" w:line="36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 w:rsidRPr="0089341F">
        <w:rPr>
          <w:rFonts w:ascii="Times New Roman" w:hAnsi="Times New Roman" w:cs="Times New Roman"/>
          <w:b/>
          <w:sz w:val="28"/>
          <w:szCs w:val="28"/>
        </w:rPr>
        <w:t>ФЕРАТ</w:t>
      </w:r>
    </w:p>
    <w:p w:rsidR="00E47EA8" w:rsidRDefault="00E47EA8" w:rsidP="00E47EA8">
      <w:pPr>
        <w:spacing w:line="360" w:lineRule="auto"/>
        <w:ind w:firstLine="2268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E622E">
        <w:rPr>
          <w:rFonts w:ascii="Times New Roman" w:hAnsi="Times New Roman" w:cs="Times New Roman"/>
          <w:b/>
          <w:sz w:val="28"/>
          <w:szCs w:val="28"/>
          <w:lang w:val="be-BY"/>
        </w:rPr>
        <w:t>Салаўёва Сяргея Пятровіча</w:t>
      </w:r>
    </w:p>
    <w:p w:rsidR="00E47EA8" w:rsidRDefault="00E47EA8" w:rsidP="00E47E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>
        <w:rPr>
          <w:rFonts w:ascii="Times New Roman" w:hAnsi="Times New Roman" w:cs="Times New Roman"/>
          <w:sz w:val="28"/>
          <w:szCs w:val="28"/>
          <w:lang w:val="be-BY"/>
        </w:rPr>
        <w:t>Гісто</w:t>
      </w:r>
      <w:r w:rsidRPr="0044631A">
        <w:rPr>
          <w:rFonts w:ascii="Times New Roman" w:hAnsi="Times New Roman" w:cs="Times New Roman"/>
          <w:sz w:val="28"/>
          <w:szCs w:val="28"/>
          <w:lang w:val="be-BY"/>
        </w:rPr>
        <w:t>рыка-архітэктурная спадчына Барысаўскага раёна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47EA8" w:rsidRDefault="00E47EA8" w:rsidP="00E47E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631A">
        <w:rPr>
          <w:rFonts w:ascii="Times New Roman" w:hAnsi="Times New Roman" w:cs="Times New Roman"/>
          <w:b/>
          <w:sz w:val="28"/>
          <w:szCs w:val="28"/>
          <w:lang w:val="be-BY"/>
        </w:rPr>
        <w:t>Ключавыя словы: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Барысаў, царква, касцёл, дойлідства, сядзіба-паркавы ансамбль, архітэктура.</w:t>
      </w:r>
    </w:p>
    <w:p w:rsidR="00E47EA8" w:rsidRDefault="00E47EA8" w:rsidP="00E47E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631A">
        <w:rPr>
          <w:rFonts w:ascii="Times New Roman" w:hAnsi="Times New Roman" w:cs="Times New Roman"/>
          <w:b/>
          <w:sz w:val="28"/>
          <w:szCs w:val="28"/>
          <w:lang w:val="be-BY"/>
        </w:rPr>
        <w:t>Актуальнасць:</w:t>
      </w:r>
      <w:r w:rsidRPr="00D5425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D5425C">
        <w:rPr>
          <w:rFonts w:ascii="Times New Roman" w:hAnsi="Times New Roman" w:cs="Times New Roman"/>
          <w:sz w:val="28"/>
          <w:szCs w:val="28"/>
          <w:lang w:val="be-BY"/>
        </w:rPr>
        <w:t>істарычныя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4631A">
        <w:rPr>
          <w:rFonts w:ascii="Times New Roman" w:hAnsi="Times New Roman" w:cs="Times New Roman"/>
          <w:sz w:val="28"/>
          <w:szCs w:val="28"/>
          <w:lang w:val="be-BY"/>
        </w:rPr>
        <w:t>рхітэктурныя помнікі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маюць найвялікшую патрэбу ў абароне і захоўванні найперш ад уздзеяння прыродных умоў. Архітэктурныя помнікі з’яўляюцца найлепшым узорам гістарычнай даўніны. </w:t>
      </w:r>
    </w:p>
    <w:p w:rsidR="00E47EA8" w:rsidRDefault="00E47EA8" w:rsidP="00E47E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Мэта дыпломнай працы</w:t>
      </w:r>
      <w:r w:rsidRPr="00CD03FB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CD03F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даследаванне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культавай і свецкай архітэктуры Барысаўскага раёна, выяўленне яе</w:t>
      </w:r>
      <w:r w:rsidRPr="00CD03F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гісторыка-культурнай каштоўнасці.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E47EA8" w:rsidRDefault="00E47EA8" w:rsidP="00E47E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B26A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Аб’ект працы-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культавыя будынкі і </w:t>
      </w:r>
      <w:r>
        <w:rPr>
          <w:rFonts w:ascii="Times New Roman" w:hAnsi="Times New Roman" w:cs="Times New Roman"/>
          <w:sz w:val="28"/>
          <w:szCs w:val="28"/>
          <w:lang w:val="be-BY"/>
        </w:rPr>
        <w:t>сядзіба-паркавыя</w:t>
      </w:r>
      <w:r w:rsidRPr="00EB26A7">
        <w:rPr>
          <w:rFonts w:ascii="Times New Roman" w:hAnsi="Times New Roman" w:cs="Times New Roman"/>
          <w:sz w:val="28"/>
          <w:szCs w:val="28"/>
          <w:lang w:val="be-BY"/>
        </w:rPr>
        <w:t xml:space="preserve"> комплексы </w:t>
      </w:r>
      <w:r w:rsidRPr="00EB26A7">
        <w:rPr>
          <w:rFonts w:ascii="Times New Roman" w:eastAsia="Times New Roman" w:hAnsi="Times New Roman" w:cs="Times New Roman"/>
          <w:sz w:val="28"/>
          <w:szCs w:val="28"/>
          <w:lang w:val="be-BY"/>
        </w:rPr>
        <w:t>Барысаўскага раёна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E47EA8" w:rsidRDefault="00E47EA8" w:rsidP="00E47E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П</w:t>
      </w:r>
      <w:r w:rsidRPr="00EB26A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радмет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працы</w:t>
      </w:r>
      <w:r w:rsidRPr="00EB26A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-</w:t>
      </w:r>
      <w:r w:rsidRPr="00EB26A7">
        <w:rPr>
          <w:rFonts w:ascii="Times New Roman" w:hAnsi="Times New Roman" w:cs="Times New Roman"/>
          <w:sz w:val="28"/>
          <w:szCs w:val="28"/>
          <w:lang w:val="be-BY"/>
        </w:rPr>
        <w:t xml:space="preserve">гісторыя, </w:t>
      </w:r>
      <w:r w:rsidRPr="00EB26A7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асаблівасці </w:t>
      </w:r>
      <w:r w:rsidRPr="00EB26A7">
        <w:rPr>
          <w:rFonts w:ascii="Times New Roman" w:hAnsi="Times New Roman" w:cs="Times New Roman"/>
          <w:sz w:val="28"/>
          <w:szCs w:val="28"/>
          <w:lang w:val="be-BY"/>
        </w:rPr>
        <w:t xml:space="preserve">і сучасны стан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касцёлаў, цэркваў і сядзіба-паркавых комплексаў </w:t>
      </w:r>
      <w:r w:rsidRPr="00EB26A7">
        <w:rPr>
          <w:rFonts w:ascii="Times New Roman" w:eastAsia="Times New Roman" w:hAnsi="Times New Roman" w:cs="Times New Roman"/>
          <w:sz w:val="28"/>
          <w:szCs w:val="28"/>
          <w:lang w:val="be-BY"/>
        </w:rPr>
        <w:t>Барысаўскага раёна.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E47EA8" w:rsidRDefault="00E47EA8" w:rsidP="00E47EA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B26A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Мэтадалагічнай асновай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Pr="00EB26A7">
        <w:rPr>
          <w:rFonts w:ascii="Times New Roman" w:eastAsia="Times New Roman" w:hAnsi="Times New Roman" w:cs="Times New Roman"/>
          <w:sz w:val="28"/>
          <w:szCs w:val="28"/>
          <w:lang w:val="be-BY"/>
        </w:rPr>
        <w:t>дыпломнай працы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сталі прынцыпы аналізу, параўнання, гістарызму, аб’ектыўнасці. Падчас працэсу даследвання быў выкарыстаны кампаратыўны метад пры параўнанні каталіцкіх і праваслаўных святыняў.</w:t>
      </w:r>
    </w:p>
    <w:p w:rsidR="00E47EA8" w:rsidRDefault="00E47EA8" w:rsidP="00E47EA8">
      <w:pPr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Высновы і рэкамендацыі: </w:t>
      </w:r>
      <w:r w:rsidRPr="00DE5CFE">
        <w:rPr>
          <w:rFonts w:ascii="Times New Roman" w:hAnsi="Times New Roman" w:cs="Times New Roman"/>
          <w:sz w:val="28"/>
          <w:szCs w:val="28"/>
          <w:lang w:val="be-BY"/>
        </w:rPr>
        <w:t>культавая архітэктура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Барысаўскага раёна мае свае характэрныя рысы нягледзячы на тыповы від будынкаў. Асаблівую ўвагу трэба звярнуць на касцёл </w:t>
      </w:r>
      <w:r w:rsidRPr="00DE5CFE">
        <w:rPr>
          <w:rFonts w:ascii="Times New Roman" w:hAnsi="Times New Roman" w:cs="Times New Roman"/>
          <w:sz w:val="28"/>
          <w:szCs w:val="28"/>
          <w:lang w:val="be-BY"/>
        </w:rPr>
        <w:t xml:space="preserve">Унебаўзяцця Найсвяцейшай Панны Марыі </w:t>
      </w:r>
      <w:r>
        <w:rPr>
          <w:rFonts w:ascii="Times New Roman" w:hAnsi="Times New Roman" w:cs="Times New Roman"/>
          <w:sz w:val="28"/>
          <w:szCs w:val="28"/>
          <w:lang w:val="be-BY"/>
        </w:rPr>
        <w:t>у вёсцы Зембін, найперш для таго каб адрадзіць яго. З сядзіба-паркавых ансамбляў трэба адзначыць маёнтак Крычына з яго ангельскім паркам.</w:t>
      </w:r>
    </w:p>
    <w:p w:rsidR="00E47EA8" w:rsidRDefault="00E47EA8" w:rsidP="00E47EA8">
      <w:pPr>
        <w:pStyle w:val="9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47EA8" w:rsidRDefault="00E47EA8" w:rsidP="00E47EA8">
      <w:pPr>
        <w:pStyle w:val="9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67D8">
        <w:rPr>
          <w:rFonts w:ascii="Times New Roman" w:hAnsi="Times New Roman" w:cs="Times New Roman"/>
          <w:b/>
          <w:sz w:val="28"/>
          <w:szCs w:val="28"/>
          <w:lang w:val="be-BY"/>
        </w:rPr>
        <w:t>Структура і аб'ём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F67D8">
        <w:rPr>
          <w:rFonts w:ascii="Times New Roman" w:hAnsi="Times New Roman" w:cs="Times New Roman"/>
          <w:b/>
          <w:sz w:val="28"/>
          <w:szCs w:val="28"/>
          <w:lang w:val="be-BY"/>
        </w:rPr>
        <w:t>дыпломнай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працы</w:t>
      </w:r>
      <w:r w:rsidRPr="00BF67D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F67D8">
        <w:rPr>
          <w:rFonts w:ascii="Times New Roman" w:hAnsi="Times New Roman" w:cs="Times New Roman"/>
          <w:sz w:val="28"/>
          <w:szCs w:val="28"/>
          <w:lang w:val="be-BY"/>
        </w:rPr>
        <w:t>Дыпломная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праца </w:t>
      </w:r>
      <w:r w:rsidRPr="00BF67D8">
        <w:rPr>
          <w:rFonts w:ascii="Times New Roman" w:hAnsi="Times New Roman" w:cs="Times New Roman"/>
          <w:sz w:val="28"/>
          <w:szCs w:val="28"/>
          <w:lang w:val="be-BY"/>
        </w:rPr>
        <w:t xml:space="preserve">складаецца з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BF67D8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одзінаў, т</w:t>
      </w:r>
      <w:r w:rsidRPr="00BF67D8">
        <w:rPr>
          <w:rFonts w:ascii="Times New Roman" w:hAnsi="Times New Roman" w:cs="Times New Roman"/>
          <w:sz w:val="28"/>
          <w:szCs w:val="28"/>
          <w:lang w:val="be-BY"/>
        </w:rPr>
        <w:t>рох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раздзелаў</w:t>
      </w:r>
      <w:r w:rsidRPr="00BF67D8">
        <w:rPr>
          <w:rFonts w:ascii="Times New Roman" w:hAnsi="Times New Roman" w:cs="Times New Roman"/>
          <w:sz w:val="28"/>
          <w:szCs w:val="28"/>
          <w:lang w:val="be-BY"/>
        </w:rPr>
        <w:t>, заключэння, спісу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выкарыстанай </w:t>
      </w:r>
      <w:r w:rsidRPr="00BF67D8">
        <w:rPr>
          <w:rFonts w:ascii="Times New Roman" w:hAnsi="Times New Roman" w:cs="Times New Roman"/>
          <w:sz w:val="28"/>
          <w:szCs w:val="28"/>
          <w:lang w:val="be-BY"/>
        </w:rPr>
        <w:t xml:space="preserve">літаратуры, </w:t>
      </w:r>
      <w:r>
        <w:rPr>
          <w:rFonts w:ascii="Times New Roman" w:hAnsi="Times New Roman" w:cs="Times New Roman"/>
          <w:sz w:val="28"/>
          <w:szCs w:val="28"/>
          <w:lang w:val="be-BY"/>
        </w:rPr>
        <w:t>дадатка</w:t>
      </w:r>
      <w:r w:rsidRPr="00BF67D8">
        <w:rPr>
          <w:rFonts w:ascii="Times New Roman" w:hAnsi="Times New Roman" w:cs="Times New Roman"/>
          <w:sz w:val="28"/>
          <w:szCs w:val="28"/>
          <w:lang w:val="be-BY"/>
        </w:rPr>
        <w:t>. Агульны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F67D8">
        <w:rPr>
          <w:rFonts w:ascii="Times New Roman" w:hAnsi="Times New Roman" w:cs="Times New Roman"/>
          <w:sz w:val="28"/>
          <w:szCs w:val="28"/>
          <w:lang w:val="be-BY"/>
        </w:rPr>
        <w:t>аб'ём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працы – 74 старонкі</w:t>
      </w:r>
      <w:r w:rsidRPr="00BF67D8">
        <w:rPr>
          <w:rFonts w:ascii="Times New Roman" w:hAnsi="Times New Roman" w:cs="Times New Roman"/>
          <w:sz w:val="28"/>
          <w:szCs w:val="28"/>
          <w:lang w:val="be-BY"/>
        </w:rPr>
        <w:t>. 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F67D8">
        <w:rPr>
          <w:rFonts w:ascii="Times New Roman" w:hAnsi="Times New Roman" w:cs="Times New Roman"/>
          <w:sz w:val="28"/>
          <w:szCs w:val="28"/>
          <w:lang w:val="be-BY"/>
        </w:rPr>
        <w:t>іх: спіс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літаратуры – 5 старонак</w:t>
      </w:r>
      <w:r w:rsidRPr="00BF67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(70 найменняў</w:t>
      </w:r>
      <w:r w:rsidRPr="00BF67D8">
        <w:rPr>
          <w:rFonts w:ascii="Times New Roman" w:hAnsi="Times New Roman" w:cs="Times New Roman"/>
          <w:sz w:val="28"/>
          <w:szCs w:val="28"/>
          <w:lang w:val="be-BY"/>
        </w:rPr>
        <w:t>), рэферат на беларускай</w:t>
      </w:r>
      <w:r>
        <w:rPr>
          <w:rFonts w:ascii="Times New Roman" w:hAnsi="Times New Roman" w:cs="Times New Roman"/>
          <w:sz w:val="28"/>
          <w:szCs w:val="28"/>
          <w:lang w:val="be-BY"/>
        </w:rPr>
        <w:t>, расейскай</w:t>
      </w:r>
      <w:r w:rsidRPr="00BF67D8">
        <w:rPr>
          <w:rFonts w:ascii="Times New Roman" w:hAnsi="Times New Roman" w:cs="Times New Roman"/>
          <w:sz w:val="28"/>
          <w:szCs w:val="28"/>
          <w:lang w:val="be-BY"/>
        </w:rPr>
        <w:t xml:space="preserve"> і анг</w:t>
      </w:r>
      <w:r>
        <w:rPr>
          <w:rFonts w:ascii="Times New Roman" w:hAnsi="Times New Roman" w:cs="Times New Roman"/>
          <w:sz w:val="28"/>
          <w:szCs w:val="28"/>
          <w:lang w:val="be-BY"/>
        </w:rPr>
        <w:t>ельс</w:t>
      </w:r>
      <w:r w:rsidRPr="00BF67D8">
        <w:rPr>
          <w:rFonts w:ascii="Times New Roman" w:hAnsi="Times New Roman" w:cs="Times New Roman"/>
          <w:sz w:val="28"/>
          <w:szCs w:val="28"/>
          <w:lang w:val="be-BY"/>
        </w:rPr>
        <w:t>кай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F67D8">
        <w:rPr>
          <w:rFonts w:ascii="Times New Roman" w:hAnsi="Times New Roman" w:cs="Times New Roman"/>
          <w:sz w:val="28"/>
          <w:szCs w:val="28"/>
          <w:lang w:val="be-BY"/>
        </w:rPr>
        <w:t xml:space="preserve">мовах – 3 старонкі,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дадатак – </w:t>
      </w:r>
      <w:r w:rsidRPr="00E47EA8">
        <w:rPr>
          <w:rFonts w:ascii="Times New Roman" w:hAnsi="Times New Roman" w:cs="Times New Roman"/>
          <w:sz w:val="28"/>
          <w:szCs w:val="28"/>
          <w:lang w:val="be-BY"/>
        </w:rPr>
        <w:t>28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старонак</w:t>
      </w:r>
      <w:r w:rsidRPr="00BF67D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47EA8" w:rsidRDefault="00E47EA8" w:rsidP="00E47EA8">
      <w:pPr>
        <w:pStyle w:val="9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47EA8" w:rsidRDefault="00E47EA8" w:rsidP="00E47EA8">
      <w:pPr>
        <w:pStyle w:val="9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47EA8" w:rsidRDefault="00E47EA8" w:rsidP="00E47E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47EA8" w:rsidRDefault="00E47EA8" w:rsidP="00E47EA8">
      <w:pPr>
        <w:autoSpaceDE w:val="0"/>
        <w:autoSpaceDN w:val="0"/>
        <w:adjustRightInd w:val="0"/>
        <w:spacing w:after="0"/>
        <w:ind w:firstLine="340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2BA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РЕФЕРАТ</w:t>
      </w:r>
    </w:p>
    <w:p w:rsidR="00E47EA8" w:rsidRDefault="00E47EA8" w:rsidP="00E47EA8">
      <w:pPr>
        <w:autoSpaceDE w:val="0"/>
        <w:autoSpaceDN w:val="0"/>
        <w:adjustRightInd w:val="0"/>
        <w:spacing w:after="0"/>
        <w:ind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Соловьёва Сергея Петров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ича</w:t>
      </w:r>
      <w:proofErr w:type="spellEnd"/>
    </w:p>
    <w:p w:rsidR="00E47EA8" w:rsidRPr="008A2BA9" w:rsidRDefault="00E47EA8" w:rsidP="00E47EA8">
      <w:pPr>
        <w:autoSpaceDE w:val="0"/>
        <w:autoSpaceDN w:val="0"/>
        <w:adjustRightInd w:val="0"/>
        <w:spacing w:after="0"/>
        <w:ind w:firstLine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EA8" w:rsidRDefault="00E47EA8" w:rsidP="00E47E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2BA9">
        <w:rPr>
          <w:rFonts w:ascii="Times New Roman" w:hAnsi="Times New Roman" w:cs="Times New Roman"/>
          <w:b/>
          <w:sz w:val="28"/>
          <w:szCs w:val="28"/>
        </w:rPr>
        <w:t>Тема:</w:t>
      </w:r>
      <w:r w:rsidRPr="008A2BA9">
        <w:rPr>
          <w:rFonts w:ascii="Times New Roman" w:hAnsi="Times New Roman" w:cs="Times New Roman"/>
          <w:sz w:val="28"/>
          <w:szCs w:val="28"/>
        </w:rPr>
        <w:t xml:space="preserve"> Историко-архитектурное наслед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A2BA9">
        <w:rPr>
          <w:rFonts w:ascii="Times New Roman" w:hAnsi="Times New Roman" w:cs="Times New Roman"/>
          <w:sz w:val="28"/>
          <w:szCs w:val="28"/>
        </w:rPr>
        <w:t xml:space="preserve"> Борисовского района.</w:t>
      </w:r>
    </w:p>
    <w:p w:rsidR="00E47EA8" w:rsidRPr="008A2BA9" w:rsidRDefault="00E47EA8" w:rsidP="00E47E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7EA8" w:rsidRPr="008A2BA9" w:rsidRDefault="00E47EA8" w:rsidP="00E47E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2BA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EDB">
        <w:rPr>
          <w:rFonts w:ascii="Times New Roman" w:hAnsi="Times New Roman" w:cs="Times New Roman"/>
          <w:sz w:val="28"/>
          <w:szCs w:val="28"/>
        </w:rPr>
        <w:t>Борисов,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BA9">
        <w:rPr>
          <w:rFonts w:ascii="Times New Roman" w:hAnsi="Times New Roman" w:cs="Times New Roman"/>
          <w:sz w:val="28"/>
          <w:szCs w:val="28"/>
        </w:rPr>
        <w:t xml:space="preserve"> церковь, </w:t>
      </w:r>
      <w:r>
        <w:rPr>
          <w:rFonts w:ascii="Times New Roman" w:hAnsi="Times New Roman" w:cs="Times New Roman"/>
          <w:sz w:val="28"/>
          <w:szCs w:val="28"/>
        </w:rPr>
        <w:t>костё</w:t>
      </w:r>
      <w:r w:rsidRPr="008A2BA9">
        <w:rPr>
          <w:rFonts w:ascii="Times New Roman" w:hAnsi="Times New Roman" w:cs="Times New Roman"/>
          <w:sz w:val="28"/>
          <w:szCs w:val="28"/>
        </w:rPr>
        <w:t xml:space="preserve">л, зодчество, </w:t>
      </w:r>
      <w:proofErr w:type="spellStart"/>
      <w:r w:rsidRPr="008A2BA9">
        <w:rPr>
          <w:rFonts w:ascii="Times New Roman" w:hAnsi="Times New Roman" w:cs="Times New Roman"/>
          <w:sz w:val="28"/>
          <w:szCs w:val="28"/>
        </w:rPr>
        <w:t>усад</w:t>
      </w:r>
      <w:r>
        <w:rPr>
          <w:rFonts w:ascii="Times New Roman" w:hAnsi="Times New Roman" w:cs="Times New Roman"/>
          <w:sz w:val="28"/>
          <w:szCs w:val="28"/>
        </w:rPr>
        <w:t>ебно-парковый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ансамбль, архитектура</w:t>
      </w:r>
      <w:r w:rsidRPr="008A2BA9">
        <w:rPr>
          <w:rFonts w:ascii="Times New Roman" w:hAnsi="Times New Roman" w:cs="Times New Roman"/>
          <w:sz w:val="28"/>
          <w:szCs w:val="28"/>
        </w:rPr>
        <w:t>.</w:t>
      </w:r>
    </w:p>
    <w:p w:rsidR="00E47EA8" w:rsidRDefault="00E47EA8" w:rsidP="00E47E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7EA8" w:rsidRDefault="00E47EA8" w:rsidP="00E47E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2BA9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8A2BA9">
        <w:rPr>
          <w:rFonts w:ascii="Times New Roman" w:hAnsi="Times New Roman" w:cs="Times New Roman"/>
          <w:sz w:val="28"/>
          <w:szCs w:val="28"/>
        </w:rPr>
        <w:t xml:space="preserve"> исторические архитектурные памятники имеют наивеличайшую нужду в защите и </w:t>
      </w:r>
      <w:r>
        <w:rPr>
          <w:rFonts w:ascii="Times New Roman" w:hAnsi="Times New Roman" w:cs="Times New Roman"/>
          <w:sz w:val="28"/>
          <w:szCs w:val="28"/>
        </w:rPr>
        <w:t xml:space="preserve">охране в первую очередь </w:t>
      </w:r>
      <w:r w:rsidRPr="008A2BA9">
        <w:rPr>
          <w:rFonts w:ascii="Times New Roman" w:hAnsi="Times New Roman" w:cs="Times New Roman"/>
          <w:sz w:val="28"/>
          <w:szCs w:val="28"/>
        </w:rPr>
        <w:t xml:space="preserve">от воздействия природных условий. Архитектурные памятники являются наилучшим </w:t>
      </w:r>
      <w:r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Pr="008A2BA9">
        <w:rPr>
          <w:rFonts w:ascii="Times New Roman" w:hAnsi="Times New Roman" w:cs="Times New Roman"/>
          <w:sz w:val="28"/>
          <w:szCs w:val="28"/>
        </w:rPr>
        <w:t>исторической</w:t>
      </w:r>
      <w:r>
        <w:rPr>
          <w:rFonts w:ascii="Times New Roman" w:hAnsi="Times New Roman" w:cs="Times New Roman"/>
          <w:sz w:val="28"/>
          <w:szCs w:val="28"/>
        </w:rPr>
        <w:t xml:space="preserve"> древности</w:t>
      </w:r>
      <w:r w:rsidRPr="008A2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EA8" w:rsidRPr="008A2BA9" w:rsidRDefault="00E47EA8" w:rsidP="00E47E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7EA8" w:rsidRPr="008A2BA9" w:rsidRDefault="00E47EA8" w:rsidP="00E47E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2BA9">
        <w:rPr>
          <w:rFonts w:ascii="Times New Roman" w:hAnsi="Times New Roman" w:cs="Times New Roman"/>
          <w:b/>
          <w:sz w:val="28"/>
          <w:szCs w:val="28"/>
        </w:rPr>
        <w:t xml:space="preserve">Цель дипломной </w:t>
      </w:r>
      <w:proofErr w:type="spellStart"/>
      <w:proofErr w:type="gramStart"/>
      <w:r w:rsidRPr="008A2BA9">
        <w:rPr>
          <w:rFonts w:ascii="Times New Roman" w:hAnsi="Times New Roman" w:cs="Times New Roman"/>
          <w:b/>
          <w:sz w:val="28"/>
          <w:szCs w:val="28"/>
        </w:rPr>
        <w:t>работы-</w:t>
      </w:r>
      <w:r w:rsidRPr="008A2BA9">
        <w:rPr>
          <w:rFonts w:ascii="Times New Roman" w:hAnsi="Times New Roman" w:cs="Times New Roman"/>
          <w:sz w:val="28"/>
          <w:szCs w:val="28"/>
        </w:rPr>
        <w:t>исследование</w:t>
      </w:r>
      <w:proofErr w:type="spellEnd"/>
      <w:proofErr w:type="gramEnd"/>
      <w:r w:rsidRPr="008A2BA9">
        <w:rPr>
          <w:rFonts w:ascii="Times New Roman" w:hAnsi="Times New Roman" w:cs="Times New Roman"/>
          <w:sz w:val="28"/>
          <w:szCs w:val="28"/>
        </w:rPr>
        <w:t xml:space="preserve"> культовой и светской архитектуры Борисовского района, выявление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8A2BA9">
        <w:rPr>
          <w:rFonts w:ascii="Times New Roman" w:hAnsi="Times New Roman" w:cs="Times New Roman"/>
          <w:sz w:val="28"/>
          <w:szCs w:val="28"/>
        </w:rPr>
        <w:t xml:space="preserve"> историко-культурной ценности. </w:t>
      </w:r>
    </w:p>
    <w:p w:rsidR="00E47EA8" w:rsidRDefault="00E47EA8" w:rsidP="00E47E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7EA8" w:rsidRPr="008A2BA9" w:rsidRDefault="00E47EA8" w:rsidP="00E47E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2BA9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proofErr w:type="spellStart"/>
      <w:proofErr w:type="gramStart"/>
      <w:r w:rsidRPr="008A2BA9">
        <w:rPr>
          <w:rFonts w:ascii="Times New Roman" w:hAnsi="Times New Roman" w:cs="Times New Roman"/>
          <w:b/>
          <w:sz w:val="28"/>
          <w:szCs w:val="28"/>
        </w:rPr>
        <w:t>работы</w:t>
      </w:r>
      <w:r w:rsidRPr="008A2BA9">
        <w:rPr>
          <w:rFonts w:ascii="Times New Roman" w:hAnsi="Times New Roman" w:cs="Times New Roman"/>
          <w:sz w:val="28"/>
          <w:szCs w:val="28"/>
        </w:rPr>
        <w:t>-культовые</w:t>
      </w:r>
      <w:proofErr w:type="spellEnd"/>
      <w:proofErr w:type="gramEnd"/>
      <w:r w:rsidRPr="008A2BA9">
        <w:rPr>
          <w:rFonts w:ascii="Times New Roman" w:hAnsi="Times New Roman" w:cs="Times New Roman"/>
          <w:sz w:val="28"/>
          <w:szCs w:val="28"/>
        </w:rPr>
        <w:t xml:space="preserve"> строения и </w:t>
      </w:r>
      <w:proofErr w:type="spellStart"/>
      <w:r w:rsidRPr="008A2BA9">
        <w:rPr>
          <w:rFonts w:ascii="Times New Roman" w:hAnsi="Times New Roman" w:cs="Times New Roman"/>
          <w:sz w:val="28"/>
          <w:szCs w:val="28"/>
        </w:rPr>
        <w:t>усад</w:t>
      </w:r>
      <w:r>
        <w:rPr>
          <w:rFonts w:ascii="Times New Roman" w:hAnsi="Times New Roman" w:cs="Times New Roman"/>
          <w:sz w:val="28"/>
          <w:szCs w:val="28"/>
        </w:rPr>
        <w:t>ебно</w:t>
      </w:r>
      <w:r w:rsidRPr="008A2BA9">
        <w:rPr>
          <w:rFonts w:ascii="Times New Roman" w:hAnsi="Times New Roman" w:cs="Times New Roman"/>
          <w:sz w:val="28"/>
          <w:szCs w:val="28"/>
        </w:rPr>
        <w:t>-парковые</w:t>
      </w:r>
      <w:proofErr w:type="spellEnd"/>
      <w:r w:rsidRPr="008A2BA9">
        <w:rPr>
          <w:rFonts w:ascii="Times New Roman" w:hAnsi="Times New Roman" w:cs="Times New Roman"/>
          <w:sz w:val="28"/>
          <w:szCs w:val="28"/>
        </w:rPr>
        <w:t xml:space="preserve"> комплексы Борисовского района.</w:t>
      </w:r>
    </w:p>
    <w:p w:rsidR="00E47EA8" w:rsidRDefault="00E47EA8" w:rsidP="00E47E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2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EA8" w:rsidRPr="008A2BA9" w:rsidRDefault="00E47EA8" w:rsidP="00E47E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525A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spellStart"/>
      <w:proofErr w:type="gramStart"/>
      <w:r w:rsidRPr="00C525A2">
        <w:rPr>
          <w:rFonts w:ascii="Times New Roman" w:hAnsi="Times New Roman" w:cs="Times New Roman"/>
          <w:b/>
          <w:sz w:val="28"/>
          <w:szCs w:val="28"/>
        </w:rPr>
        <w:t>работы</w:t>
      </w:r>
      <w:r w:rsidRPr="008A2BA9">
        <w:rPr>
          <w:rFonts w:ascii="Times New Roman" w:hAnsi="Times New Roman" w:cs="Times New Roman"/>
          <w:sz w:val="28"/>
          <w:szCs w:val="28"/>
        </w:rPr>
        <w:t>-история</w:t>
      </w:r>
      <w:proofErr w:type="spellEnd"/>
      <w:proofErr w:type="gramEnd"/>
      <w:r w:rsidRPr="008A2BA9">
        <w:rPr>
          <w:rFonts w:ascii="Times New Roman" w:hAnsi="Times New Roman" w:cs="Times New Roman"/>
          <w:sz w:val="28"/>
          <w:szCs w:val="28"/>
        </w:rPr>
        <w:t xml:space="preserve">, особенности и современное состояние </w:t>
      </w:r>
      <w:r>
        <w:rPr>
          <w:rFonts w:ascii="Times New Roman" w:hAnsi="Times New Roman" w:cs="Times New Roman"/>
          <w:sz w:val="28"/>
          <w:szCs w:val="28"/>
        </w:rPr>
        <w:t>костё</w:t>
      </w:r>
      <w:r w:rsidRPr="008A2BA9">
        <w:rPr>
          <w:rFonts w:ascii="Times New Roman" w:hAnsi="Times New Roman" w:cs="Times New Roman"/>
          <w:sz w:val="28"/>
          <w:szCs w:val="28"/>
        </w:rPr>
        <w:t xml:space="preserve">лов, церквей и </w:t>
      </w:r>
      <w:proofErr w:type="spellStart"/>
      <w:r w:rsidRPr="008A2BA9">
        <w:rPr>
          <w:rFonts w:ascii="Times New Roman" w:hAnsi="Times New Roman" w:cs="Times New Roman"/>
          <w:sz w:val="28"/>
          <w:szCs w:val="28"/>
        </w:rPr>
        <w:t>усад</w:t>
      </w:r>
      <w:r>
        <w:rPr>
          <w:rFonts w:ascii="Times New Roman" w:hAnsi="Times New Roman" w:cs="Times New Roman"/>
          <w:sz w:val="28"/>
          <w:szCs w:val="28"/>
        </w:rPr>
        <w:t>ебно</w:t>
      </w:r>
      <w:r w:rsidRPr="008A2BA9">
        <w:rPr>
          <w:rFonts w:ascii="Times New Roman" w:hAnsi="Times New Roman" w:cs="Times New Roman"/>
          <w:sz w:val="28"/>
          <w:szCs w:val="28"/>
        </w:rPr>
        <w:t>-парковых</w:t>
      </w:r>
      <w:proofErr w:type="spellEnd"/>
      <w:r w:rsidRPr="008A2BA9">
        <w:rPr>
          <w:rFonts w:ascii="Times New Roman" w:hAnsi="Times New Roman" w:cs="Times New Roman"/>
          <w:sz w:val="28"/>
          <w:szCs w:val="28"/>
        </w:rPr>
        <w:t xml:space="preserve"> комплексов Борисовского района. </w:t>
      </w:r>
    </w:p>
    <w:p w:rsidR="00E47EA8" w:rsidRDefault="00E47EA8" w:rsidP="00E47E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E47EA8" w:rsidRPr="008A2BA9" w:rsidRDefault="00E47EA8" w:rsidP="00E47E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2BA9">
        <w:rPr>
          <w:rFonts w:ascii="Times New Roman" w:hAnsi="Times New Roman" w:cs="Times New Roman"/>
          <w:b/>
          <w:iCs/>
          <w:sz w:val="28"/>
          <w:szCs w:val="28"/>
        </w:rPr>
        <w:t>М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етодологической </w:t>
      </w:r>
      <w:r w:rsidRPr="008A2BA9">
        <w:rPr>
          <w:rFonts w:ascii="Times New Roman" w:hAnsi="Times New Roman" w:cs="Times New Roman"/>
          <w:b/>
          <w:sz w:val="28"/>
          <w:szCs w:val="28"/>
        </w:rPr>
        <w:t>основой</w:t>
      </w:r>
      <w:r w:rsidRPr="008A2BA9">
        <w:rPr>
          <w:rFonts w:ascii="Times New Roman" w:hAnsi="Times New Roman" w:cs="Times New Roman"/>
          <w:sz w:val="28"/>
          <w:szCs w:val="28"/>
        </w:rPr>
        <w:t xml:space="preserve"> дипломной работы стали принципы анализа, сравнения, историзма, объективности. Во время процесса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исследования </w:t>
      </w:r>
      <w:r w:rsidRPr="008A2BA9">
        <w:rPr>
          <w:rFonts w:ascii="Times New Roman" w:hAnsi="Times New Roman" w:cs="Times New Roman"/>
          <w:sz w:val="28"/>
          <w:szCs w:val="28"/>
        </w:rPr>
        <w:t xml:space="preserve">был использован </w:t>
      </w:r>
      <w:proofErr w:type="spellStart"/>
      <w:r w:rsidRPr="008A2BA9"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</w:rPr>
        <w:t>омпоротивный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2BA9">
        <w:rPr>
          <w:rFonts w:ascii="Times New Roman" w:hAnsi="Times New Roman" w:cs="Times New Roman"/>
          <w:sz w:val="28"/>
          <w:szCs w:val="28"/>
        </w:rPr>
        <w:t xml:space="preserve"> метод при сравнении католических и православных </w:t>
      </w:r>
      <w:r>
        <w:rPr>
          <w:rFonts w:ascii="Times New Roman" w:hAnsi="Times New Roman" w:cs="Times New Roman"/>
          <w:sz w:val="28"/>
          <w:szCs w:val="28"/>
        </w:rPr>
        <w:t>свя</w:t>
      </w:r>
      <w:r w:rsidRPr="008A2BA9">
        <w:rPr>
          <w:rFonts w:ascii="Times New Roman" w:hAnsi="Times New Roman" w:cs="Times New Roman"/>
          <w:sz w:val="28"/>
          <w:szCs w:val="28"/>
        </w:rPr>
        <w:t>тынь.</w:t>
      </w:r>
    </w:p>
    <w:p w:rsidR="00E47EA8" w:rsidRPr="008A2BA9" w:rsidRDefault="00E47EA8" w:rsidP="00E47E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7EA8" w:rsidRPr="008A2BA9" w:rsidRDefault="00E47EA8" w:rsidP="00E47EA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2BA9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  <w:r w:rsidRPr="008A2BA9">
        <w:rPr>
          <w:rFonts w:ascii="Times New Roman" w:hAnsi="Times New Roman" w:cs="Times New Roman"/>
          <w:sz w:val="28"/>
          <w:szCs w:val="28"/>
        </w:rPr>
        <w:t xml:space="preserve"> культовая архитектура Борисовского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8A2BA9">
        <w:rPr>
          <w:rFonts w:ascii="Times New Roman" w:hAnsi="Times New Roman" w:cs="Times New Roman"/>
          <w:sz w:val="28"/>
          <w:szCs w:val="28"/>
        </w:rPr>
        <w:t xml:space="preserve">свои характерные </w:t>
      </w:r>
      <w:proofErr w:type="gramStart"/>
      <w:r w:rsidRPr="008A2BA9">
        <w:rPr>
          <w:rFonts w:ascii="Times New Roman" w:hAnsi="Times New Roman" w:cs="Times New Roman"/>
          <w:sz w:val="28"/>
          <w:szCs w:val="28"/>
        </w:rPr>
        <w:t>черты</w:t>
      </w:r>
      <w:proofErr w:type="gramEnd"/>
      <w:r w:rsidRPr="008A2BA9">
        <w:rPr>
          <w:rFonts w:ascii="Times New Roman" w:hAnsi="Times New Roman" w:cs="Times New Roman"/>
          <w:sz w:val="28"/>
          <w:szCs w:val="28"/>
        </w:rPr>
        <w:t xml:space="preserve"> несмотря на типичный вид строений. Особенное внимание 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Pr="008A2BA9">
        <w:rPr>
          <w:rFonts w:ascii="Times New Roman" w:hAnsi="Times New Roman" w:cs="Times New Roman"/>
          <w:sz w:val="28"/>
          <w:szCs w:val="28"/>
        </w:rPr>
        <w:t xml:space="preserve"> обратить на </w:t>
      </w:r>
      <w:r>
        <w:rPr>
          <w:rFonts w:ascii="Times New Roman" w:hAnsi="Times New Roman" w:cs="Times New Roman"/>
          <w:sz w:val="28"/>
          <w:szCs w:val="28"/>
        </w:rPr>
        <w:t>костё</w:t>
      </w:r>
      <w:r w:rsidRPr="008A2BA9">
        <w:rPr>
          <w:rFonts w:ascii="Times New Roman" w:hAnsi="Times New Roman" w:cs="Times New Roman"/>
          <w:sz w:val="28"/>
          <w:szCs w:val="28"/>
        </w:rPr>
        <w:t xml:space="preserve">л Успения Пресвятой Девы Марии в деревне </w:t>
      </w:r>
      <w:r>
        <w:rPr>
          <w:rFonts w:ascii="Times New Roman" w:hAnsi="Times New Roman" w:cs="Times New Roman"/>
          <w:iCs/>
          <w:sz w:val="28"/>
          <w:szCs w:val="28"/>
        </w:rPr>
        <w:t>Земби</w:t>
      </w:r>
      <w:r w:rsidRPr="008A2BA9">
        <w:rPr>
          <w:rFonts w:ascii="Times New Roman" w:hAnsi="Times New Roman" w:cs="Times New Roman"/>
          <w:iCs/>
          <w:sz w:val="28"/>
          <w:szCs w:val="28"/>
        </w:rPr>
        <w:t>н</w:t>
      </w:r>
      <w:r w:rsidRPr="008A2B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Pr="008A2BA9">
        <w:rPr>
          <w:rFonts w:ascii="Times New Roman" w:hAnsi="Times New Roman" w:cs="Times New Roman"/>
          <w:sz w:val="28"/>
          <w:szCs w:val="28"/>
        </w:rPr>
        <w:t xml:space="preserve">для того чтобы возродить его. Из </w:t>
      </w:r>
      <w:proofErr w:type="spellStart"/>
      <w:r w:rsidRPr="008A2BA9">
        <w:rPr>
          <w:rFonts w:ascii="Times New Roman" w:hAnsi="Times New Roman" w:cs="Times New Roman"/>
          <w:sz w:val="28"/>
          <w:szCs w:val="28"/>
        </w:rPr>
        <w:t>усад</w:t>
      </w:r>
      <w:r>
        <w:rPr>
          <w:rFonts w:ascii="Times New Roman" w:hAnsi="Times New Roman" w:cs="Times New Roman"/>
          <w:sz w:val="28"/>
          <w:szCs w:val="28"/>
        </w:rPr>
        <w:t>ебно</w:t>
      </w:r>
      <w:r w:rsidRPr="008A2BA9">
        <w:rPr>
          <w:rFonts w:ascii="Times New Roman" w:hAnsi="Times New Roman" w:cs="Times New Roman"/>
          <w:sz w:val="28"/>
          <w:szCs w:val="28"/>
        </w:rPr>
        <w:t>-парковых</w:t>
      </w:r>
      <w:proofErr w:type="spellEnd"/>
      <w:r w:rsidRPr="008A2BA9">
        <w:rPr>
          <w:rFonts w:ascii="Times New Roman" w:hAnsi="Times New Roman" w:cs="Times New Roman"/>
          <w:sz w:val="28"/>
          <w:szCs w:val="28"/>
        </w:rPr>
        <w:t xml:space="preserve"> ансамблей н</w:t>
      </w:r>
      <w:r>
        <w:rPr>
          <w:rFonts w:ascii="Times New Roman" w:hAnsi="Times New Roman" w:cs="Times New Roman"/>
          <w:sz w:val="28"/>
          <w:szCs w:val="28"/>
        </w:rPr>
        <w:t>ужно</w:t>
      </w:r>
      <w:r w:rsidRPr="008A2BA9">
        <w:rPr>
          <w:rFonts w:ascii="Times New Roman" w:hAnsi="Times New Roman" w:cs="Times New Roman"/>
          <w:sz w:val="28"/>
          <w:szCs w:val="28"/>
        </w:rPr>
        <w:t xml:space="preserve"> отметить поместье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Кричино</w:t>
      </w:r>
      <w:proofErr w:type="spellEnd"/>
      <w:r w:rsidRPr="008A2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A2BA9">
        <w:rPr>
          <w:rFonts w:ascii="Times New Roman" w:hAnsi="Times New Roman" w:cs="Times New Roman"/>
          <w:sz w:val="28"/>
          <w:szCs w:val="28"/>
        </w:rPr>
        <w:t>его английским парком.</w:t>
      </w:r>
    </w:p>
    <w:p w:rsidR="00E47EA8" w:rsidRPr="00720EDB" w:rsidRDefault="00E47EA8" w:rsidP="00E47EA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A2BA9">
        <w:rPr>
          <w:rFonts w:ascii="Times New Roman" w:hAnsi="Times New Roman" w:cs="Times New Roman"/>
          <w:b/>
          <w:sz w:val="28"/>
          <w:szCs w:val="28"/>
        </w:rPr>
        <w:t>Структура и объем дипломной работы.</w:t>
      </w:r>
      <w:r w:rsidRPr="008A2BA9">
        <w:rPr>
          <w:rFonts w:ascii="Times New Roman" w:hAnsi="Times New Roman" w:cs="Times New Roman"/>
          <w:sz w:val="28"/>
          <w:szCs w:val="28"/>
        </w:rPr>
        <w:t xml:space="preserve"> Дипломная работа </w:t>
      </w:r>
      <w:proofErr w:type="spellStart"/>
      <w:r w:rsidRPr="008A2BA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состоит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iCs/>
          <w:sz w:val="28"/>
          <w:szCs w:val="28"/>
        </w:rPr>
        <w:t>введения</w:t>
      </w:r>
      <w:r w:rsidRPr="008A2B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трёх</w:t>
      </w:r>
      <w:r w:rsidRPr="008A2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разделов</w:t>
      </w:r>
      <w:r w:rsidRPr="008A2B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8A2BA9">
        <w:rPr>
          <w:rFonts w:ascii="Times New Roman" w:hAnsi="Times New Roman" w:cs="Times New Roman"/>
          <w:sz w:val="28"/>
          <w:szCs w:val="28"/>
        </w:rPr>
        <w:t>, списка использованной литературы,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приложения</w:t>
      </w:r>
      <w:r w:rsidRPr="008A2BA9">
        <w:rPr>
          <w:rFonts w:ascii="Times New Roman" w:hAnsi="Times New Roman" w:cs="Times New Roman"/>
          <w:sz w:val="28"/>
          <w:szCs w:val="28"/>
        </w:rPr>
        <w:t xml:space="preserve">. Общий </w:t>
      </w:r>
      <w:r>
        <w:rPr>
          <w:rFonts w:ascii="Times New Roman" w:hAnsi="Times New Roman" w:cs="Times New Roman"/>
          <w:sz w:val="28"/>
          <w:szCs w:val="28"/>
        </w:rPr>
        <w:t>объём работы - 74</w:t>
      </w:r>
      <w:r w:rsidRPr="008A2BA9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 xml:space="preserve">ицы. Из них: список литературы - </w:t>
      </w:r>
      <w:r w:rsidRPr="00720E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страниц (</w:t>
      </w:r>
      <w:r w:rsidRPr="00720EDB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наименований</w:t>
      </w:r>
      <w:r w:rsidRPr="008A2BA9">
        <w:rPr>
          <w:rFonts w:ascii="Times New Roman" w:hAnsi="Times New Roman" w:cs="Times New Roman"/>
          <w:sz w:val="28"/>
          <w:szCs w:val="28"/>
        </w:rPr>
        <w:t xml:space="preserve">), реферат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беларуском</w:t>
      </w:r>
      <w:proofErr w:type="spellEnd"/>
      <w:r w:rsidRPr="008A2B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российском</w:t>
      </w:r>
      <w:r w:rsidRPr="008A2BA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английском</w:t>
      </w:r>
      <w:r w:rsidRPr="008A2BA9">
        <w:rPr>
          <w:rFonts w:ascii="Times New Roman" w:hAnsi="Times New Roman" w:cs="Times New Roman"/>
          <w:sz w:val="28"/>
          <w:szCs w:val="28"/>
        </w:rPr>
        <w:t xml:space="preserve"> </w:t>
      </w:r>
      <w:r w:rsidRPr="00C525A2">
        <w:rPr>
          <w:rFonts w:ascii="Times New Roman" w:hAnsi="Times New Roman" w:cs="Times New Roman"/>
          <w:sz w:val="28"/>
          <w:szCs w:val="28"/>
        </w:rPr>
        <w:t>языках</w:t>
      </w:r>
      <w:r w:rsidRPr="008A2BA9">
        <w:rPr>
          <w:rFonts w:ascii="Times New Roman" w:hAnsi="Times New Roman" w:cs="Times New Roman"/>
          <w:sz w:val="28"/>
          <w:szCs w:val="28"/>
        </w:rPr>
        <w:t xml:space="preserve"> - 3 страницы, </w:t>
      </w:r>
      <w:r>
        <w:rPr>
          <w:rFonts w:ascii="Times New Roman" w:hAnsi="Times New Roman" w:cs="Times New Roman"/>
          <w:sz w:val="28"/>
          <w:szCs w:val="28"/>
        </w:rPr>
        <w:t xml:space="preserve">приложение - </w:t>
      </w:r>
      <w:r>
        <w:rPr>
          <w:rFonts w:ascii="Times New Roman" w:hAnsi="Times New Roman" w:cs="Times New Roman"/>
          <w:sz w:val="28"/>
          <w:szCs w:val="28"/>
          <w:lang w:val="be-BY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 w:rsidRPr="008A2BA9">
        <w:rPr>
          <w:rFonts w:ascii="Times New Roman" w:hAnsi="Times New Roman" w:cs="Times New Roman"/>
          <w:sz w:val="28"/>
          <w:szCs w:val="28"/>
        </w:rPr>
        <w:t>.</w:t>
      </w:r>
    </w:p>
    <w:p w:rsidR="00E47EA8" w:rsidRDefault="00E47EA8" w:rsidP="00E47EA8">
      <w:pPr>
        <w:autoSpaceDE w:val="0"/>
        <w:autoSpaceDN w:val="0"/>
        <w:adjustRightInd w:val="0"/>
        <w:spacing w:after="0"/>
        <w:ind w:firstLine="340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16A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UMMARY</w:t>
      </w:r>
    </w:p>
    <w:p w:rsidR="00E47EA8" w:rsidRDefault="00E47EA8" w:rsidP="00E47EA8">
      <w:pPr>
        <w:autoSpaceDE w:val="0"/>
        <w:autoSpaceDN w:val="0"/>
        <w:adjustRightInd w:val="0"/>
        <w:spacing w:after="0"/>
        <w:ind w:firstLine="3119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Siarzhuk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Salavej</w:t>
      </w:r>
      <w:proofErr w:type="spellEnd"/>
    </w:p>
    <w:p w:rsidR="00E47EA8" w:rsidRPr="00D016A3" w:rsidRDefault="00E47EA8" w:rsidP="00E47EA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016A3">
        <w:rPr>
          <w:rFonts w:ascii="Times New Roman" w:hAnsi="Times New Roman" w:cs="Times New Roman"/>
          <w:b/>
          <w:sz w:val="28"/>
          <w:szCs w:val="28"/>
          <w:lang w:val="en-US"/>
        </w:rPr>
        <w:t>Subject:</w:t>
      </w:r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Historical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architectural heritage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Barysauski</w:t>
      </w:r>
      <w:proofErr w:type="spellEnd"/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district.</w:t>
      </w:r>
    </w:p>
    <w:p w:rsidR="00E47EA8" w:rsidRPr="00D016A3" w:rsidRDefault="00E47EA8" w:rsidP="00E47EA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E47EA8" w:rsidRPr="00D016A3" w:rsidRDefault="00E47EA8" w:rsidP="00E47EA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016A3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Barysau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016A3">
        <w:rPr>
          <w:rFonts w:ascii="Times New Roman" w:hAnsi="Times New Roman" w:cs="Times New Roman"/>
          <w:sz w:val="28"/>
          <w:szCs w:val="28"/>
          <w:lang w:val="en-US"/>
        </w:rPr>
        <w:t>church, church, architecture, farmstead and park ensemble,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20EDB">
        <w:rPr>
          <w:rFonts w:ascii="Times New Roman" w:hAnsi="Times New Roman" w:cs="Times New Roman"/>
          <w:sz w:val="28"/>
          <w:szCs w:val="28"/>
          <w:lang w:val="en-US"/>
        </w:rPr>
        <w:t>archi</w:t>
      </w:r>
      <w:r>
        <w:rPr>
          <w:rFonts w:ascii="Times New Roman" w:hAnsi="Times New Roman" w:cs="Times New Roman"/>
          <w:sz w:val="28"/>
          <w:szCs w:val="28"/>
          <w:lang w:val="en-US"/>
        </w:rPr>
        <w:t>tecture</w:t>
      </w:r>
      <w:r w:rsidRPr="00D016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7EA8" w:rsidRPr="00D016A3" w:rsidRDefault="00E47EA8" w:rsidP="00E47EA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E47EA8" w:rsidRPr="00D016A3" w:rsidRDefault="00E47EA8" w:rsidP="00E47EA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016A3">
        <w:rPr>
          <w:rFonts w:ascii="Times New Roman" w:hAnsi="Times New Roman" w:cs="Times New Roman"/>
          <w:b/>
          <w:sz w:val="28"/>
          <w:szCs w:val="28"/>
          <w:lang w:val="en-US"/>
        </w:rPr>
        <w:t>Relevance:</w:t>
      </w:r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historical architectural monuments have the greatest need in protection and protection first of all from influence of an environment. Architectural monuments are the best example of historical antiquity. </w:t>
      </w:r>
    </w:p>
    <w:p w:rsidR="00E47EA8" w:rsidRPr="00D016A3" w:rsidRDefault="00E47EA8" w:rsidP="00E47EA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E47EA8" w:rsidRPr="00D016A3" w:rsidRDefault="00E47EA8" w:rsidP="00E47EA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016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Purpose of degree work </w:t>
      </w:r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research of cult and secular architecture </w:t>
      </w:r>
      <w:proofErr w:type="gramStart"/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Barysauski</w:t>
      </w:r>
      <w:proofErr w:type="spellEnd"/>
      <w:proofErr w:type="gramEnd"/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district, identification of its historical and cultural value. </w:t>
      </w:r>
    </w:p>
    <w:p w:rsidR="00E47EA8" w:rsidRPr="00D016A3" w:rsidRDefault="00E47EA8" w:rsidP="00E47EA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E47EA8" w:rsidRPr="00D016A3" w:rsidRDefault="00E47EA8" w:rsidP="00E47EA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016A3">
        <w:rPr>
          <w:rFonts w:ascii="Times New Roman" w:hAnsi="Times New Roman" w:cs="Times New Roman"/>
          <w:b/>
          <w:sz w:val="28"/>
          <w:szCs w:val="28"/>
          <w:lang w:val="en-US"/>
        </w:rPr>
        <w:t>Object of work</w:t>
      </w:r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- cult structures and farmstead and park complexes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Barysauski</w:t>
      </w:r>
      <w:proofErr w:type="spellEnd"/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district.</w:t>
      </w:r>
    </w:p>
    <w:p w:rsidR="00E47EA8" w:rsidRPr="00D016A3" w:rsidRDefault="00E47EA8" w:rsidP="00E47EA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E47EA8" w:rsidRPr="00D016A3" w:rsidRDefault="00E47EA8" w:rsidP="00E47EA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16A3">
        <w:rPr>
          <w:rFonts w:ascii="Times New Roman" w:hAnsi="Times New Roman" w:cs="Times New Roman"/>
          <w:b/>
          <w:sz w:val="28"/>
          <w:szCs w:val="28"/>
          <w:lang w:val="en-US"/>
        </w:rPr>
        <w:t>Subject of work</w:t>
      </w:r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history, feature and current state of churches, churches and fa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rmstead and park complexes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Barysauski</w:t>
      </w:r>
      <w:proofErr w:type="spellEnd"/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district.</w:t>
      </w:r>
      <w:proofErr w:type="gramEnd"/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7EA8" w:rsidRPr="00D016A3" w:rsidRDefault="00E47EA8" w:rsidP="00E47EA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E47EA8" w:rsidRPr="00D016A3" w:rsidRDefault="00E47EA8" w:rsidP="00E47EA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016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principles </w:t>
      </w:r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of the analysis, comparison, historicism, objectivity became a methodological basis of the thesis. During process of research the </w:t>
      </w:r>
      <w:proofErr w:type="spellStart"/>
      <w:r w:rsidRPr="00D016A3">
        <w:rPr>
          <w:rFonts w:ascii="Times New Roman" w:hAnsi="Times New Roman" w:cs="Times New Roman"/>
          <w:sz w:val="28"/>
          <w:szCs w:val="28"/>
          <w:lang w:val="en-US"/>
        </w:rPr>
        <w:t>komporotivny</w:t>
      </w:r>
      <w:proofErr w:type="spellEnd"/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method when comparing Catholic and </w:t>
      </w:r>
      <w:proofErr w:type="gramStart"/>
      <w:r w:rsidRPr="00D016A3">
        <w:rPr>
          <w:rFonts w:ascii="Times New Roman" w:hAnsi="Times New Roman" w:cs="Times New Roman"/>
          <w:sz w:val="28"/>
          <w:szCs w:val="28"/>
          <w:lang w:val="en-US"/>
        </w:rPr>
        <w:t>orthodox shrines has</w:t>
      </w:r>
      <w:proofErr w:type="gramEnd"/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been used.</w:t>
      </w:r>
    </w:p>
    <w:p w:rsidR="00E47EA8" w:rsidRPr="00D016A3" w:rsidRDefault="00E47EA8" w:rsidP="00E47EA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E47EA8" w:rsidRDefault="00E47EA8" w:rsidP="00E47EA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D016A3">
        <w:rPr>
          <w:rFonts w:ascii="Times New Roman" w:hAnsi="Times New Roman" w:cs="Times New Roman"/>
          <w:b/>
          <w:sz w:val="28"/>
          <w:szCs w:val="28"/>
          <w:lang w:val="en-US"/>
        </w:rPr>
        <w:t>Conclusions and recommendations:</w:t>
      </w:r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the cult architecture of </w:t>
      </w:r>
      <w:proofErr w:type="spellStart"/>
      <w:r w:rsidRPr="00D016A3">
        <w:rPr>
          <w:rFonts w:ascii="Times New Roman" w:hAnsi="Times New Roman" w:cs="Times New Roman"/>
          <w:sz w:val="28"/>
          <w:szCs w:val="28"/>
          <w:lang w:val="en-US"/>
        </w:rPr>
        <w:t>Borisovsky</w:t>
      </w:r>
      <w:proofErr w:type="spellEnd"/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district has the characteristic features despite a typical type of structures. The special attention needs to be paid to a church of the Assumption of Blessed Virgin of Maria in the village of </w:t>
      </w:r>
      <w:proofErr w:type="spellStart"/>
      <w:r w:rsidRPr="00D016A3">
        <w:rPr>
          <w:rFonts w:ascii="Times New Roman" w:hAnsi="Times New Roman" w:cs="Times New Roman"/>
          <w:sz w:val="28"/>
          <w:szCs w:val="28"/>
          <w:lang w:val="en-US"/>
        </w:rPr>
        <w:t>Zembin</w:t>
      </w:r>
      <w:proofErr w:type="spellEnd"/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, first of all to revive it. From farmstead and park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ensembles it should be noted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Krychyna</w:t>
      </w:r>
      <w:proofErr w:type="spellEnd"/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estate with his formal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</w:t>
      </w:r>
      <w:r w:rsidRPr="00D016A3">
        <w:rPr>
          <w:rFonts w:ascii="Times New Roman" w:hAnsi="Times New Roman" w:cs="Times New Roman"/>
          <w:sz w:val="28"/>
          <w:szCs w:val="28"/>
          <w:lang w:val="en-US"/>
        </w:rPr>
        <w:t>garden.</w:t>
      </w:r>
    </w:p>
    <w:p w:rsidR="00E47EA8" w:rsidRPr="00D016A3" w:rsidRDefault="00E47EA8" w:rsidP="00E47EA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E47EA8" w:rsidRPr="00D016A3" w:rsidRDefault="00E47EA8" w:rsidP="00E47EA8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016A3">
        <w:rPr>
          <w:rFonts w:ascii="Times New Roman" w:hAnsi="Times New Roman" w:cs="Times New Roman"/>
          <w:b/>
          <w:sz w:val="28"/>
          <w:szCs w:val="28"/>
          <w:lang w:val="en-US"/>
        </w:rPr>
        <w:t>Structure and volume of the thesis</w:t>
      </w:r>
      <w:r w:rsidRPr="00D016A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The thesis </w:t>
      </w:r>
      <w:proofErr w:type="spellStart"/>
      <w:r w:rsidRPr="00D016A3">
        <w:rPr>
          <w:rFonts w:ascii="Times New Roman" w:hAnsi="Times New Roman" w:cs="Times New Roman"/>
          <w:sz w:val="28"/>
          <w:szCs w:val="28"/>
          <w:lang w:val="en-US"/>
        </w:rPr>
        <w:t>vsostoit</w:t>
      </w:r>
      <w:proofErr w:type="spellEnd"/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from introduction, three sections, the conclusion, the list of the used literature, the applicatio</w:t>
      </w:r>
      <w:r>
        <w:rPr>
          <w:rFonts w:ascii="Times New Roman" w:hAnsi="Times New Roman" w:cs="Times New Roman"/>
          <w:sz w:val="28"/>
          <w:szCs w:val="28"/>
          <w:lang w:val="en-US"/>
        </w:rPr>
        <w:t>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total amount of work - 74</w:t>
      </w:r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pages.</w:t>
      </w:r>
      <w:proofErr w:type="gramEnd"/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From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them: the list of references - </w:t>
      </w:r>
      <w:r w:rsidRPr="00720EDB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pages (</w:t>
      </w:r>
      <w:r w:rsidRPr="00720EDB">
        <w:rPr>
          <w:rFonts w:ascii="Times New Roman" w:hAnsi="Times New Roman" w:cs="Times New Roman"/>
          <w:sz w:val="28"/>
          <w:szCs w:val="28"/>
          <w:lang w:val="en-US"/>
        </w:rPr>
        <w:t>70</w:t>
      </w:r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ames), the paper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Belaruskaja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016A3">
        <w:rPr>
          <w:rFonts w:ascii="Times New Roman" w:hAnsi="Times New Roman" w:cs="Times New Roman"/>
          <w:sz w:val="28"/>
          <w:szCs w:val="28"/>
          <w:lang w:val="en-US"/>
        </w:rPr>
        <w:t>ussian</w:t>
      </w:r>
      <w:proofErr w:type="spellEnd"/>
      <w:proofErr w:type="gramEnd"/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and English language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- 3 pages, the application - </w:t>
      </w:r>
      <w:r w:rsidRPr="00DB671A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Pr="00D016A3">
        <w:rPr>
          <w:rFonts w:ascii="Times New Roman" w:hAnsi="Times New Roman" w:cs="Times New Roman"/>
          <w:sz w:val="28"/>
          <w:szCs w:val="28"/>
          <w:lang w:val="en-US"/>
        </w:rPr>
        <w:t xml:space="preserve"> pages.</w:t>
      </w:r>
    </w:p>
    <w:p w:rsidR="00E47EA8" w:rsidRPr="00D016A3" w:rsidRDefault="00E47EA8" w:rsidP="00E47EA8">
      <w:pPr>
        <w:autoSpaceDE w:val="0"/>
        <w:autoSpaceDN w:val="0"/>
        <w:adjustRightInd w:val="0"/>
        <w:spacing w:after="0" w:line="240" w:lineRule="auto"/>
        <w:ind w:firstLine="709"/>
        <w:rPr>
          <w:rFonts w:ascii="Fixedsys" w:hAnsi="Fixedsys" w:cs="Fixedsys"/>
          <w:color w:val="000000"/>
          <w:sz w:val="20"/>
          <w:szCs w:val="20"/>
          <w:lang w:val="en-US"/>
        </w:rPr>
      </w:pPr>
    </w:p>
    <w:p w:rsidR="00E47EA8" w:rsidRPr="00D016A3" w:rsidRDefault="00E47EA8" w:rsidP="00E47EA8">
      <w:pPr>
        <w:pStyle w:val="90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7EA8" w:rsidRPr="007E622E" w:rsidRDefault="00E47EA8" w:rsidP="00E47EA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204F6" w:rsidRPr="00E47EA8" w:rsidRDefault="009204F6">
      <w:pPr>
        <w:rPr>
          <w:lang w:val="be-BY"/>
        </w:rPr>
      </w:pPr>
    </w:p>
    <w:sectPr w:rsidR="009204F6" w:rsidRPr="00E47EA8" w:rsidSect="0084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EA8"/>
    <w:rsid w:val="009204F6"/>
    <w:rsid w:val="00E4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0"/>
    <w:uiPriority w:val="99"/>
    <w:locked/>
    <w:rsid w:val="00E47EA8"/>
    <w:rPr>
      <w:rFonts w:ascii="Sylfaen" w:hAnsi="Sylfaen" w:cs="Sylfae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47EA8"/>
    <w:pPr>
      <w:widowControl w:val="0"/>
      <w:shd w:val="clear" w:color="auto" w:fill="FFFFFF"/>
      <w:spacing w:after="600" w:line="312" w:lineRule="exact"/>
      <w:jc w:val="center"/>
    </w:pPr>
    <w:rPr>
      <w:rFonts w:ascii="Sylfaen" w:hAnsi="Sylfaen" w:cs="Sylfae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4286</Characters>
  <Application>Microsoft Office Word</Application>
  <DocSecurity>0</DocSecurity>
  <Lines>35</Lines>
  <Paragraphs>10</Paragraphs>
  <ScaleCrop>false</ScaleCrop>
  <Company>home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2016-06-06T12:54:00Z</dcterms:created>
  <dcterms:modified xsi:type="dcterms:W3CDTF">2016-06-06T12:54:00Z</dcterms:modified>
</cp:coreProperties>
</file>