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B" w:rsidRDefault="004424DB" w:rsidP="004424DB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И.В. 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Таяновская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В.В. Говорунова (Минск)</w:t>
      </w:r>
    </w:p>
    <w:p w:rsidR="004424DB" w:rsidRDefault="004424DB" w:rsidP="004424DB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424DB" w:rsidRDefault="004424DB" w:rsidP="004424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СИНТЕЗ ПРИЕМОВ РЕЧЕВОЙ ВЫРАЗИТЕЛЬНОСТИ</w:t>
      </w:r>
    </w:p>
    <w:p w:rsidR="004424DB" w:rsidRDefault="004424DB" w:rsidP="004424D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ВЫСКАЗЫВАНИЯХ ВОЗДЕЙСТВУЮЩЕГО ХАРАКТЕРА</w:t>
      </w:r>
    </w:p>
    <w:p w:rsidR="004424DB" w:rsidRDefault="004424DB" w:rsidP="004424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(на </w:t>
      </w:r>
      <w:r w:rsidR="00C52780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b/>
          <w:sz w:val="28"/>
          <w:szCs w:val="28"/>
        </w:rPr>
        <w:t>парфюмерного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4424DB" w:rsidRDefault="004424DB" w:rsidP="004424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Происхождение самого слова «парфюмерия» восходит к тем древним временам, когда античные жрецы </w:t>
      </w:r>
      <w:proofErr w:type="spellStart"/>
      <w:r>
        <w:rPr>
          <w:rFonts w:ascii="Times New Roman" w:hAnsi="Times New Roman"/>
          <w:sz w:val="28"/>
          <w:szCs w:val="28"/>
        </w:rPr>
        <w:t>воскуривали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богам благовония – фимиам; ключевое для нас слово произошло от этимона «</w:t>
      </w:r>
      <w:proofErr w:type="spellStart"/>
      <w:r>
        <w:rPr>
          <w:rFonts w:ascii="Times New Roman" w:hAnsi="Times New Roman"/>
          <w:sz w:val="28"/>
          <w:szCs w:val="28"/>
        </w:rPr>
        <w:t>per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fumum</w:t>
      </w:r>
      <w:proofErr w:type="spellEnd"/>
      <w:r>
        <w:rPr>
          <w:rFonts w:ascii="Times New Roman" w:hAnsi="Times New Roman"/>
          <w:sz w:val="28"/>
          <w:szCs w:val="28"/>
        </w:rPr>
        <w:t xml:space="preserve">», что в переводе с латыни означает «через дым». Любопытно, что слово «парфюмерия» при этом исторически родственно русским </w:t>
      </w:r>
      <w:r>
        <w:rPr>
          <w:rFonts w:ascii="Times New Roman" w:hAnsi="Times New Roman"/>
          <w:i/>
          <w:sz w:val="28"/>
          <w:szCs w:val="28"/>
        </w:rPr>
        <w:t>дым, дымка</w:t>
      </w:r>
      <w:r>
        <w:rPr>
          <w:rFonts w:ascii="Times New Roman" w:hAnsi="Times New Roman"/>
          <w:sz w:val="28"/>
          <w:szCs w:val="28"/>
        </w:rPr>
        <w:t xml:space="preserve">. Древнерусское </w:t>
      </w:r>
      <w:proofErr w:type="spellStart"/>
      <w:r>
        <w:rPr>
          <w:rFonts w:ascii="Times New Roman" w:hAnsi="Times New Roman"/>
          <w:i/>
          <w:sz w:val="28"/>
          <w:szCs w:val="28"/>
        </w:rPr>
        <w:t>дымъ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(‘пар’) стало широко использоваться уже в XI в.; аналогичную индоевропейскую основу имеет и латинское </w:t>
      </w:r>
      <w:proofErr w:type="spellStart"/>
      <w:r>
        <w:rPr>
          <w:rFonts w:ascii="Times New Roman" w:hAnsi="Times New Roman"/>
          <w:i/>
          <w:sz w:val="28"/>
          <w:szCs w:val="28"/>
        </w:rPr>
        <w:t>fumus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Своей эстетической неординарности и выразительности высказывания о парфюмерно-косметической продукции во многом обязаны невозможности прямо отразить запах через традиционные каналы общения. Поэтому подобным текстам, широко апеллирующим к подсознанию и интуиции адресата, особенно свойственны картинный образный строй с визуальными, звуковыми, осязательными параллелями, опосредованно воссоздающими модальность обонятельных впечатлений, и языковые средства </w:t>
      </w:r>
      <w:proofErr w:type="spellStart"/>
      <w:r>
        <w:rPr>
          <w:rFonts w:ascii="Times New Roman" w:hAnsi="Times New Roman"/>
          <w:sz w:val="28"/>
          <w:szCs w:val="28"/>
        </w:rPr>
        <w:t>характеризации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Средствами актуализации в языке и тексте обонятельных ощущений, в том числе в рамках филологического анализа особенностей передачи других </w:t>
      </w:r>
      <w:proofErr w:type="spellStart"/>
      <w:r>
        <w:rPr>
          <w:rFonts w:ascii="Times New Roman" w:hAnsi="Times New Roman"/>
          <w:sz w:val="28"/>
          <w:szCs w:val="28"/>
        </w:rPr>
        <w:t>перцептивных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признаков, углубленно интересовались Н.Л. </w:t>
      </w:r>
      <w:proofErr w:type="spellStart"/>
      <w:r>
        <w:rPr>
          <w:rFonts w:ascii="Times New Roman" w:hAnsi="Times New Roman"/>
          <w:sz w:val="28"/>
          <w:szCs w:val="28"/>
        </w:rPr>
        <w:t>Зыховская</w:t>
      </w:r>
      <w:proofErr w:type="spellEnd"/>
      <w:r>
        <w:rPr>
          <w:rFonts w:ascii="Times New Roman" w:hAnsi="Times New Roman"/>
          <w:sz w:val="28"/>
          <w:szCs w:val="28"/>
        </w:rPr>
        <w:t>, Л.В. </w:t>
      </w:r>
      <w:proofErr w:type="spellStart"/>
      <w:r>
        <w:rPr>
          <w:rFonts w:ascii="Times New Roman" w:hAnsi="Times New Roman"/>
          <w:sz w:val="28"/>
          <w:szCs w:val="28"/>
        </w:rPr>
        <w:t>Лаенко</w:t>
      </w:r>
      <w:proofErr w:type="spellEnd"/>
      <w:r>
        <w:rPr>
          <w:rFonts w:ascii="Times New Roman" w:hAnsi="Times New Roman"/>
          <w:sz w:val="28"/>
          <w:szCs w:val="28"/>
        </w:rPr>
        <w:t>, Н.А. Николина, Н.С. Павлова, Н.Г. </w:t>
      </w:r>
      <w:proofErr w:type="spellStart"/>
      <w:r>
        <w:rPr>
          <w:rFonts w:ascii="Times New Roman" w:hAnsi="Times New Roman"/>
          <w:sz w:val="28"/>
          <w:szCs w:val="28"/>
        </w:rPr>
        <w:t>Рузин</w:t>
      </w:r>
      <w:proofErr w:type="spellEnd"/>
      <w:r>
        <w:rPr>
          <w:rFonts w:ascii="Times New Roman" w:hAnsi="Times New Roman"/>
          <w:sz w:val="28"/>
          <w:szCs w:val="28"/>
        </w:rPr>
        <w:t>, В.П. </w:t>
      </w:r>
      <w:proofErr w:type="spellStart"/>
      <w:r>
        <w:rPr>
          <w:rFonts w:ascii="Times New Roman" w:hAnsi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Вместе с тем, дополнительного специального исследования заслуживает вопрос о функционально-коммуникативном потенциале, интеграции и взаимодействии различных выразительных приемов построения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парфюмерного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sz w:val="28"/>
          <w:szCs w:val="28"/>
        </w:rPr>
        <w:t>. Материалом для настоящего исследования послужили выпуски изданий из коллекции миниатюр парфюмерной продукции и рекламный каталог [2], изученные методом сплошной выборки риторически маркированных фактов</w:t>
      </w:r>
      <w:r w:rsidR="0053306B">
        <w:rPr>
          <w:rFonts w:ascii="Times New Roman" w:hAnsi="Times New Roman"/>
          <w:sz w:val="28"/>
          <w:szCs w:val="28"/>
        </w:rPr>
        <w:t xml:space="preserve"> (отдельные речевые примеры приводятся нами в сокращении)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рассмотренном речевом материале широкое распространение имеют метафоры, основанные на ассоциациях с мистически-магическим эффектом от аромата: </w:t>
      </w:r>
      <w:proofErr w:type="spellStart"/>
      <w:r>
        <w:rPr>
          <w:rFonts w:ascii="Times New Roman" w:hAnsi="Times New Roman"/>
          <w:i/>
          <w:sz w:val="28"/>
          <w:szCs w:val="28"/>
          <w:u w:val="wave"/>
          <w:lang w:val="en-US"/>
        </w:rPr>
        <w:t>Shanel</w:t>
      </w:r>
      <w:proofErr w:type="spellEnd"/>
      <w:r>
        <w:rPr>
          <w:rFonts w:ascii="Times New Roman" w:hAnsi="Times New Roman"/>
          <w:i/>
          <w:sz w:val="28"/>
          <w:szCs w:val="28"/>
          <w:u w:val="wave"/>
        </w:rPr>
        <w:t xml:space="preserve"> № 5</w:t>
      </w:r>
      <w:r>
        <w:rPr>
          <w:rFonts w:ascii="Times New Roman" w:hAnsi="Times New Roman"/>
          <w:i/>
          <w:sz w:val="28"/>
          <w:szCs w:val="28"/>
        </w:rPr>
        <w:t xml:space="preserve"> превратился из просто духов в </w:t>
      </w:r>
      <w:r>
        <w:rPr>
          <w:rFonts w:ascii="Times New Roman" w:hAnsi="Times New Roman"/>
          <w:b/>
          <w:i/>
          <w:sz w:val="28"/>
          <w:szCs w:val="28"/>
        </w:rPr>
        <w:t>волшебное зелье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эликсир красоты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В духах </w:t>
      </w:r>
      <w:proofErr w:type="spellStart"/>
      <w:r>
        <w:rPr>
          <w:rFonts w:ascii="Times New Roman" w:hAnsi="Times New Roman"/>
          <w:i/>
          <w:sz w:val="28"/>
          <w:szCs w:val="28"/>
          <w:u w:val="wave"/>
          <w:lang w:val="en-US"/>
        </w:rPr>
        <w:t>Lalique</w:t>
      </w:r>
      <w:proofErr w:type="spellEnd"/>
      <w:r w:rsidRPr="009C1514">
        <w:rPr>
          <w:rFonts w:ascii="Times New Roman" w:hAnsi="Times New Roman"/>
          <w:i/>
          <w:sz w:val="28"/>
          <w:szCs w:val="28"/>
          <w:u w:val="wave"/>
        </w:rPr>
        <w:t xml:space="preserve"> </w:t>
      </w:r>
      <w:r>
        <w:rPr>
          <w:rFonts w:ascii="Times New Roman" w:hAnsi="Times New Roman"/>
          <w:i/>
          <w:sz w:val="28"/>
          <w:szCs w:val="28"/>
          <w:u w:val="wave"/>
          <w:lang w:val="en-US"/>
        </w:rPr>
        <w:t>Flora</w:t>
      </w:r>
      <w:r w:rsidRPr="009C1514">
        <w:rPr>
          <w:rFonts w:ascii="Times New Roman" w:hAnsi="Times New Roman"/>
          <w:i/>
          <w:sz w:val="28"/>
          <w:szCs w:val="28"/>
          <w:u w:val="wave"/>
        </w:rPr>
        <w:t xml:space="preserve"> </w:t>
      </w:r>
      <w:r>
        <w:rPr>
          <w:rFonts w:ascii="Times New Roman" w:hAnsi="Times New Roman"/>
          <w:i/>
          <w:sz w:val="28"/>
          <w:szCs w:val="28"/>
          <w:u w:val="wave"/>
          <w:lang w:val="en-US"/>
        </w:rPr>
        <w:t>Bella</w:t>
      </w:r>
      <w:r>
        <w:rPr>
          <w:rFonts w:ascii="Times New Roman" w:hAnsi="Times New Roman"/>
          <w:i/>
          <w:sz w:val="28"/>
          <w:szCs w:val="28"/>
        </w:rPr>
        <w:t xml:space="preserve"> эти характерные черты парижского дома дополняются </w:t>
      </w:r>
      <w:r>
        <w:rPr>
          <w:rFonts w:ascii="Times New Roman" w:hAnsi="Times New Roman"/>
          <w:b/>
          <w:i/>
          <w:sz w:val="28"/>
          <w:szCs w:val="28"/>
        </w:rPr>
        <w:t>аурой яркой индивидуальности</w:t>
      </w:r>
      <w:r>
        <w:rPr>
          <w:rFonts w:ascii="Times New Roman" w:hAnsi="Times New Roman"/>
          <w:sz w:val="28"/>
          <w:szCs w:val="28"/>
        </w:rPr>
        <w:t xml:space="preserve"> (развернутые метафорические образы с названиями отвлеченных качеств). Достаточно активное использование олицетворения нередко связано с отражением эффекта воздействия у каждой составляющей аромата:  </w:t>
      </w:r>
      <w:proofErr w:type="spellStart"/>
      <w:r>
        <w:rPr>
          <w:rFonts w:ascii="Times New Roman" w:hAnsi="Times New Roman"/>
          <w:i/>
          <w:sz w:val="28"/>
          <w:szCs w:val="28"/>
        </w:rPr>
        <w:t>Ветивер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персик </w:t>
      </w:r>
      <w:r>
        <w:rPr>
          <w:rFonts w:ascii="Times New Roman" w:hAnsi="Times New Roman"/>
          <w:b/>
          <w:i/>
          <w:sz w:val="28"/>
          <w:szCs w:val="28"/>
        </w:rPr>
        <w:t>дарят</w:t>
      </w:r>
      <w:r>
        <w:rPr>
          <w:rFonts w:ascii="Times New Roman" w:hAnsi="Times New Roman"/>
          <w:i/>
          <w:sz w:val="28"/>
          <w:szCs w:val="28"/>
        </w:rPr>
        <w:t xml:space="preserve"> аромату слегка незрелую свежесть, уравновешивая фруктовую сладость верхних нот </w:t>
      </w:r>
      <w:r>
        <w:rPr>
          <w:rFonts w:ascii="Times New Roman" w:hAnsi="Times New Roman"/>
          <w:sz w:val="28"/>
          <w:szCs w:val="28"/>
        </w:rPr>
        <w:t>(парадоксальное олицетворение).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Метонимия в текстах о парфюмерно-косметической продукции часто позволяет типизировать основные признаки рассматриваемых объектов, порождая более представимые, непосредственно ощутимые образы: </w:t>
      </w:r>
      <w:r>
        <w:rPr>
          <w:rFonts w:ascii="Times New Roman" w:hAnsi="Times New Roman"/>
          <w:sz w:val="28"/>
          <w:szCs w:val="28"/>
          <w:lang w:val="be-BY"/>
        </w:rPr>
        <w:t>так, указываются сами назван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я ингредиентов парфюмерно-косметического сырья там, где, собственно, подразумеваются их ароматы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Аромат сложный и многогранный, со сладкими нотами жасмина и плодов нероли, пикантный и пряный, как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гвоздика, каучук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сливки </w:t>
      </w:r>
      <w:r>
        <w:rPr>
          <w:rFonts w:ascii="Times New Roman" w:hAnsi="Times New Roman"/>
          <w:sz w:val="28"/>
          <w:szCs w:val="28"/>
        </w:rPr>
        <w:t>[т. </w:t>
      </w:r>
      <w:proofErr w:type="gramStart"/>
      <w:r>
        <w:rPr>
          <w:rFonts w:ascii="Times New Roman" w:hAnsi="Times New Roman"/>
          <w:sz w:val="28"/>
          <w:szCs w:val="28"/>
        </w:rPr>
        <w:t>е. как их запахи]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Употребление синекдохи позволяет придать вводимым в высказывание характеристикам обобщающий смысл, </w:t>
      </w:r>
      <w:proofErr w:type="spellStart"/>
      <w:r>
        <w:rPr>
          <w:rFonts w:ascii="Times New Roman" w:hAnsi="Times New Roman"/>
          <w:sz w:val="28"/>
          <w:szCs w:val="28"/>
        </w:rPr>
        <w:t>экономизировать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выражения, создавать запоминающиеся, яркие обороты речи: </w:t>
      </w:r>
      <w:r>
        <w:rPr>
          <w:rFonts w:ascii="Times New Roman" w:hAnsi="Times New Roman"/>
          <w:i/>
          <w:sz w:val="28"/>
          <w:szCs w:val="28"/>
        </w:rPr>
        <w:t xml:space="preserve">А вот </w:t>
      </w:r>
      <w:r>
        <w:rPr>
          <w:rFonts w:ascii="Times New Roman" w:hAnsi="Times New Roman"/>
          <w:i/>
          <w:sz w:val="28"/>
          <w:szCs w:val="28"/>
          <w:u w:val="wave"/>
          <w:lang w:val="en-US"/>
        </w:rPr>
        <w:t>Lulu</w:t>
      </w:r>
      <w:r w:rsidRPr="009C1514">
        <w:rPr>
          <w:rFonts w:ascii="Times New Roman" w:hAnsi="Times New Roman"/>
          <w:i/>
          <w:sz w:val="28"/>
          <w:szCs w:val="28"/>
          <w:u w:val="wave"/>
        </w:rPr>
        <w:t xml:space="preserve"> </w:t>
      </w:r>
      <w:r>
        <w:rPr>
          <w:rFonts w:ascii="Times New Roman" w:hAnsi="Times New Roman"/>
          <w:i/>
          <w:sz w:val="28"/>
          <w:szCs w:val="28"/>
          <w:u w:val="wave"/>
          <w:lang w:val="en-US"/>
        </w:rPr>
        <w:t>Rose</w:t>
      </w:r>
      <w:r>
        <w:rPr>
          <w:rFonts w:ascii="Times New Roman" w:hAnsi="Times New Roman"/>
          <w:i/>
          <w:sz w:val="28"/>
          <w:szCs w:val="28"/>
        </w:rPr>
        <w:t xml:space="preserve"> больше подойдет для «</w:t>
      </w:r>
      <w:r>
        <w:rPr>
          <w:rFonts w:ascii="Times New Roman" w:hAnsi="Times New Roman"/>
          <w:b/>
          <w:i/>
          <w:sz w:val="28"/>
          <w:szCs w:val="28"/>
        </w:rPr>
        <w:t>тургеневских барышень</w:t>
      </w:r>
      <w:r>
        <w:rPr>
          <w:rFonts w:ascii="Times New Roman" w:hAnsi="Times New Roman"/>
          <w:i/>
          <w:sz w:val="28"/>
          <w:szCs w:val="28"/>
        </w:rPr>
        <w:t>» – молодых девушек с романтической натурой</w:t>
      </w:r>
      <w:r>
        <w:rPr>
          <w:rFonts w:ascii="Times New Roman" w:hAnsi="Times New Roman"/>
          <w:sz w:val="28"/>
          <w:szCs w:val="28"/>
        </w:rPr>
        <w:t xml:space="preserve"> (образ-синекдоха с оценочно-характеризующим значением).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реализации эмоционально-императивных качеств высказываний о парфюмерно-косметическом товаре повышается за счет применения семантико-синтаксических фигур речи. Явление прямой восходящей градации в текстах о парфюмерно-косметической продукции может использоваться для того, чтобы продемонстрировать нарастание эмоциональной экспрессии, абсолютизацию определенного характерологического признака в структуре воссоздаваемого образа: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Прекрасная, чистая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ослепительная</w:t>
      </w:r>
      <w:r>
        <w:rPr>
          <w:rFonts w:ascii="Times New Roman" w:hAnsi="Times New Roman"/>
          <w:i/>
          <w:sz w:val="28"/>
          <w:szCs w:val="28"/>
        </w:rPr>
        <w:t xml:space="preserve">, как утренний цветок, раскрывающийся навстречу первым лучам света, – именно такой предстает перед нами женщина, для которой </w:t>
      </w:r>
      <w:r>
        <w:rPr>
          <w:rFonts w:ascii="Times New Roman" w:hAnsi="Times New Roman"/>
          <w:i/>
          <w:sz w:val="28"/>
          <w:szCs w:val="28"/>
          <w:u w:val="wave"/>
          <w:lang w:val="en-US"/>
        </w:rPr>
        <w:t>Gilles</w:t>
      </w:r>
      <w:r w:rsidRPr="009C1514">
        <w:rPr>
          <w:rFonts w:ascii="Times New Roman" w:hAnsi="Times New Roman"/>
          <w:i/>
          <w:sz w:val="28"/>
          <w:szCs w:val="28"/>
          <w:u w:val="wav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wave"/>
          <w:lang w:val="en-US"/>
        </w:rPr>
        <w:t>Cantuel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создал этот изящный, магический аромат.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Контекстуально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противопоставляться в структурах-антитезах могут и понятия в логико-языковом отношении, строго говоря, не противоположные и даже не однородные, аналогии между которыми обычно не проводятся, а также словесно-изобразительные средства построения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Духи </w:t>
      </w:r>
      <w:r>
        <w:rPr>
          <w:rFonts w:ascii="Times New Roman" w:hAnsi="Times New Roman"/>
          <w:i/>
          <w:sz w:val="28"/>
          <w:szCs w:val="28"/>
          <w:u w:val="wave"/>
          <w:lang w:val="en-US"/>
        </w:rPr>
        <w:t>Dali</w:t>
      </w:r>
      <w:r>
        <w:rPr>
          <w:rFonts w:ascii="Times New Roman" w:hAnsi="Times New Roman"/>
          <w:i/>
          <w:sz w:val="28"/>
          <w:szCs w:val="28"/>
        </w:rPr>
        <w:t xml:space="preserve"> были созданы как одно из творений Высокой Моды и посвящены женщинам, которые </w:t>
      </w:r>
      <w:r>
        <w:rPr>
          <w:rFonts w:ascii="Times New Roman" w:hAnsi="Times New Roman"/>
          <w:b/>
          <w:i/>
          <w:sz w:val="28"/>
          <w:szCs w:val="28"/>
        </w:rPr>
        <w:t>напоминают диких кошек и</w:t>
      </w:r>
      <w:r>
        <w:rPr>
          <w:rFonts w:ascii="Times New Roman" w:hAnsi="Times New Roman"/>
          <w:i/>
          <w:sz w:val="28"/>
          <w:szCs w:val="28"/>
        </w:rPr>
        <w:t>, в то же время,</w:t>
      </w:r>
      <w:r>
        <w:rPr>
          <w:rFonts w:ascii="Times New Roman" w:hAnsi="Times New Roman"/>
          <w:b/>
          <w:i/>
          <w:sz w:val="28"/>
          <w:szCs w:val="28"/>
        </w:rPr>
        <w:t xml:space="preserve"> похожи на цветок или нежный стебель</w:t>
      </w:r>
      <w:r>
        <w:rPr>
          <w:rFonts w:ascii="Times New Roman" w:hAnsi="Times New Roman"/>
          <w:sz w:val="28"/>
          <w:szCs w:val="28"/>
        </w:rPr>
        <w:t xml:space="preserve"> (случай </w:t>
      </w:r>
      <w:proofErr w:type="spellStart"/>
      <w:r>
        <w:rPr>
          <w:rFonts w:ascii="Times New Roman" w:hAnsi="Times New Roman"/>
          <w:sz w:val="28"/>
          <w:szCs w:val="28"/>
        </w:rPr>
        <w:t>антитезы</w:t>
      </w:r>
      <w:r w:rsidR="0053306B">
        <w:rPr>
          <w:rFonts w:ascii="Times New Roman" w:hAnsi="Times New Roman"/>
          <w:sz w:val="28"/>
          <w:szCs w:val="28"/>
        </w:rPr>
        <w:t>-амфитезы</w:t>
      </w:r>
      <w:proofErr w:type="spellEnd"/>
      <w:r>
        <w:rPr>
          <w:rFonts w:ascii="Times New Roman" w:hAnsi="Times New Roman"/>
          <w:sz w:val="28"/>
          <w:szCs w:val="28"/>
        </w:rPr>
        <w:t>, которая показывает двойственность образа).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Довольно широкое употребление умолчания в парфюмерном </w:t>
      </w:r>
      <w:proofErr w:type="spellStart"/>
      <w:r>
        <w:rPr>
          <w:rFonts w:ascii="Times New Roman" w:hAnsi="Times New Roman"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связано со способностью данной риторической фигуры показать глубину ощущений и смыслового подтекста, заставляющей угадывать недосказанное: </w:t>
      </w:r>
      <w:r>
        <w:rPr>
          <w:rFonts w:ascii="Times New Roman" w:hAnsi="Times New Roman"/>
          <w:i/>
          <w:sz w:val="28"/>
          <w:szCs w:val="28"/>
        </w:rPr>
        <w:t xml:space="preserve">Мгновения станут вечностью, и с восходом солнца воспоминания не растают как лунный свет. </w:t>
      </w:r>
      <w:r w:rsidR="0053306B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 этот особенный момент ее переполняют новые чувства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…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наиболее типичных видов повтора – анафора – нередко выражает представление о разносторонней, но целостной реальности, с которой ассоциируется возникновение или использование какого-либо аромата: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Первая</w:t>
      </w:r>
      <w:r>
        <w:rPr>
          <w:rFonts w:ascii="Times New Roman" w:hAnsi="Times New Roman"/>
          <w:i/>
          <w:sz w:val="28"/>
          <w:szCs w:val="28"/>
        </w:rPr>
        <w:t xml:space="preserve"> любовь, </w:t>
      </w:r>
      <w:r>
        <w:rPr>
          <w:rFonts w:ascii="Times New Roman" w:hAnsi="Times New Roman"/>
          <w:b/>
          <w:i/>
          <w:sz w:val="28"/>
          <w:szCs w:val="28"/>
        </w:rPr>
        <w:t xml:space="preserve">первые </w:t>
      </w:r>
      <w:r>
        <w:rPr>
          <w:rFonts w:ascii="Times New Roman" w:hAnsi="Times New Roman"/>
          <w:i/>
          <w:sz w:val="28"/>
          <w:szCs w:val="28"/>
        </w:rPr>
        <w:t>радости и разочарования</w:t>
      </w:r>
      <w:r>
        <w:rPr>
          <w:rFonts w:ascii="Times New Roman" w:hAnsi="Times New Roman"/>
          <w:sz w:val="28"/>
          <w:szCs w:val="28"/>
        </w:rPr>
        <w:t xml:space="preserve">. Подчеркнуть, выделить высказанную мысль возможно и с помощью синтаксического параллелизма, который состоит в однотипном построении предложений либо сегментов предложений: </w:t>
      </w:r>
      <w:r>
        <w:rPr>
          <w:rFonts w:ascii="Times New Roman" w:hAnsi="Times New Roman"/>
          <w:i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[царица Клеопатра]</w:t>
      </w:r>
      <w:r>
        <w:rPr>
          <w:rFonts w:ascii="Times New Roman" w:hAnsi="Times New Roman"/>
          <w:i/>
          <w:sz w:val="28"/>
          <w:szCs w:val="28"/>
        </w:rPr>
        <w:t xml:space="preserve"> ухаживала за кожей с помощью </w:t>
      </w:r>
      <w:r>
        <w:rPr>
          <w:rFonts w:ascii="Times New Roman" w:hAnsi="Times New Roman"/>
          <w:i/>
          <w:sz w:val="28"/>
          <w:szCs w:val="28"/>
        </w:rPr>
        <w:lastRenderedPageBreak/>
        <w:t>ослиного молока, подчеркивала выразительность глаз цветными пигментами и черной краской для век и очаровывала яркими вкусами духов.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Эмотивно-оценочные смыслы аргументации с высокой долей частотности акцентируются благодаря использованию риторических восклицаний: </w:t>
      </w:r>
      <w:r>
        <w:rPr>
          <w:rFonts w:ascii="Times New Roman" w:hAnsi="Times New Roman"/>
          <w:i/>
          <w:sz w:val="28"/>
          <w:szCs w:val="28"/>
        </w:rPr>
        <w:t xml:space="preserve">Их классический </w:t>
      </w:r>
      <w:proofErr w:type="spellStart"/>
      <w:r>
        <w:rPr>
          <w:rFonts w:ascii="Times New Roman" w:hAnsi="Times New Roman"/>
          <w:i/>
          <w:sz w:val="28"/>
          <w:szCs w:val="28"/>
        </w:rPr>
        <w:t>парфюм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прекрасно подходит женщинам, которые умеют меняться и проживать каждый момент жизни ярко</w:t>
      </w:r>
      <w:r>
        <w:rPr>
          <w:rFonts w:ascii="Times New Roman" w:hAnsi="Times New Roman"/>
          <w:b/>
          <w:i/>
          <w:sz w:val="28"/>
          <w:szCs w:val="28"/>
          <w:u w:val="single"/>
        </w:rPr>
        <w:t>!</w:t>
      </w:r>
      <w:r>
        <w:rPr>
          <w:rFonts w:ascii="Times New Roman" w:hAnsi="Times New Roman"/>
          <w:sz w:val="28"/>
          <w:szCs w:val="28"/>
        </w:rPr>
        <w:t xml:space="preserve"> (восклицательное предложение передает своего рода психологический вызов потенциальному адресату); </w:t>
      </w:r>
      <w:r>
        <w:rPr>
          <w:rFonts w:ascii="Times New Roman" w:hAnsi="Times New Roman"/>
          <w:i/>
          <w:sz w:val="28"/>
          <w:szCs w:val="28"/>
        </w:rPr>
        <w:t>Романтика встреч, ожидание чуда, маленькие тайны и нелогичные поступки, а главное – радость жизни, ощущение, что все - впереди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!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(восклицательная конструкция отражает воодушевление). В свою очередь, интонационно выделяющиеся в общем потоке речи вопросно-ответные построения усиливают заинтересованность, драматизируют интригу при восприятии высказывания: </w:t>
      </w:r>
      <w:r>
        <w:rPr>
          <w:rFonts w:ascii="Times New Roman" w:hAnsi="Times New Roman"/>
          <w:i/>
          <w:sz w:val="28"/>
          <w:szCs w:val="28"/>
        </w:rPr>
        <w:t>Как пахнет амбра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Что ж, в свежем виде, мягко говоря, плохо, очень плохо… </w:t>
      </w:r>
      <w:r>
        <w:rPr>
          <w:rFonts w:ascii="Times New Roman" w:hAnsi="Times New Roman"/>
          <w:sz w:val="28"/>
          <w:szCs w:val="28"/>
        </w:rPr>
        <w:t xml:space="preserve">[начало вопросно-ответного хода с семантическим эффектом обманутого ожидания]; </w:t>
      </w:r>
      <w:r>
        <w:rPr>
          <w:rFonts w:ascii="Times New Roman" w:hAnsi="Times New Roman"/>
          <w:i/>
          <w:sz w:val="28"/>
          <w:szCs w:val="28"/>
        </w:rPr>
        <w:t xml:space="preserve">В чем же секрет бешеной популярности </w:t>
      </w:r>
      <w:r>
        <w:rPr>
          <w:rFonts w:ascii="Times New Roman" w:hAnsi="Times New Roman"/>
          <w:i/>
          <w:sz w:val="28"/>
          <w:szCs w:val="28"/>
          <w:u w:val="wave"/>
          <w:lang w:val="en-US"/>
        </w:rPr>
        <w:t>Lulu</w:t>
      </w:r>
      <w:r w:rsidRPr="009C1514">
        <w:rPr>
          <w:rFonts w:ascii="Times New Roman" w:hAnsi="Times New Roman"/>
          <w:i/>
          <w:sz w:val="28"/>
          <w:szCs w:val="28"/>
          <w:u w:val="wav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wave"/>
          <w:lang w:val="en-US"/>
        </w:rPr>
        <w:t>Castagnette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?</w:t>
      </w:r>
      <w:r w:rsidRPr="00954E2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Рискнем предположить – в образе плюшевой игрушки.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взаимодействие выразительных речевых приемов, использованных для обыгрывания названий продуктов парфюмерии в рекламе каталогов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Oriflame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Морфемный и простой лексический повтор:</w:t>
      </w:r>
    </w:p>
    <w:p w:rsidR="004424DB" w:rsidRDefault="004424DB" w:rsidP="004424D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Туалетная вода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Air</w:t>
      </w:r>
      <w:r>
        <w:rPr>
          <w:rFonts w:ascii="Times New Roman" w:hAnsi="Times New Roman"/>
          <w:sz w:val="28"/>
          <w:szCs w:val="28"/>
        </w:rPr>
        <w:t xml:space="preserve"> («Воздух»). </w:t>
      </w:r>
      <w:r>
        <w:rPr>
          <w:rFonts w:ascii="Times New Roman" w:hAnsi="Times New Roman"/>
          <w:b/>
          <w:sz w:val="28"/>
          <w:szCs w:val="28"/>
        </w:rPr>
        <w:t>Воздушное</w:t>
      </w:r>
      <w:r>
        <w:rPr>
          <w:rFonts w:ascii="Times New Roman" w:hAnsi="Times New Roman"/>
          <w:sz w:val="28"/>
          <w:szCs w:val="28"/>
        </w:rPr>
        <w:t xml:space="preserve"> очарование цветочно-фруктовой композиции </w:t>
      </w:r>
      <w:r>
        <w:rPr>
          <w:rFonts w:ascii="Times New Roman" w:hAnsi="Times New Roman"/>
          <w:sz w:val="28"/>
          <w:szCs w:val="28"/>
          <w:lang w:val="en-US"/>
        </w:rPr>
        <w:t>Air</w:t>
      </w:r>
      <w:r>
        <w:rPr>
          <w:rFonts w:ascii="Times New Roman" w:hAnsi="Times New Roman"/>
          <w:sz w:val="28"/>
          <w:szCs w:val="28"/>
        </w:rPr>
        <w:t xml:space="preserve">  –  воплощение магической женственности. </w:t>
      </w:r>
    </w:p>
    <w:p w:rsidR="004424DB" w:rsidRDefault="004424DB" w:rsidP="004424D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Парфюмерная вода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Precious</w:t>
      </w:r>
      <w:r w:rsidRPr="009C15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(«Драгоценная»). Этот изысканный восточный аромат с </w:t>
      </w:r>
      <w:r>
        <w:rPr>
          <w:rFonts w:ascii="Times New Roman" w:hAnsi="Times New Roman"/>
          <w:b/>
          <w:sz w:val="28"/>
          <w:szCs w:val="28"/>
        </w:rPr>
        <w:t xml:space="preserve">драгоценной </w:t>
      </w:r>
      <w:r>
        <w:rPr>
          <w:rFonts w:ascii="Times New Roman" w:hAnsi="Times New Roman"/>
          <w:sz w:val="28"/>
          <w:szCs w:val="28"/>
        </w:rPr>
        <w:t xml:space="preserve">амбровой нотой станет вашим проводником в мир роскоши. 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Образный повтор, усиление: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Туалетная</w:t>
      </w:r>
      <w:r w:rsidRPr="00C52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вода</w:t>
      </w:r>
      <w:r w:rsidRPr="00C52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Dancing</w:t>
      </w:r>
      <w:r w:rsidRPr="00C5278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Lady</w:t>
      </w:r>
      <w:r w:rsidRPr="00C527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by</w:t>
      </w:r>
      <w:r w:rsidRPr="00C527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Dima</w:t>
      </w:r>
      <w:proofErr w:type="spellEnd"/>
      <w:r w:rsidRPr="00C527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Bilan</w:t>
      </w:r>
      <w:proofErr w:type="spellEnd"/>
      <w:r w:rsidRPr="00C52780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Танцующая</w:t>
      </w:r>
      <w:r w:rsidRPr="00C52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леди</w:t>
      </w:r>
      <w:r w:rsidRPr="00C52780">
        <w:rPr>
          <w:rFonts w:ascii="Times New Roman" w:hAnsi="Times New Roman"/>
          <w:sz w:val="28"/>
          <w:szCs w:val="28"/>
        </w:rPr>
        <w:t xml:space="preserve">»). </w:t>
      </w:r>
      <w:r>
        <w:rPr>
          <w:rFonts w:ascii="Times New Roman" w:hAnsi="Times New Roman"/>
          <w:sz w:val="28"/>
          <w:szCs w:val="28"/>
        </w:rPr>
        <w:t xml:space="preserve">Экзотическая красота тропической орхидеи – </w:t>
      </w:r>
      <w:r>
        <w:rPr>
          <w:rFonts w:ascii="Times New Roman" w:hAnsi="Times New Roman"/>
          <w:b/>
          <w:sz w:val="28"/>
          <w:szCs w:val="28"/>
        </w:rPr>
        <w:t>словно танец под музыку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магических созвучий</w:t>
      </w:r>
      <w:r>
        <w:rPr>
          <w:rFonts w:ascii="Times New Roman" w:hAnsi="Times New Roman"/>
          <w:sz w:val="28"/>
          <w:szCs w:val="28"/>
        </w:rPr>
        <w:t xml:space="preserve"> сочной груши, аппетитного шоколада, </w:t>
      </w:r>
      <w:proofErr w:type="spellStart"/>
      <w:r>
        <w:rPr>
          <w:rFonts w:ascii="Times New Roman" w:hAnsi="Times New Roman"/>
          <w:sz w:val="28"/>
          <w:szCs w:val="28"/>
        </w:rPr>
        <w:t>иланг-иланга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ванильного мускуса.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Развернутый лексический повтор: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Парфюмерная вода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Amber</w:t>
      </w:r>
      <w:r w:rsidRPr="009C151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Elixir</w:t>
      </w:r>
      <w:r>
        <w:rPr>
          <w:rFonts w:ascii="Times New Roman" w:hAnsi="Times New Roman"/>
          <w:b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 xml:space="preserve">Эликсир амбры»). Магический </w:t>
      </w:r>
      <w:r>
        <w:rPr>
          <w:rFonts w:ascii="Times New Roman" w:hAnsi="Times New Roman"/>
          <w:b/>
          <w:sz w:val="28"/>
          <w:szCs w:val="28"/>
        </w:rPr>
        <w:t>эликсир</w:t>
      </w:r>
      <w:r>
        <w:rPr>
          <w:rFonts w:ascii="Times New Roman" w:hAnsi="Times New Roman"/>
          <w:sz w:val="28"/>
          <w:szCs w:val="28"/>
        </w:rPr>
        <w:t xml:space="preserve">, созданный из ароматов таинственной </w:t>
      </w:r>
      <w:r>
        <w:rPr>
          <w:rFonts w:ascii="Times New Roman" w:hAnsi="Times New Roman"/>
          <w:b/>
          <w:sz w:val="28"/>
          <w:szCs w:val="28"/>
        </w:rPr>
        <w:t>амбры</w:t>
      </w:r>
      <w:r>
        <w:rPr>
          <w:rFonts w:ascii="Times New Roman" w:hAnsi="Times New Roman"/>
          <w:sz w:val="28"/>
          <w:szCs w:val="28"/>
        </w:rPr>
        <w:t xml:space="preserve">, черной смородины, мандарина, сладкого миндаля, гелиотропа и мускуса. 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Синонимический и межъязыковой фонетический повтор: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Дивная </w:t>
      </w:r>
      <w:r>
        <w:rPr>
          <w:rFonts w:ascii="Times New Roman" w:hAnsi="Times New Roman"/>
          <w:sz w:val="28"/>
          <w:szCs w:val="28"/>
        </w:rPr>
        <w:t xml:space="preserve">женственность. Туалетная вода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Divine</w:t>
      </w:r>
      <w:r w:rsidRPr="009C151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(«Божественная»). Сама женственность! Цветочный аромат пробуждается легкими естественными нотами бамбука, киви и фиалок. </w:t>
      </w:r>
    </w:p>
    <w:p w:rsidR="004424DB" w:rsidRDefault="004424DB" w:rsidP="004424DB">
      <w:pPr>
        <w:spacing w:after="12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лучах света</w:t>
      </w:r>
      <w:r>
        <w:rPr>
          <w:rFonts w:ascii="Times New Roman" w:hAnsi="Times New Roman"/>
          <w:sz w:val="28"/>
          <w:szCs w:val="28"/>
        </w:rPr>
        <w:t xml:space="preserve">. Туалетная вода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Lucia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«Свет»). Этот цветочно-фруктовый букет, искрящийся ароматами лимона, цветков жасмина и индийского сандала, </w:t>
      </w:r>
      <w:r>
        <w:rPr>
          <w:rFonts w:ascii="Times New Roman" w:hAnsi="Times New Roman"/>
          <w:b/>
          <w:sz w:val="28"/>
          <w:szCs w:val="28"/>
        </w:rPr>
        <w:t>источает свет и чистоту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24DB" w:rsidRDefault="004424DB" w:rsidP="004424D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мы видим, что, благодаря </w:t>
      </w:r>
      <w:proofErr w:type="spellStart"/>
      <w:r>
        <w:rPr>
          <w:rFonts w:ascii="Times New Roman" w:hAnsi="Times New Roman"/>
          <w:sz w:val="28"/>
          <w:szCs w:val="28"/>
        </w:rPr>
        <w:t>риторико-стилистической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экспрессии речи, привычные для нас слова могут «научить» запах </w:t>
      </w:r>
      <w:r w:rsidR="0053306B">
        <w:rPr>
          <w:rFonts w:ascii="Times New Roman" w:hAnsi="Times New Roman"/>
          <w:sz w:val="28"/>
          <w:szCs w:val="28"/>
        </w:rPr>
        <w:t xml:space="preserve">словно бы </w:t>
      </w:r>
      <w:r>
        <w:rPr>
          <w:rFonts w:ascii="Times New Roman" w:hAnsi="Times New Roman"/>
          <w:sz w:val="28"/>
          <w:szCs w:val="28"/>
        </w:rPr>
        <w:lastRenderedPageBreak/>
        <w:t xml:space="preserve">искриться, согревать, сверкать и звучать (а это может достигаться, в том числе, при помощи особого стилистического приема – синестезии, которая и представляет собой своего рода синтез различных образов, при органичном сочетании, на первый взгляд, </w:t>
      </w:r>
      <w:proofErr w:type="spellStart"/>
      <w:r>
        <w:rPr>
          <w:rFonts w:ascii="Times New Roman" w:hAnsi="Times New Roman"/>
          <w:sz w:val="28"/>
          <w:szCs w:val="28"/>
        </w:rPr>
        <w:t>несочетаемого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424DB" w:rsidRDefault="004424DB" w:rsidP="0053306B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4424DB" w:rsidRDefault="004424DB" w:rsidP="004424DB">
      <w:pPr>
        <w:spacing w:after="0" w:line="240" w:lineRule="auto"/>
        <w:ind w:firstLine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Литература</w:t>
      </w:r>
    </w:p>
    <w:p w:rsidR="004424DB" w:rsidRPr="009769A4" w:rsidRDefault="004424DB" w:rsidP="004424DB">
      <w:pPr>
        <w:pStyle w:val="a3"/>
        <w:numPr>
          <w:ilvl w:val="0"/>
          <w:numId w:val="1"/>
        </w:numPr>
        <w:ind w:left="0" w:firstLine="397"/>
        <w:jc w:val="both"/>
        <w:rPr>
          <w:sz w:val="26"/>
          <w:szCs w:val="26"/>
          <w:lang w:val="ru-RU"/>
        </w:rPr>
      </w:pPr>
      <w:proofErr w:type="spellStart"/>
      <w:r w:rsidRPr="009769A4">
        <w:rPr>
          <w:i/>
          <w:sz w:val="26"/>
          <w:szCs w:val="26"/>
          <w:lang w:val="ru-RU"/>
        </w:rPr>
        <w:t>Зыховская</w:t>
      </w:r>
      <w:proofErr w:type="spellEnd"/>
      <w:r w:rsidRPr="009769A4">
        <w:rPr>
          <w:i/>
          <w:sz w:val="26"/>
          <w:szCs w:val="26"/>
          <w:lang w:val="ru-RU"/>
        </w:rPr>
        <w:t>, Н.Л.</w:t>
      </w:r>
      <w:r w:rsidRPr="009C1514">
        <w:rPr>
          <w:sz w:val="26"/>
          <w:szCs w:val="26"/>
          <w:lang w:val="ru-RU"/>
        </w:rPr>
        <w:t xml:space="preserve"> Изучение теории </w:t>
      </w:r>
      <w:proofErr w:type="spellStart"/>
      <w:r w:rsidRPr="009C1514">
        <w:rPr>
          <w:sz w:val="26"/>
          <w:szCs w:val="26"/>
          <w:lang w:val="ru-RU"/>
        </w:rPr>
        <w:t>одорической</w:t>
      </w:r>
      <w:proofErr w:type="spellEnd"/>
      <w:r w:rsidRPr="009C1514">
        <w:rPr>
          <w:sz w:val="26"/>
          <w:szCs w:val="26"/>
          <w:lang w:val="ru-RU"/>
        </w:rPr>
        <w:t xml:space="preserve"> вербализации в отечественной филологии</w:t>
      </w:r>
      <w:r>
        <w:rPr>
          <w:sz w:val="26"/>
          <w:szCs w:val="26"/>
        </w:rPr>
        <w:t> </w:t>
      </w:r>
      <w:r w:rsidRPr="009C1514">
        <w:rPr>
          <w:sz w:val="26"/>
          <w:szCs w:val="26"/>
          <w:lang w:val="ru-RU"/>
        </w:rPr>
        <w:t xml:space="preserve">/ </w:t>
      </w:r>
      <w:r>
        <w:rPr>
          <w:sz w:val="26"/>
          <w:szCs w:val="26"/>
          <w:lang w:val="be-BY"/>
        </w:rPr>
        <w:t>Н.Л. Зыховская</w:t>
      </w:r>
      <w:r w:rsidRPr="009C1514">
        <w:rPr>
          <w:sz w:val="26"/>
          <w:szCs w:val="26"/>
          <w:lang w:val="ru-RU"/>
        </w:rPr>
        <w:t xml:space="preserve">// </w:t>
      </w:r>
      <w:proofErr w:type="spellStart"/>
      <w:r w:rsidRPr="009C1514">
        <w:rPr>
          <w:sz w:val="26"/>
          <w:szCs w:val="26"/>
          <w:lang w:val="ru-RU"/>
        </w:rPr>
        <w:t>Вестн</w:t>
      </w:r>
      <w:proofErr w:type="gramStart"/>
      <w:r w:rsidRPr="009C1514">
        <w:rPr>
          <w:sz w:val="26"/>
          <w:szCs w:val="26"/>
          <w:lang w:val="ru-RU"/>
        </w:rPr>
        <w:t>.Ю</w:t>
      </w:r>
      <w:proofErr w:type="gramEnd"/>
      <w:r w:rsidRPr="009C1514">
        <w:rPr>
          <w:sz w:val="26"/>
          <w:szCs w:val="26"/>
          <w:lang w:val="ru-RU"/>
        </w:rPr>
        <w:t>УрГУ</w:t>
      </w:r>
      <w:proofErr w:type="spellEnd"/>
      <w:r w:rsidRPr="009C1514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 </w:t>
      </w:r>
      <w:r w:rsidRPr="009C1514">
        <w:rPr>
          <w:sz w:val="26"/>
          <w:szCs w:val="26"/>
          <w:lang w:val="ru-RU"/>
        </w:rPr>
        <w:t>– 2012.</w:t>
      </w:r>
      <w:r>
        <w:rPr>
          <w:sz w:val="26"/>
          <w:szCs w:val="26"/>
        </w:rPr>
        <w:t> </w:t>
      </w:r>
      <w:r w:rsidRPr="009C1514">
        <w:rPr>
          <w:sz w:val="26"/>
          <w:szCs w:val="26"/>
          <w:lang w:val="ru-RU"/>
        </w:rPr>
        <w:t>– №</w:t>
      </w:r>
      <w:r>
        <w:rPr>
          <w:sz w:val="26"/>
          <w:szCs w:val="26"/>
        </w:rPr>
        <w:t> </w:t>
      </w:r>
      <w:r w:rsidRPr="009C1514">
        <w:rPr>
          <w:sz w:val="26"/>
          <w:szCs w:val="26"/>
          <w:lang w:val="ru-RU"/>
        </w:rPr>
        <w:t>25.</w:t>
      </w:r>
      <w:r>
        <w:rPr>
          <w:sz w:val="26"/>
          <w:szCs w:val="26"/>
        </w:rPr>
        <w:t> </w:t>
      </w:r>
      <w:r w:rsidRPr="009C1514">
        <w:rPr>
          <w:sz w:val="26"/>
          <w:szCs w:val="26"/>
          <w:lang w:val="ru-RU"/>
        </w:rPr>
        <w:t xml:space="preserve">– Сер. </w:t>
      </w:r>
      <w:r w:rsidRPr="009769A4">
        <w:rPr>
          <w:sz w:val="26"/>
          <w:szCs w:val="26"/>
          <w:lang w:val="ru-RU"/>
        </w:rPr>
        <w:t>“Лингвистика”.</w:t>
      </w:r>
      <w:r>
        <w:rPr>
          <w:sz w:val="26"/>
          <w:szCs w:val="26"/>
        </w:rPr>
        <w:t> </w:t>
      </w:r>
      <w:r w:rsidRPr="009769A4">
        <w:rPr>
          <w:sz w:val="26"/>
          <w:szCs w:val="26"/>
          <w:lang w:val="ru-RU"/>
        </w:rPr>
        <w:t xml:space="preserve">– </w:t>
      </w:r>
      <w:proofErr w:type="spellStart"/>
      <w:r w:rsidRPr="009769A4">
        <w:rPr>
          <w:sz w:val="26"/>
          <w:szCs w:val="26"/>
          <w:lang w:val="ru-RU"/>
        </w:rPr>
        <w:t>Вып</w:t>
      </w:r>
      <w:proofErr w:type="spellEnd"/>
      <w:r w:rsidRPr="009769A4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 </w:t>
      </w:r>
      <w:r w:rsidRPr="009769A4">
        <w:rPr>
          <w:sz w:val="26"/>
          <w:szCs w:val="26"/>
          <w:lang w:val="ru-RU"/>
        </w:rPr>
        <w:t>15.</w:t>
      </w:r>
      <w:r>
        <w:rPr>
          <w:sz w:val="26"/>
          <w:szCs w:val="26"/>
        </w:rPr>
        <w:t> </w:t>
      </w:r>
      <w:r w:rsidRPr="009769A4">
        <w:rPr>
          <w:sz w:val="26"/>
          <w:szCs w:val="26"/>
          <w:lang w:val="ru-RU"/>
        </w:rPr>
        <w:t>– С.</w:t>
      </w:r>
      <w:r>
        <w:rPr>
          <w:sz w:val="26"/>
          <w:szCs w:val="26"/>
        </w:rPr>
        <w:t> </w:t>
      </w:r>
      <w:r w:rsidRPr="009769A4">
        <w:rPr>
          <w:sz w:val="26"/>
          <w:szCs w:val="26"/>
          <w:lang w:val="ru-RU"/>
        </w:rPr>
        <w:t>10–13.</w:t>
      </w:r>
    </w:p>
    <w:p w:rsidR="004424DB" w:rsidRDefault="004424DB" w:rsidP="004424DB">
      <w:pPr>
        <w:pStyle w:val="a4"/>
        <w:widowControl w:val="0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769A4">
        <w:rPr>
          <w:rFonts w:ascii="Times New Roman" w:hAnsi="Times New Roman"/>
          <w:i/>
          <w:sz w:val="26"/>
          <w:szCs w:val="26"/>
        </w:rPr>
        <w:t>Лаенко</w:t>
      </w:r>
      <w:proofErr w:type="spellEnd"/>
      <w:r w:rsidRPr="009769A4">
        <w:rPr>
          <w:rFonts w:ascii="Times New Roman" w:hAnsi="Times New Roman"/>
          <w:i/>
          <w:sz w:val="26"/>
          <w:szCs w:val="26"/>
        </w:rPr>
        <w:t>, Л.В.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Перцептивный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признак как объект номинации: </w:t>
      </w:r>
      <w:proofErr w:type="spellStart"/>
      <w:r>
        <w:rPr>
          <w:rFonts w:ascii="Times New Roman" w:hAnsi="Times New Roman"/>
          <w:bCs/>
          <w:sz w:val="26"/>
          <w:szCs w:val="26"/>
        </w:rPr>
        <w:t>автореф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sz w:val="26"/>
          <w:szCs w:val="26"/>
        </w:rPr>
        <w:t>дис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д-ра </w:t>
      </w:r>
      <w:proofErr w:type="spellStart"/>
      <w:r>
        <w:rPr>
          <w:rFonts w:ascii="Times New Roman" w:hAnsi="Times New Roman"/>
          <w:bCs/>
          <w:sz w:val="26"/>
          <w:szCs w:val="26"/>
        </w:rPr>
        <w:t>филол</w:t>
      </w:r>
      <w:proofErr w:type="gramStart"/>
      <w:r>
        <w:rPr>
          <w:rFonts w:ascii="Times New Roman" w:hAnsi="Times New Roman"/>
          <w:bCs/>
          <w:sz w:val="26"/>
          <w:szCs w:val="26"/>
        </w:rPr>
        <w:t>.н</w:t>
      </w:r>
      <w:proofErr w:type="gramEnd"/>
      <w:r>
        <w:rPr>
          <w:rFonts w:ascii="Times New Roman" w:hAnsi="Times New Roman"/>
          <w:bCs/>
          <w:sz w:val="26"/>
          <w:szCs w:val="26"/>
        </w:rPr>
        <w:t>аук</w:t>
      </w:r>
      <w:proofErr w:type="spellEnd"/>
      <w:r>
        <w:rPr>
          <w:rFonts w:ascii="Times New Roman" w:hAnsi="Times New Roman"/>
          <w:bCs/>
          <w:sz w:val="26"/>
          <w:szCs w:val="26"/>
        </w:rPr>
        <w:t>: 1</w:t>
      </w:r>
      <w:r>
        <w:rPr>
          <w:rFonts w:ascii="Times New Roman" w:hAnsi="Times New Roman"/>
          <w:bCs/>
          <w:sz w:val="26"/>
          <w:szCs w:val="26"/>
          <w:lang w:val="be-BY"/>
        </w:rPr>
        <w:t>0.02.19 – теория языка</w:t>
      </w:r>
      <w:r>
        <w:rPr>
          <w:rFonts w:ascii="Times New Roman" w:hAnsi="Times New Roman"/>
          <w:bCs/>
          <w:sz w:val="26"/>
          <w:szCs w:val="26"/>
        </w:rPr>
        <w:t> / Л.В. </w:t>
      </w:r>
      <w:proofErr w:type="spellStart"/>
      <w:r>
        <w:rPr>
          <w:rFonts w:ascii="Times New Roman" w:hAnsi="Times New Roman"/>
          <w:bCs/>
          <w:sz w:val="26"/>
          <w:szCs w:val="26"/>
        </w:rPr>
        <w:t>Лаенко</w:t>
      </w:r>
      <w:proofErr w:type="spellEnd"/>
      <w:r>
        <w:rPr>
          <w:rFonts w:ascii="Times New Roman" w:hAnsi="Times New Roman"/>
          <w:bCs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Воронеж. </w:t>
      </w:r>
      <w:proofErr w:type="spellStart"/>
      <w:r>
        <w:rPr>
          <w:rFonts w:ascii="Times New Roman" w:hAnsi="Times New Roman"/>
          <w:sz w:val="26"/>
          <w:szCs w:val="26"/>
        </w:rPr>
        <w:t>гос</w:t>
      </w:r>
      <w:proofErr w:type="spellEnd"/>
      <w:r>
        <w:rPr>
          <w:rFonts w:ascii="Times New Roman" w:hAnsi="Times New Roman"/>
          <w:sz w:val="26"/>
          <w:szCs w:val="26"/>
        </w:rPr>
        <w:t>.    ун-т</w:t>
      </w:r>
      <w:r>
        <w:rPr>
          <w:rFonts w:ascii="Times New Roman" w:hAnsi="Times New Roman"/>
          <w:bCs/>
          <w:sz w:val="26"/>
          <w:szCs w:val="26"/>
        </w:rPr>
        <w:t>. – Воронеж, 2005.</w:t>
      </w:r>
    </w:p>
    <w:p w:rsidR="004424DB" w:rsidRDefault="004424DB" w:rsidP="004424DB">
      <w:pPr>
        <w:pStyle w:val="a4"/>
        <w:widowControl w:val="0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769A4">
        <w:rPr>
          <w:rFonts w:ascii="Times New Roman" w:hAnsi="Times New Roman"/>
          <w:i/>
          <w:sz w:val="26"/>
          <w:szCs w:val="26"/>
        </w:rPr>
        <w:t>Николина, Н.А.</w:t>
      </w:r>
      <w:r>
        <w:rPr>
          <w:rFonts w:ascii="Times New Roman" w:hAnsi="Times New Roman"/>
          <w:sz w:val="26"/>
          <w:szCs w:val="26"/>
        </w:rPr>
        <w:t xml:space="preserve"> Способы обозначения запа</w:t>
      </w:r>
      <w:r w:rsidR="00E403E2">
        <w:rPr>
          <w:rFonts w:ascii="Times New Roman" w:hAnsi="Times New Roman"/>
          <w:sz w:val="26"/>
          <w:szCs w:val="26"/>
        </w:rPr>
        <w:t>хов в современном русском языке</w:t>
      </w:r>
      <w:r w:rsidR="00E403E2">
        <w:rPr>
          <w:rFonts w:ascii="Times New Roman" w:hAnsi="Times New Roman"/>
          <w:sz w:val="26"/>
          <w:szCs w:val="26"/>
          <w:lang w:val="be-BY"/>
        </w:rPr>
        <w:t> </w:t>
      </w:r>
      <w:r>
        <w:rPr>
          <w:rFonts w:ascii="Times New Roman" w:hAnsi="Times New Roman"/>
          <w:sz w:val="26"/>
          <w:szCs w:val="26"/>
        </w:rPr>
        <w:t>// Русский язык в школе. – 1998. – №1. – С. 77 – 84.</w:t>
      </w:r>
    </w:p>
    <w:p w:rsidR="004424DB" w:rsidRDefault="004424DB" w:rsidP="004424DB">
      <w:pPr>
        <w:pStyle w:val="a4"/>
        <w:widowControl w:val="0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r w:rsidRPr="009769A4">
        <w:rPr>
          <w:rFonts w:ascii="Times New Roman" w:hAnsi="Times New Roman"/>
          <w:i/>
          <w:sz w:val="26"/>
          <w:szCs w:val="26"/>
        </w:rPr>
        <w:t>Павлова, Н.С.</w:t>
      </w:r>
      <w:r>
        <w:rPr>
          <w:rFonts w:ascii="Times New Roman" w:hAnsi="Times New Roman"/>
          <w:sz w:val="26"/>
          <w:szCs w:val="26"/>
        </w:rPr>
        <w:t xml:space="preserve"> Лексика с семой ‘запах’ в языке, речи и тексте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дис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sz w:val="26"/>
          <w:szCs w:val="26"/>
        </w:rPr>
        <w:t>канд</w:t>
      </w:r>
      <w:proofErr w:type="gramStart"/>
      <w:r>
        <w:rPr>
          <w:rFonts w:ascii="Times New Roman" w:hAnsi="Times New Roman"/>
          <w:bCs/>
          <w:sz w:val="26"/>
          <w:szCs w:val="26"/>
        </w:rPr>
        <w:t>.ф</w:t>
      </w:r>
      <w:proofErr w:type="gramEnd"/>
      <w:r>
        <w:rPr>
          <w:rFonts w:ascii="Times New Roman" w:hAnsi="Times New Roman"/>
          <w:bCs/>
          <w:sz w:val="26"/>
          <w:szCs w:val="26"/>
        </w:rPr>
        <w:t>илол.наук</w:t>
      </w:r>
      <w:proofErr w:type="spellEnd"/>
      <w:r>
        <w:rPr>
          <w:rFonts w:ascii="Times New Roman" w:hAnsi="Times New Roman"/>
          <w:bCs/>
          <w:sz w:val="26"/>
          <w:szCs w:val="26"/>
        </w:rPr>
        <w:t>: 1</w:t>
      </w:r>
      <w:r>
        <w:rPr>
          <w:rFonts w:ascii="Times New Roman" w:hAnsi="Times New Roman"/>
          <w:bCs/>
          <w:sz w:val="26"/>
          <w:szCs w:val="26"/>
          <w:lang w:val="be-BY"/>
        </w:rPr>
        <w:t>0.02.01 – русский язык</w:t>
      </w:r>
      <w:r>
        <w:rPr>
          <w:rFonts w:ascii="Times New Roman" w:hAnsi="Times New Roman"/>
          <w:bCs/>
          <w:sz w:val="26"/>
          <w:szCs w:val="26"/>
        </w:rPr>
        <w:t xml:space="preserve"> / Н.С.Павлова; </w:t>
      </w:r>
      <w:proofErr w:type="spellStart"/>
      <w:r>
        <w:rPr>
          <w:rFonts w:ascii="Times New Roman" w:hAnsi="Times New Roman"/>
          <w:bCs/>
          <w:sz w:val="26"/>
          <w:szCs w:val="26"/>
        </w:rPr>
        <w:t>Уральск.гос.ун-т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им.А.М.Горького</w:t>
      </w:r>
      <w:proofErr w:type="spellEnd"/>
      <w:r>
        <w:rPr>
          <w:rFonts w:ascii="Times New Roman" w:hAnsi="Times New Roman"/>
          <w:bCs/>
          <w:sz w:val="26"/>
          <w:szCs w:val="26"/>
        </w:rPr>
        <w:t>. – Екатеринбург, 2006.</w:t>
      </w:r>
    </w:p>
    <w:p w:rsidR="004424DB" w:rsidRDefault="004424DB" w:rsidP="004424DB">
      <w:pPr>
        <w:pStyle w:val="a4"/>
        <w:widowControl w:val="0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769A4">
        <w:rPr>
          <w:rFonts w:ascii="Times New Roman" w:hAnsi="Times New Roman"/>
          <w:i/>
          <w:sz w:val="26"/>
          <w:szCs w:val="26"/>
        </w:rPr>
        <w:t>Рузин</w:t>
      </w:r>
      <w:proofErr w:type="spellEnd"/>
      <w:r w:rsidRPr="009769A4">
        <w:rPr>
          <w:rFonts w:ascii="Times New Roman" w:hAnsi="Times New Roman"/>
          <w:i/>
          <w:sz w:val="26"/>
          <w:szCs w:val="26"/>
        </w:rPr>
        <w:t>, Н.Г.</w:t>
      </w:r>
      <w:r>
        <w:rPr>
          <w:rFonts w:ascii="Times New Roman" w:hAnsi="Times New Roman"/>
          <w:sz w:val="26"/>
          <w:szCs w:val="26"/>
        </w:rPr>
        <w:t xml:space="preserve"> Когнитивные стратегии именования: модусы перцепции (зрение, слух, осязание, обоняние, вкус) и их выражение в языке // Вопросы языкознания. – 1994. – №6. – С. 79 – 100.</w:t>
      </w:r>
    </w:p>
    <w:p w:rsidR="004424DB" w:rsidRDefault="004424DB" w:rsidP="004424DB">
      <w:pPr>
        <w:pStyle w:val="a4"/>
        <w:widowControl w:val="0"/>
        <w:numPr>
          <w:ilvl w:val="0"/>
          <w:numId w:val="1"/>
        </w:numPr>
        <w:spacing w:line="240" w:lineRule="auto"/>
        <w:ind w:left="0" w:firstLine="397"/>
        <w:jc w:val="both"/>
        <w:rPr>
          <w:rStyle w:val="a5"/>
          <w:b w:val="0"/>
          <w:bCs w:val="0"/>
        </w:rPr>
      </w:pPr>
      <w:proofErr w:type="spellStart"/>
      <w:r w:rsidRPr="009769A4">
        <w:rPr>
          <w:rFonts w:ascii="Times New Roman" w:hAnsi="Times New Roman"/>
          <w:i/>
          <w:sz w:val="26"/>
          <w:szCs w:val="26"/>
        </w:rPr>
        <w:t>Сидельников</w:t>
      </w:r>
      <w:proofErr w:type="spellEnd"/>
      <w:r w:rsidRPr="009769A4">
        <w:rPr>
          <w:rFonts w:ascii="Times New Roman" w:hAnsi="Times New Roman"/>
          <w:i/>
          <w:sz w:val="26"/>
          <w:szCs w:val="26"/>
        </w:rPr>
        <w:t>, В.П.</w:t>
      </w:r>
      <w:r>
        <w:rPr>
          <w:rFonts w:ascii="Times New Roman" w:hAnsi="Times New Roman"/>
          <w:sz w:val="26"/>
          <w:szCs w:val="26"/>
        </w:rPr>
        <w:t xml:space="preserve"> Лексика со значением “Запах” в русском языке (К проблеме языковой сущности лексических микросистем): </w:t>
      </w:r>
      <w:proofErr w:type="spellStart"/>
      <w:r>
        <w:rPr>
          <w:rFonts w:ascii="Times New Roman" w:hAnsi="Times New Roman"/>
          <w:sz w:val="26"/>
          <w:szCs w:val="26"/>
        </w:rPr>
        <w:t>автореф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ис</w:t>
      </w:r>
      <w:proofErr w:type="spellEnd"/>
      <w:r>
        <w:rPr>
          <w:rFonts w:ascii="Times New Roman" w:hAnsi="Times New Roman"/>
          <w:sz w:val="26"/>
          <w:szCs w:val="26"/>
        </w:rPr>
        <w:t xml:space="preserve">. … канд. </w:t>
      </w:r>
      <w:proofErr w:type="spellStart"/>
      <w:r>
        <w:rPr>
          <w:rFonts w:ascii="Times New Roman" w:hAnsi="Times New Roman"/>
          <w:sz w:val="26"/>
          <w:szCs w:val="26"/>
        </w:rPr>
        <w:t>филол</w:t>
      </w:r>
      <w:proofErr w:type="spellEnd"/>
      <w:r>
        <w:rPr>
          <w:rFonts w:ascii="Times New Roman" w:hAnsi="Times New Roman"/>
          <w:sz w:val="26"/>
          <w:szCs w:val="26"/>
        </w:rPr>
        <w:t>. наук</w:t>
      </w:r>
      <w:r>
        <w:rPr>
          <w:rFonts w:ascii="Times New Roman" w:hAnsi="Times New Roman"/>
          <w:bCs/>
          <w:sz w:val="26"/>
          <w:szCs w:val="26"/>
        </w:rPr>
        <w:t>: 1</w:t>
      </w:r>
      <w:r>
        <w:rPr>
          <w:rFonts w:ascii="Times New Roman" w:hAnsi="Times New Roman"/>
          <w:bCs/>
          <w:sz w:val="26"/>
          <w:szCs w:val="26"/>
          <w:lang w:val="be-BY"/>
        </w:rPr>
        <w:t>0.02.01 – русский язык</w:t>
      </w:r>
      <w:r>
        <w:rPr>
          <w:rFonts w:ascii="Times New Roman" w:hAnsi="Times New Roman"/>
          <w:bCs/>
          <w:sz w:val="26"/>
          <w:szCs w:val="26"/>
        </w:rPr>
        <w:t> / В.П. </w:t>
      </w:r>
      <w:proofErr w:type="spellStart"/>
      <w:r>
        <w:rPr>
          <w:rFonts w:ascii="Times New Roman" w:hAnsi="Times New Roman"/>
          <w:bCs/>
          <w:sz w:val="26"/>
          <w:szCs w:val="26"/>
        </w:rPr>
        <w:t>Сидельников</w:t>
      </w:r>
      <w:proofErr w:type="spellEnd"/>
      <w:r>
        <w:rPr>
          <w:rFonts w:ascii="Times New Roman" w:hAnsi="Times New Roman"/>
          <w:sz w:val="26"/>
          <w:szCs w:val="26"/>
        </w:rPr>
        <w:t xml:space="preserve">. – Донецк, 1982. – 16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4424DB" w:rsidRDefault="004424DB" w:rsidP="004424DB">
      <w:pPr>
        <w:pStyle w:val="a4"/>
        <w:widowControl w:val="0"/>
        <w:numPr>
          <w:ilvl w:val="0"/>
          <w:numId w:val="1"/>
        </w:numPr>
        <w:spacing w:line="240" w:lineRule="auto"/>
        <w:ind w:left="0" w:firstLine="397"/>
        <w:jc w:val="both"/>
      </w:pPr>
      <w:proofErr w:type="spellStart"/>
      <w:r>
        <w:rPr>
          <w:rFonts w:ascii="Times New Roman" w:hAnsi="Times New Roman"/>
          <w:bCs/>
          <w:sz w:val="26"/>
          <w:szCs w:val="26"/>
        </w:rPr>
        <w:t>Парфюм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: коллекция миниатюр / ООО “Де </w:t>
      </w:r>
      <w:proofErr w:type="spellStart"/>
      <w:r>
        <w:rPr>
          <w:rFonts w:ascii="Times New Roman" w:hAnsi="Times New Roman"/>
          <w:bCs/>
          <w:sz w:val="26"/>
          <w:szCs w:val="26"/>
        </w:rPr>
        <w:t>Агостини</w:t>
      </w:r>
      <w:proofErr w:type="spellEnd"/>
      <w:r>
        <w:rPr>
          <w:rFonts w:ascii="Times New Roman" w:hAnsi="Times New Roman"/>
          <w:bCs/>
          <w:sz w:val="26"/>
          <w:szCs w:val="26"/>
        </w:rPr>
        <w:t>”. – 2013. – № 4. – Бухарест, 2013. – 12 </w:t>
      </w:r>
      <w:proofErr w:type="gramStart"/>
      <w:r>
        <w:rPr>
          <w:rFonts w:ascii="Times New Roman" w:hAnsi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D00BF1" w:rsidRPr="0053306B" w:rsidRDefault="004424DB" w:rsidP="0053306B">
      <w:pPr>
        <w:pStyle w:val="a4"/>
        <w:widowControl w:val="0"/>
        <w:numPr>
          <w:ilvl w:val="0"/>
          <w:numId w:val="1"/>
        </w:numPr>
        <w:spacing w:line="240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Oriflame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Sweden</w:t>
      </w:r>
      <w:r>
        <w:rPr>
          <w:rFonts w:ascii="Times New Roman" w:hAnsi="Times New Roman"/>
          <w:sz w:val="26"/>
          <w:szCs w:val="26"/>
        </w:rPr>
        <w:t>: каталог. – 2011. – № 7 (16.05.–04.06.2011). – 131 с.</w:t>
      </w:r>
    </w:p>
    <w:sectPr w:rsidR="00D00BF1" w:rsidRPr="0053306B" w:rsidSect="00D0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0D84"/>
    <w:multiLevelType w:val="hybridMultilevel"/>
    <w:tmpl w:val="457624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DB"/>
    <w:rsid w:val="00084EB4"/>
    <w:rsid w:val="0010399C"/>
    <w:rsid w:val="00156462"/>
    <w:rsid w:val="00214045"/>
    <w:rsid w:val="004424DB"/>
    <w:rsid w:val="0053306B"/>
    <w:rsid w:val="00650B3E"/>
    <w:rsid w:val="0067489C"/>
    <w:rsid w:val="006B1717"/>
    <w:rsid w:val="00750F84"/>
    <w:rsid w:val="007E33F9"/>
    <w:rsid w:val="008C104D"/>
    <w:rsid w:val="0091426B"/>
    <w:rsid w:val="009D627E"/>
    <w:rsid w:val="009E0CDB"/>
    <w:rsid w:val="00A64A6D"/>
    <w:rsid w:val="00A855AE"/>
    <w:rsid w:val="00C52780"/>
    <w:rsid w:val="00CC1C48"/>
    <w:rsid w:val="00D00BF1"/>
    <w:rsid w:val="00DB5EC4"/>
    <w:rsid w:val="00E403E2"/>
    <w:rsid w:val="00E46B83"/>
    <w:rsid w:val="00E74656"/>
    <w:rsid w:val="00F172C8"/>
    <w:rsid w:val="00F22291"/>
    <w:rsid w:val="00F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4424DB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442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2016-06-23T09:57:00Z</dcterms:created>
  <dcterms:modified xsi:type="dcterms:W3CDTF">2016-06-23T10:02:00Z</dcterms:modified>
</cp:coreProperties>
</file>