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46" w:rsidRDefault="00AE4146" w:rsidP="00AE4146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6">
        <w:rPr>
          <w:rFonts w:ascii="Times New Roman" w:hAnsi="Times New Roman" w:cs="Times New Roman"/>
          <w:b/>
          <w:sz w:val="28"/>
          <w:szCs w:val="28"/>
        </w:rPr>
        <w:t xml:space="preserve">Стандартизация в области </w:t>
      </w:r>
    </w:p>
    <w:p w:rsidR="00AE4146" w:rsidRDefault="00AE4146" w:rsidP="00AE4146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6">
        <w:rPr>
          <w:rFonts w:ascii="Times New Roman" w:hAnsi="Times New Roman" w:cs="Times New Roman"/>
          <w:b/>
          <w:sz w:val="28"/>
          <w:szCs w:val="28"/>
        </w:rPr>
        <w:t>информационной безопасности банковской системы</w:t>
      </w:r>
    </w:p>
    <w:p w:rsidR="00AE4146" w:rsidRDefault="00AE4146" w:rsidP="00AE4146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679D6" w:rsidRDefault="003A23F1" w:rsidP="00AE4146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Э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>ффективно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е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 xml:space="preserve"> и безопасно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е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>, в том числе бесперебойно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е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>, функционировани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е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 xml:space="preserve"> банковской системы в целом и платежной системы в частности, явля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е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 xml:space="preserve">тся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основной целью 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>Национального Банка Республики Беларусь. Важнейш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ее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 xml:space="preserve"> условие </w:t>
      </w:r>
      <w:r w:rsidR="005629E7">
        <w:rPr>
          <w:rFonts w:ascii="Times New Roman" w:eastAsiaTheme="minorHAnsi" w:hAnsi="Times New Roman" w:cs="Times New Roman"/>
          <w:b/>
          <w:sz w:val="28"/>
          <w:szCs w:val="28"/>
        </w:rPr>
        <w:t>ее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 xml:space="preserve"> реализации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–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 xml:space="preserve"> обеспечение </w:t>
      </w:r>
      <w:r w:rsidR="00AE4146" w:rsidRPr="003A23F1">
        <w:rPr>
          <w:rFonts w:ascii="Times New Roman" w:eastAsiaTheme="minorHAnsi" w:hAnsi="Times New Roman" w:cs="Times New Roman"/>
          <w:b/>
          <w:sz w:val="28"/>
          <w:szCs w:val="28"/>
        </w:rPr>
        <w:t>необходимого и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 xml:space="preserve"> достаточного уровня информационной безопасности банков, их активов (в т.ч. информационных), </w:t>
      </w:r>
      <w:r w:rsidR="00AE4146" w:rsidRPr="00F679D6">
        <w:rPr>
          <w:rFonts w:ascii="Times New Roman" w:eastAsiaTheme="minorHAnsi" w:hAnsi="Times New Roman" w:cs="Times New Roman"/>
          <w:b/>
          <w:sz w:val="28"/>
          <w:szCs w:val="28"/>
        </w:rPr>
        <w:t>которая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 xml:space="preserve"> во многом определяется уровнем информационной безопасности банковских технологических процессов (платежных, информационных и пр.), автоматизированных банковских систем</w:t>
      </w:r>
      <w:r w:rsidR="00F679D6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AE4146" w:rsidRPr="00B756F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</w:p>
    <w:p w:rsidR="00AE4146" w:rsidRPr="003A23F1" w:rsidRDefault="00AE4146" w:rsidP="00AE4146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Особенности банковской системы таковы, что негативные последствия сбоев в работе отдельных банков могут привести к быстрому развитию системного кризиса платежной системы, нанести ущерб интересам собственников и клиентов. В случаях наступления </w:t>
      </w:r>
      <w:r w:rsidRPr="003A23F1">
        <w:rPr>
          <w:rFonts w:ascii="Times New Roman" w:eastAsiaTheme="minorHAnsi" w:hAnsi="Times New Roman" w:cs="Times New Roman"/>
          <w:sz w:val="28"/>
          <w:szCs w:val="28"/>
        </w:rPr>
        <w:t>угрозы информационной безопасности значительно возрастает риск и возможность нанесения ущерба банкам</w:t>
      </w:r>
      <w:r w:rsidR="00F679D6" w:rsidRPr="003A23F1">
        <w:rPr>
          <w:rFonts w:ascii="Times New Roman" w:eastAsiaTheme="minorHAnsi" w:hAnsi="Times New Roman" w:cs="Times New Roman"/>
          <w:sz w:val="28"/>
          <w:szCs w:val="28"/>
        </w:rPr>
        <w:t>, что представляет для них</w:t>
      </w:r>
      <w:r w:rsidRPr="003A23F1">
        <w:rPr>
          <w:rFonts w:ascii="Times New Roman" w:eastAsiaTheme="minorHAnsi" w:hAnsi="Times New Roman" w:cs="Times New Roman"/>
          <w:sz w:val="28"/>
          <w:szCs w:val="28"/>
        </w:rPr>
        <w:t xml:space="preserve"> существенную опасность.</w:t>
      </w:r>
    </w:p>
    <w:p w:rsidR="00AE4146" w:rsidRPr="00347DD5" w:rsidRDefault="00AE4146" w:rsidP="00AE4146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3A23F1">
        <w:rPr>
          <w:rFonts w:ascii="Times New Roman" w:eastAsiaTheme="minorHAnsi" w:hAnsi="Times New Roman" w:cs="Times New Roman"/>
          <w:sz w:val="28"/>
          <w:szCs w:val="28"/>
        </w:rPr>
        <w:t>Для противостояния таким угрозам и обеспечения эффективности мероприятий по ликвидации неблагоприятных последствий инцидентов</w:t>
      </w:r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 информационной безопасности (их влияния на операционный, </w:t>
      </w:r>
      <w:proofErr w:type="spellStart"/>
      <w:r w:rsidRPr="00347DD5">
        <w:rPr>
          <w:rFonts w:ascii="Times New Roman" w:eastAsiaTheme="minorHAnsi" w:hAnsi="Times New Roman" w:cs="Times New Roman"/>
          <w:sz w:val="28"/>
          <w:szCs w:val="28"/>
        </w:rPr>
        <w:t>репутационный</w:t>
      </w:r>
      <w:proofErr w:type="spellEnd"/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, стратегический и иные риски) </w:t>
      </w:r>
      <w:r>
        <w:rPr>
          <w:rFonts w:ascii="Times New Roman" w:eastAsiaTheme="minorHAnsi" w:hAnsi="Times New Roman" w:cs="Times New Roman"/>
          <w:sz w:val="28"/>
          <w:szCs w:val="28"/>
        </w:rPr>
        <w:t>необходимо</w:t>
      </w:r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 обеспечить достаточный (приемлемый) уровень информационной безопасности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8942C9">
        <w:rPr>
          <w:rFonts w:ascii="Times New Roman" w:eastAsiaTheme="minorHAnsi" w:hAnsi="Times New Roman" w:cs="Times New Roman"/>
          <w:sz w:val="28"/>
          <w:szCs w:val="28"/>
        </w:rPr>
        <w:t xml:space="preserve">а также сохранять </w:t>
      </w:r>
      <w:r w:rsidR="003A23F1">
        <w:rPr>
          <w:rFonts w:ascii="Times New Roman" w:eastAsiaTheme="minorHAnsi" w:hAnsi="Times New Roman" w:cs="Times New Roman"/>
          <w:sz w:val="28"/>
          <w:szCs w:val="28"/>
        </w:rPr>
        <w:t>его</w:t>
      </w:r>
      <w:r w:rsidRPr="008942C9">
        <w:rPr>
          <w:rFonts w:ascii="Times New Roman" w:eastAsiaTheme="minorHAnsi" w:hAnsi="Times New Roman" w:cs="Times New Roman"/>
          <w:sz w:val="28"/>
          <w:szCs w:val="28"/>
        </w:rPr>
        <w:t xml:space="preserve"> в течение длительного времени.</w:t>
      </w:r>
      <w:proofErr w:type="gramEnd"/>
      <w:r w:rsidRPr="008942C9">
        <w:rPr>
          <w:rFonts w:ascii="Times New Roman" w:eastAsiaTheme="minorHAnsi" w:hAnsi="Times New Roman" w:cs="Times New Roman"/>
          <w:sz w:val="28"/>
          <w:szCs w:val="28"/>
        </w:rPr>
        <w:t xml:space="preserve"> По этим</w:t>
      </w:r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 причинам обеспечение информационной безопасности является одним из основополагающих аспектов деятельности</w:t>
      </w:r>
      <w:r w:rsidRPr="0097373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47DD5">
        <w:rPr>
          <w:rFonts w:ascii="Times New Roman" w:eastAsiaTheme="minorHAnsi" w:hAnsi="Times New Roman" w:cs="Times New Roman"/>
          <w:sz w:val="28"/>
          <w:szCs w:val="28"/>
        </w:rPr>
        <w:t>банков.</w:t>
      </w:r>
    </w:p>
    <w:p w:rsidR="00AE4146" w:rsidRDefault="00AE4146" w:rsidP="00AE4146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Важнейшая особенность информационной безопасности как состояния любого объекта информатизации заключается в том, что это состояние </w:t>
      </w:r>
      <w:proofErr w:type="gramStart"/>
      <w:r w:rsidRPr="00347DD5">
        <w:rPr>
          <w:rFonts w:ascii="Times New Roman" w:eastAsiaTheme="minorHAnsi" w:hAnsi="Times New Roman" w:cs="Times New Roman"/>
          <w:sz w:val="28"/>
          <w:szCs w:val="28"/>
        </w:rPr>
        <w:t>существенно нестабильно</w:t>
      </w:r>
      <w:proofErr w:type="gramEnd"/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. Если </w:t>
      </w:r>
      <w:r w:rsidR="003A23F1" w:rsidRPr="00347DD5">
        <w:rPr>
          <w:rFonts w:ascii="Times New Roman" w:eastAsiaTheme="minorHAnsi" w:hAnsi="Times New Roman" w:cs="Times New Roman"/>
          <w:sz w:val="28"/>
          <w:szCs w:val="28"/>
        </w:rPr>
        <w:t xml:space="preserve">непрерывно </w:t>
      </w:r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не предпринимать необходимых дополнительных мер по поддержанию и совершенствованию достигнутого уровня, то он </w:t>
      </w:r>
      <w:proofErr w:type="gramStart"/>
      <w:r w:rsidR="003A23F1">
        <w:rPr>
          <w:rFonts w:ascii="Times New Roman" w:eastAsiaTheme="minorHAnsi" w:hAnsi="Times New Roman" w:cs="Times New Roman"/>
          <w:sz w:val="28"/>
          <w:szCs w:val="28"/>
        </w:rPr>
        <w:t>будет</w:t>
      </w:r>
      <w:proofErr w:type="gramEnd"/>
      <w:r w:rsidR="003A23F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снижается. В связи с этим Национальный Банк Республики Беларусь является сторонником регулярной оценки уровня информационной безопасности в банках </w:t>
      </w:r>
      <w:r>
        <w:rPr>
          <w:rFonts w:ascii="Times New Roman" w:eastAsiaTheme="minorHAnsi" w:hAnsi="Times New Roman" w:cs="Times New Roman"/>
          <w:sz w:val="28"/>
          <w:szCs w:val="28"/>
        </w:rPr>
        <w:t>страны</w:t>
      </w:r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, оценки риска нарушения информационной безопасности и принятия мер, необходимых для управления этим риском. </w:t>
      </w:r>
    </w:p>
    <w:p w:rsidR="00AE4146" w:rsidRPr="003A23F1" w:rsidRDefault="00AE4146" w:rsidP="00AE4146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Наиболее распространенным подходом к оценке уровня безопасности в настоящее время является подтверждение </w:t>
      </w:r>
      <w:r w:rsidRPr="00C700DD">
        <w:rPr>
          <w:rFonts w:ascii="Times New Roman" w:eastAsiaTheme="minorHAnsi" w:hAnsi="Times New Roman" w:cs="Times New Roman"/>
          <w:sz w:val="28"/>
          <w:szCs w:val="28"/>
        </w:rPr>
        <w:t>соответствия</w:t>
      </w:r>
      <w:r w:rsidR="003A23F1" w:rsidRPr="00C70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53F99" w:rsidRPr="00C700DD">
        <w:rPr>
          <w:rFonts w:ascii="Times New Roman" w:eastAsiaTheme="minorHAnsi" w:hAnsi="Times New Roman" w:cs="Times New Roman"/>
          <w:sz w:val="28"/>
          <w:szCs w:val="28"/>
        </w:rPr>
        <w:t>информационной безопасности</w:t>
      </w:r>
      <w:r w:rsidR="00453F9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установленным требованиям по безопасности. </w:t>
      </w:r>
      <w:r w:rsidRPr="003A23F1">
        <w:rPr>
          <w:rFonts w:ascii="Times New Roman" w:eastAsiaTheme="minorHAnsi" w:hAnsi="Times New Roman" w:cs="Times New Roman"/>
          <w:sz w:val="28"/>
          <w:szCs w:val="28"/>
        </w:rPr>
        <w:t>Требования устанавливаются либо нормативными правовыми актами, либо техническими нормативными правовыми актами, либо собственником или владельцем системы на основе оценки рисков через политику информационной безопасности.</w:t>
      </w:r>
    </w:p>
    <w:p w:rsidR="00AE4146" w:rsidRPr="00347DD5" w:rsidRDefault="00AE4146" w:rsidP="00AE4146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A23F1">
        <w:rPr>
          <w:rFonts w:ascii="Times New Roman" w:eastAsiaTheme="minorHAnsi" w:hAnsi="Times New Roman" w:cs="Times New Roman"/>
          <w:sz w:val="28"/>
          <w:szCs w:val="28"/>
        </w:rPr>
        <w:t>В данном случае Национальны</w:t>
      </w:r>
      <w:r w:rsidR="003A23F1"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3A23F1">
        <w:rPr>
          <w:rFonts w:ascii="Times New Roman" w:eastAsiaTheme="minorHAnsi" w:hAnsi="Times New Roman" w:cs="Times New Roman"/>
          <w:sz w:val="28"/>
          <w:szCs w:val="28"/>
        </w:rPr>
        <w:t xml:space="preserve"> банк</w:t>
      </w:r>
      <w:r w:rsidR="003A23F1">
        <w:rPr>
          <w:rFonts w:ascii="Times New Roman" w:eastAsiaTheme="minorHAnsi" w:hAnsi="Times New Roman" w:cs="Times New Roman"/>
          <w:sz w:val="28"/>
          <w:szCs w:val="28"/>
        </w:rPr>
        <w:t xml:space="preserve">ом </w:t>
      </w:r>
      <w:r w:rsidRPr="003A23F1">
        <w:rPr>
          <w:rFonts w:ascii="Times New Roman" w:eastAsiaTheme="minorHAnsi" w:hAnsi="Times New Roman" w:cs="Times New Roman"/>
          <w:sz w:val="28"/>
          <w:szCs w:val="28"/>
        </w:rPr>
        <w:t xml:space="preserve">Республики Беларусь </w:t>
      </w:r>
      <w:r w:rsidR="003A23F1">
        <w:rPr>
          <w:rFonts w:ascii="Times New Roman" w:eastAsiaTheme="minorHAnsi" w:hAnsi="Times New Roman" w:cs="Times New Roman"/>
          <w:sz w:val="28"/>
          <w:szCs w:val="28"/>
        </w:rPr>
        <w:t xml:space="preserve">было принято </w:t>
      </w:r>
      <w:r w:rsidRPr="003A23F1">
        <w:rPr>
          <w:rFonts w:ascii="Times New Roman" w:eastAsiaTheme="minorHAnsi" w:hAnsi="Times New Roman" w:cs="Times New Roman"/>
          <w:sz w:val="28"/>
          <w:szCs w:val="28"/>
        </w:rPr>
        <w:t>реш</w:t>
      </w:r>
      <w:r w:rsidR="003A23F1">
        <w:rPr>
          <w:rFonts w:ascii="Times New Roman" w:eastAsiaTheme="minorHAnsi" w:hAnsi="Times New Roman" w:cs="Times New Roman"/>
          <w:sz w:val="28"/>
          <w:szCs w:val="28"/>
        </w:rPr>
        <w:t>ение</w:t>
      </w:r>
      <w:r w:rsidRPr="003A23F1">
        <w:rPr>
          <w:rFonts w:ascii="Times New Roman" w:eastAsiaTheme="minorHAnsi" w:hAnsi="Times New Roman" w:cs="Times New Roman"/>
          <w:sz w:val="28"/>
          <w:szCs w:val="28"/>
        </w:rPr>
        <w:t xml:space="preserve"> регламентировать </w:t>
      </w:r>
      <w:r w:rsidRPr="00C700DD">
        <w:rPr>
          <w:rFonts w:ascii="Times New Roman" w:eastAsiaTheme="minorHAnsi" w:hAnsi="Times New Roman" w:cs="Times New Roman"/>
          <w:sz w:val="28"/>
          <w:szCs w:val="28"/>
        </w:rPr>
        <w:t xml:space="preserve">процессы </w:t>
      </w:r>
      <w:r w:rsidR="00A56869" w:rsidRPr="00C700DD">
        <w:rPr>
          <w:rFonts w:ascii="Times New Roman" w:eastAsiaTheme="minorHAnsi" w:hAnsi="Times New Roman" w:cs="Times New Roman"/>
          <w:sz w:val="28"/>
          <w:szCs w:val="28"/>
        </w:rPr>
        <w:t xml:space="preserve">обеспечения информационной </w:t>
      </w:r>
      <w:r w:rsidR="00A56869" w:rsidRPr="00C700DD">
        <w:rPr>
          <w:rFonts w:ascii="Times New Roman" w:eastAsiaTheme="minorHAnsi" w:hAnsi="Times New Roman" w:cs="Times New Roman"/>
          <w:sz w:val="28"/>
          <w:szCs w:val="28"/>
        </w:rPr>
        <w:lastRenderedPageBreak/>
        <w:t>безопасности банков</w:t>
      </w:r>
      <w:r w:rsidR="00A5686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A23F1">
        <w:rPr>
          <w:rFonts w:ascii="Times New Roman" w:eastAsiaTheme="minorHAnsi" w:hAnsi="Times New Roman" w:cs="Times New Roman"/>
          <w:sz w:val="28"/>
          <w:szCs w:val="28"/>
        </w:rPr>
        <w:t>посредством их стандартизации.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Основанием для разработки комплекса стандартов по обеспечению информационной безопасности банков Республики Беларусь </w:t>
      </w:r>
      <w:r w:rsidR="003A23F1">
        <w:rPr>
          <w:rFonts w:ascii="Times New Roman" w:eastAsiaTheme="minorHAnsi" w:hAnsi="Times New Roman" w:cs="Times New Roman"/>
          <w:sz w:val="28"/>
          <w:szCs w:val="28"/>
        </w:rPr>
        <w:t>послужили</w:t>
      </w:r>
      <w:r w:rsidRPr="00347DD5">
        <w:rPr>
          <w:rFonts w:ascii="Times New Roman" w:eastAsiaTheme="minorHAnsi" w:hAnsi="Times New Roman" w:cs="Times New Roman"/>
          <w:sz w:val="28"/>
          <w:szCs w:val="28"/>
        </w:rPr>
        <w:t xml:space="preserve"> положения Банковского кодекса</w:t>
      </w:r>
      <w:r w:rsidR="00453F99">
        <w:rPr>
          <w:rFonts w:ascii="Times New Roman" w:eastAsiaTheme="minorHAnsi" w:hAnsi="Times New Roman" w:cs="Times New Roman"/>
          <w:sz w:val="28"/>
          <w:szCs w:val="28"/>
        </w:rPr>
        <w:t xml:space="preserve"> [</w:t>
      </w:r>
      <w:r w:rsidR="00453F99" w:rsidRPr="00453F99">
        <w:rPr>
          <w:rFonts w:ascii="Times New Roman" w:eastAsiaTheme="minorHAnsi" w:hAnsi="Times New Roman" w:cs="Times New Roman"/>
          <w:sz w:val="28"/>
          <w:szCs w:val="28"/>
        </w:rPr>
        <w:t>1</w:t>
      </w:r>
      <w:r w:rsidR="00453F99">
        <w:rPr>
          <w:rFonts w:ascii="Times New Roman" w:eastAsiaTheme="minorHAnsi" w:hAnsi="Times New Roman" w:cs="Times New Roman"/>
          <w:sz w:val="28"/>
          <w:szCs w:val="28"/>
        </w:rPr>
        <w:t>]</w:t>
      </w:r>
      <w:r w:rsidRPr="00347DD5">
        <w:rPr>
          <w:rFonts w:ascii="Times New Roman" w:eastAsiaTheme="minorHAnsi" w:hAnsi="Times New Roman" w:cs="Times New Roman"/>
          <w:sz w:val="28"/>
          <w:szCs w:val="28"/>
        </w:rPr>
        <w:t>, в частности статьи 25, 26, 32, 34, 35.</w:t>
      </w:r>
    </w:p>
    <w:p w:rsidR="00AE4146" w:rsidRPr="00254D66" w:rsidRDefault="00AE4146" w:rsidP="00AE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66">
        <w:rPr>
          <w:rFonts w:ascii="Times New Roman" w:eastAsiaTheme="minorHAnsi" w:hAnsi="Times New Roman" w:cs="Times New Roman"/>
          <w:sz w:val="28"/>
          <w:szCs w:val="28"/>
        </w:rPr>
        <w:t xml:space="preserve">В качестве </w:t>
      </w:r>
      <w:r w:rsidR="00C700DD">
        <w:rPr>
          <w:rFonts w:ascii="Times New Roman" w:eastAsiaTheme="minorHAnsi" w:hAnsi="Times New Roman" w:cs="Times New Roman"/>
          <w:sz w:val="28"/>
          <w:szCs w:val="28"/>
        </w:rPr>
        <w:t>основы</w:t>
      </w:r>
      <w:r w:rsidRPr="00254D66">
        <w:rPr>
          <w:rFonts w:ascii="Times New Roman" w:eastAsiaTheme="minorHAnsi" w:hAnsi="Times New Roman" w:cs="Times New Roman"/>
          <w:sz w:val="28"/>
          <w:szCs w:val="28"/>
        </w:rPr>
        <w:t xml:space="preserve"> были взяты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отработанные, проверенные практикой достаточно успешного применения </w:t>
      </w:r>
      <w:r w:rsidRPr="00254D66">
        <w:rPr>
          <w:rFonts w:ascii="Times New Roman" w:eastAsiaTheme="minorHAnsi" w:hAnsi="Times New Roman" w:cs="Times New Roman"/>
          <w:sz w:val="28"/>
          <w:szCs w:val="28"/>
        </w:rPr>
        <w:t>стандарты Банка России, и это является не случайны</w:t>
      </w:r>
      <w:r w:rsidRPr="00254D66">
        <w:rPr>
          <w:rFonts w:ascii="Times New Roman" w:hAnsi="Times New Roman" w:cs="Times New Roman"/>
          <w:sz w:val="28"/>
          <w:szCs w:val="28"/>
        </w:rPr>
        <w:t>м в свете тех интеграционных процессов, которые активно развиваются в настоящее время</w:t>
      </w:r>
      <w:r>
        <w:rPr>
          <w:rFonts w:ascii="Times New Roman" w:hAnsi="Times New Roman" w:cs="Times New Roman"/>
          <w:sz w:val="28"/>
          <w:szCs w:val="28"/>
        </w:rPr>
        <w:t>. Такое решение обеспечивает гармонизацию соответствующего нормативно-правового обеспечения</w:t>
      </w:r>
      <w:r w:rsidR="003A23F1">
        <w:rPr>
          <w:rFonts w:ascii="Times New Roman" w:hAnsi="Times New Roman" w:cs="Times New Roman"/>
          <w:sz w:val="28"/>
          <w:szCs w:val="28"/>
        </w:rPr>
        <w:t xml:space="preserve"> в банковской сфере</w:t>
      </w:r>
      <w:r w:rsidRPr="00254D66">
        <w:rPr>
          <w:rFonts w:ascii="Times New Roman" w:hAnsi="Times New Roman" w:cs="Times New Roman"/>
          <w:sz w:val="28"/>
          <w:szCs w:val="28"/>
        </w:rPr>
        <w:t>.</w:t>
      </w:r>
    </w:p>
    <w:p w:rsidR="00AE4146" w:rsidRPr="00254D66" w:rsidRDefault="00AE4146" w:rsidP="00AE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66">
        <w:rPr>
          <w:rFonts w:ascii="Times New Roman" w:hAnsi="Times New Roman" w:cs="Times New Roman"/>
          <w:sz w:val="28"/>
          <w:szCs w:val="28"/>
        </w:rPr>
        <w:t xml:space="preserve">Представляемые в настоящей статье стандарты, </w:t>
      </w:r>
      <w:r w:rsidR="003A23F1">
        <w:rPr>
          <w:rFonts w:ascii="Times New Roman" w:hAnsi="Times New Roman" w:cs="Times New Roman"/>
          <w:sz w:val="28"/>
          <w:szCs w:val="28"/>
        </w:rPr>
        <w:t>которые</w:t>
      </w:r>
      <w:r w:rsidRPr="00254D66">
        <w:rPr>
          <w:rFonts w:ascii="Times New Roman" w:hAnsi="Times New Roman" w:cs="Times New Roman"/>
          <w:sz w:val="28"/>
          <w:szCs w:val="28"/>
        </w:rPr>
        <w:t xml:space="preserve"> вводя</w:t>
      </w:r>
      <w:r w:rsidR="003A23F1">
        <w:rPr>
          <w:rFonts w:ascii="Times New Roman" w:hAnsi="Times New Roman" w:cs="Times New Roman"/>
          <w:sz w:val="28"/>
          <w:szCs w:val="28"/>
        </w:rPr>
        <w:t>тся в</w:t>
      </w:r>
      <w:r w:rsidRPr="00254D66">
        <w:rPr>
          <w:rFonts w:ascii="Times New Roman" w:hAnsi="Times New Roman" w:cs="Times New Roman"/>
          <w:sz w:val="28"/>
          <w:szCs w:val="28"/>
        </w:rPr>
        <w:t xml:space="preserve"> действие в июле 2014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D66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AE4146" w:rsidRPr="00254D66" w:rsidRDefault="00BF7056" w:rsidP="00AE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146" w:rsidRPr="00254D66">
        <w:rPr>
          <w:rFonts w:ascii="Times New Roman" w:hAnsi="Times New Roman" w:cs="Times New Roman"/>
          <w:sz w:val="28"/>
          <w:szCs w:val="28"/>
        </w:rPr>
        <w:t>СТБ 34.101.41</w:t>
      </w:r>
      <w:r>
        <w:rPr>
          <w:rFonts w:ascii="Times New Roman" w:hAnsi="Times New Roman" w:cs="Times New Roman"/>
          <w:sz w:val="28"/>
          <w:szCs w:val="28"/>
        </w:rPr>
        <w:t>-2013</w:t>
      </w:r>
      <w:r w:rsidR="00AE4146" w:rsidRPr="00254D66">
        <w:rPr>
          <w:rFonts w:ascii="Times New Roman" w:hAnsi="Times New Roman" w:cs="Times New Roman"/>
          <w:sz w:val="28"/>
          <w:szCs w:val="28"/>
        </w:rPr>
        <w:t xml:space="preserve"> </w:t>
      </w:r>
      <w:r w:rsidR="00AE4146" w:rsidRPr="00254D66">
        <w:rPr>
          <w:rFonts w:ascii="Times New Roman" w:eastAsiaTheme="minorHAnsi" w:hAnsi="Times New Roman" w:cs="Times New Roman"/>
          <w:sz w:val="28"/>
          <w:szCs w:val="28"/>
        </w:rPr>
        <w:t>«Информационные технологии и безопасность. Обеспечение информационной безопасности банков Республики Беларусь. Общие положения»</w:t>
      </w:r>
      <w:r w:rsidR="00AE4146" w:rsidRPr="00254D66">
        <w:rPr>
          <w:rFonts w:ascii="Times New Roman" w:hAnsi="Times New Roman" w:cs="Times New Roman"/>
          <w:sz w:val="28"/>
          <w:szCs w:val="28"/>
        </w:rPr>
        <w:t>;</w:t>
      </w:r>
    </w:p>
    <w:p w:rsidR="00AE4146" w:rsidRPr="00254D66" w:rsidRDefault="00BF7056" w:rsidP="00AE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146" w:rsidRPr="00254D66">
        <w:rPr>
          <w:rFonts w:ascii="Times New Roman" w:hAnsi="Times New Roman" w:cs="Times New Roman"/>
          <w:sz w:val="28"/>
          <w:szCs w:val="28"/>
        </w:rPr>
        <w:t>СТБ 34.101.42</w:t>
      </w:r>
      <w:r>
        <w:rPr>
          <w:rFonts w:ascii="Times New Roman" w:hAnsi="Times New Roman" w:cs="Times New Roman"/>
          <w:sz w:val="28"/>
          <w:szCs w:val="28"/>
        </w:rPr>
        <w:t>-2013</w:t>
      </w:r>
      <w:r w:rsidR="00AE4146" w:rsidRPr="00254D66">
        <w:rPr>
          <w:rFonts w:ascii="Times New Roman" w:hAnsi="Times New Roman" w:cs="Times New Roman"/>
          <w:sz w:val="28"/>
          <w:szCs w:val="28"/>
        </w:rPr>
        <w:t xml:space="preserve"> «Информационные технологии и безопасность. Обеспечение информационной безопасности банков Республики Беларусь. Аудит информационной безопасности»;</w:t>
      </w:r>
    </w:p>
    <w:p w:rsidR="00AE4146" w:rsidRPr="00254D66" w:rsidRDefault="00BF7056" w:rsidP="00AE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146" w:rsidRPr="00254D66">
        <w:rPr>
          <w:rFonts w:ascii="Times New Roman" w:hAnsi="Times New Roman" w:cs="Times New Roman"/>
          <w:sz w:val="28"/>
          <w:szCs w:val="28"/>
        </w:rPr>
        <w:t>СТБ 34.101.61</w:t>
      </w:r>
      <w:r>
        <w:rPr>
          <w:rFonts w:ascii="Times New Roman" w:hAnsi="Times New Roman" w:cs="Times New Roman"/>
          <w:sz w:val="28"/>
          <w:szCs w:val="28"/>
        </w:rPr>
        <w:t>-2013</w:t>
      </w:r>
      <w:r w:rsidR="00AE4146" w:rsidRPr="00254D66">
        <w:rPr>
          <w:rFonts w:ascii="Times New Roman" w:hAnsi="Times New Roman" w:cs="Times New Roman"/>
          <w:sz w:val="28"/>
          <w:szCs w:val="28"/>
        </w:rPr>
        <w:t xml:space="preserve"> «Информационные технологии и безопасность. Обеспечение информационной безопасности банков Республики Беларусь. Методика оценки рисков нарушения информационной безопасности»;</w:t>
      </w:r>
    </w:p>
    <w:p w:rsidR="00AE4146" w:rsidRPr="00254D66" w:rsidRDefault="00BF7056" w:rsidP="00AE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146" w:rsidRPr="00254D66">
        <w:rPr>
          <w:rFonts w:ascii="Times New Roman" w:hAnsi="Times New Roman" w:cs="Times New Roman"/>
          <w:sz w:val="28"/>
          <w:szCs w:val="28"/>
        </w:rPr>
        <w:t>СТБ 34.101.62</w:t>
      </w:r>
      <w:r>
        <w:rPr>
          <w:rFonts w:ascii="Times New Roman" w:hAnsi="Times New Roman" w:cs="Times New Roman"/>
          <w:sz w:val="28"/>
          <w:szCs w:val="28"/>
        </w:rPr>
        <w:t>-2013</w:t>
      </w:r>
      <w:r w:rsidR="00AE4146" w:rsidRPr="00254D66">
        <w:rPr>
          <w:rFonts w:ascii="Times New Roman" w:hAnsi="Times New Roman" w:cs="Times New Roman"/>
          <w:sz w:val="28"/>
          <w:szCs w:val="28"/>
        </w:rPr>
        <w:t xml:space="preserve"> «Информационные технологии и безопасность. Обеспечение информационной безопасности банков Республики Беларусь. Методические рекомендации по документации в области обеспечения информационной безопасности в соответствии с требованиями СТБ 34.101.41»;</w:t>
      </w:r>
    </w:p>
    <w:p w:rsidR="00AE4146" w:rsidRDefault="00AE4146" w:rsidP="00AE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66">
        <w:rPr>
          <w:rFonts w:ascii="Times New Roman" w:hAnsi="Times New Roman" w:cs="Times New Roman"/>
          <w:sz w:val="28"/>
          <w:szCs w:val="28"/>
        </w:rPr>
        <w:t>СТБ 34.101.68</w:t>
      </w:r>
      <w:r w:rsidR="00BF7056">
        <w:rPr>
          <w:rFonts w:ascii="Times New Roman" w:hAnsi="Times New Roman" w:cs="Times New Roman"/>
          <w:sz w:val="28"/>
          <w:szCs w:val="28"/>
        </w:rPr>
        <w:t>-2013</w:t>
      </w:r>
      <w:r w:rsidRPr="00254D66">
        <w:rPr>
          <w:rFonts w:ascii="Times New Roman" w:hAnsi="Times New Roman" w:cs="Times New Roman"/>
          <w:sz w:val="28"/>
          <w:szCs w:val="28"/>
        </w:rPr>
        <w:t xml:space="preserve"> «Информационные технологии и безопасность. Обеспечение информационной безопасности банков Республики Беларусь. Методика </w:t>
      </w:r>
      <w:proofErr w:type="gramStart"/>
      <w:r w:rsidRPr="00254D66">
        <w:rPr>
          <w:rFonts w:ascii="Times New Roman" w:hAnsi="Times New Roman" w:cs="Times New Roman"/>
          <w:sz w:val="28"/>
          <w:szCs w:val="28"/>
        </w:rPr>
        <w:t>оценки соответствия информационной безопасности банков Республики</w:t>
      </w:r>
      <w:proofErr w:type="gramEnd"/>
      <w:r w:rsidRPr="00254D66">
        <w:rPr>
          <w:rFonts w:ascii="Times New Roman" w:hAnsi="Times New Roman" w:cs="Times New Roman"/>
          <w:sz w:val="28"/>
          <w:szCs w:val="28"/>
        </w:rPr>
        <w:t xml:space="preserve"> Беларусь требованиям СТБ 34.101.41».</w:t>
      </w:r>
    </w:p>
    <w:p w:rsidR="00AE4146" w:rsidRDefault="00AE4146" w:rsidP="00A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D66">
        <w:rPr>
          <w:rFonts w:ascii="Times New Roman" w:hAnsi="Times New Roman" w:cs="Times New Roman"/>
          <w:sz w:val="28"/>
          <w:szCs w:val="28"/>
        </w:rPr>
        <w:t xml:space="preserve">При разработке данных </w:t>
      </w:r>
      <w:r>
        <w:rPr>
          <w:rFonts w:ascii="Times New Roman" w:hAnsi="Times New Roman" w:cs="Times New Roman"/>
          <w:sz w:val="28"/>
          <w:szCs w:val="28"/>
        </w:rPr>
        <w:t>документо</w:t>
      </w:r>
      <w:r w:rsidRPr="00254D66">
        <w:rPr>
          <w:rFonts w:ascii="Times New Roman" w:hAnsi="Times New Roman" w:cs="Times New Roman"/>
          <w:sz w:val="28"/>
          <w:szCs w:val="28"/>
        </w:rPr>
        <w:t>в ставились следующие 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4146" w:rsidRPr="00254D66" w:rsidRDefault="00AE4146" w:rsidP="00A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D6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D66">
        <w:rPr>
          <w:rFonts w:ascii="Times New Roman" w:hAnsi="Times New Roman" w:cs="Times New Roman"/>
          <w:sz w:val="28"/>
          <w:szCs w:val="28"/>
        </w:rPr>
        <w:t xml:space="preserve"> укрепление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54D66">
        <w:rPr>
          <w:rFonts w:ascii="Times New Roman" w:hAnsi="Times New Roman" w:cs="Times New Roman"/>
          <w:sz w:val="28"/>
          <w:szCs w:val="28"/>
        </w:rPr>
        <w:t xml:space="preserve">повышение доверия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54D66">
        <w:rPr>
          <w:rFonts w:ascii="Times New Roman" w:hAnsi="Times New Roman" w:cs="Times New Roman"/>
          <w:sz w:val="28"/>
          <w:szCs w:val="28"/>
        </w:rPr>
        <w:t>банковской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D66">
        <w:rPr>
          <w:rFonts w:ascii="Times New Roman" w:hAnsi="Times New Roman" w:cs="Times New Roman"/>
          <w:sz w:val="28"/>
          <w:szCs w:val="28"/>
        </w:rPr>
        <w:t xml:space="preserve"> </w:t>
      </w:r>
      <w:r w:rsidRPr="00254D66">
        <w:rPr>
          <w:rFonts w:ascii="Times New Roman" w:eastAsiaTheme="minorEastAsia" w:hAnsi="Times New Roman" w:cs="Times New Roman"/>
          <w:sz w:val="28"/>
          <w:szCs w:val="28"/>
        </w:rPr>
        <w:t>Республики Беларусь</w:t>
      </w:r>
      <w:r w:rsidRPr="00254D66">
        <w:rPr>
          <w:rFonts w:ascii="Times New Roman" w:hAnsi="Times New Roman" w:cs="Times New Roman"/>
          <w:sz w:val="28"/>
          <w:szCs w:val="28"/>
        </w:rPr>
        <w:t>;</w:t>
      </w:r>
    </w:p>
    <w:p w:rsidR="00AE4146" w:rsidRPr="00254D66" w:rsidRDefault="00AE4146" w:rsidP="00A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D66">
        <w:rPr>
          <w:rFonts w:ascii="Times New Roman" w:hAnsi="Times New Roman" w:cs="Times New Roman"/>
          <w:sz w:val="28"/>
          <w:szCs w:val="28"/>
        </w:rPr>
        <w:t>поддержание 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66">
        <w:rPr>
          <w:rFonts w:ascii="Times New Roman" w:hAnsi="Times New Roman" w:cs="Times New Roman"/>
          <w:sz w:val="28"/>
          <w:szCs w:val="28"/>
        </w:rPr>
        <w:t>банков и на этой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66">
        <w:rPr>
          <w:rFonts w:ascii="Times New Roman" w:hAnsi="Times New Roman" w:cs="Times New Roman"/>
          <w:sz w:val="28"/>
          <w:szCs w:val="28"/>
        </w:rPr>
        <w:t xml:space="preserve">банковской системы </w:t>
      </w:r>
      <w:r>
        <w:rPr>
          <w:rFonts w:ascii="Times New Roman" w:eastAsiaTheme="minorEastAsia" w:hAnsi="Times New Roman" w:cs="Times New Roman"/>
          <w:sz w:val="28"/>
          <w:szCs w:val="28"/>
        </w:rPr>
        <w:t>республики в целом</w:t>
      </w:r>
      <w:r w:rsidRPr="00254D66">
        <w:rPr>
          <w:rFonts w:ascii="Times New Roman" w:hAnsi="Times New Roman" w:cs="Times New Roman"/>
          <w:sz w:val="28"/>
          <w:szCs w:val="28"/>
        </w:rPr>
        <w:t>;</w:t>
      </w:r>
    </w:p>
    <w:p w:rsidR="00AE4146" w:rsidRPr="00254D66" w:rsidRDefault="00AE4146" w:rsidP="00A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D66">
        <w:rPr>
          <w:rFonts w:ascii="Times New Roman" w:hAnsi="Times New Roman" w:cs="Times New Roman"/>
          <w:sz w:val="28"/>
          <w:szCs w:val="28"/>
        </w:rPr>
        <w:t xml:space="preserve">достижение адекватности мер защиты реальным угрозам </w:t>
      </w:r>
      <w:r w:rsidRPr="00254D66">
        <w:rPr>
          <w:rFonts w:ascii="Times New Roman" w:eastAsiaTheme="minorEastAsia" w:hAnsi="Times New Roman" w:cs="Times New Roman"/>
          <w:sz w:val="28"/>
          <w:szCs w:val="28"/>
        </w:rPr>
        <w:t>информационной безопасности</w:t>
      </w:r>
      <w:r w:rsidRPr="00254D66">
        <w:rPr>
          <w:rFonts w:ascii="Times New Roman" w:hAnsi="Times New Roman" w:cs="Times New Roman"/>
          <w:sz w:val="28"/>
          <w:szCs w:val="28"/>
        </w:rPr>
        <w:t>;</w:t>
      </w:r>
    </w:p>
    <w:p w:rsidR="00AE4146" w:rsidRPr="00254D66" w:rsidRDefault="00AE4146" w:rsidP="00A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D66">
        <w:rPr>
          <w:rFonts w:ascii="Times New Roman" w:hAnsi="Times New Roman" w:cs="Times New Roman"/>
          <w:sz w:val="28"/>
          <w:szCs w:val="28"/>
        </w:rPr>
        <w:t xml:space="preserve">предотвращение и (или) снижение ущерба </w:t>
      </w:r>
      <w:r w:rsidR="00453F99" w:rsidRPr="00C700DD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A56869" w:rsidRPr="00C700DD">
        <w:rPr>
          <w:rFonts w:ascii="Times New Roman" w:hAnsi="Times New Roman" w:cs="Times New Roman"/>
          <w:sz w:val="28"/>
          <w:szCs w:val="28"/>
        </w:rPr>
        <w:t>возможных нарушений</w:t>
      </w:r>
      <w:r w:rsidRPr="00C700DD">
        <w:rPr>
          <w:rFonts w:ascii="Times New Roman" w:hAnsi="Times New Roman" w:cs="Times New Roman"/>
          <w:sz w:val="28"/>
          <w:szCs w:val="28"/>
        </w:rPr>
        <w:t xml:space="preserve"> </w:t>
      </w:r>
      <w:r w:rsidR="00453F99" w:rsidRPr="00C700DD">
        <w:rPr>
          <w:rFonts w:ascii="Times New Roman" w:hAnsi="Times New Roman" w:cs="Times New Roman"/>
          <w:sz w:val="28"/>
          <w:szCs w:val="28"/>
        </w:rPr>
        <w:t xml:space="preserve">штатных режимов функционирования </w:t>
      </w:r>
      <w:r w:rsidRPr="00C700DD">
        <w:rPr>
          <w:rFonts w:ascii="Times New Roman" w:eastAsiaTheme="minorEastAsia" w:hAnsi="Times New Roman" w:cs="Times New Roman"/>
          <w:sz w:val="28"/>
          <w:szCs w:val="28"/>
        </w:rPr>
        <w:t>информационн</w:t>
      </w:r>
      <w:r w:rsidR="00453F99" w:rsidRPr="00C700DD">
        <w:rPr>
          <w:rFonts w:ascii="Times New Roman" w:eastAsiaTheme="minorEastAsia" w:hAnsi="Times New Roman" w:cs="Times New Roman"/>
          <w:sz w:val="28"/>
          <w:szCs w:val="28"/>
        </w:rPr>
        <w:t>ых систем</w:t>
      </w:r>
      <w:r w:rsidRPr="00254D66">
        <w:rPr>
          <w:rFonts w:ascii="Times New Roman" w:hAnsi="Times New Roman" w:cs="Times New Roman"/>
          <w:sz w:val="28"/>
          <w:szCs w:val="28"/>
        </w:rPr>
        <w:t>.</w:t>
      </w:r>
    </w:p>
    <w:p w:rsidR="00AE4146" w:rsidRPr="00254D66" w:rsidRDefault="00AE4146" w:rsidP="00A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п</w:t>
      </w:r>
      <w:r w:rsidRPr="00254D66">
        <w:rPr>
          <w:rFonts w:ascii="Times New Roman" w:hAnsi="Times New Roman" w:cs="Times New Roman"/>
          <w:sz w:val="28"/>
          <w:szCs w:val="28"/>
        </w:rPr>
        <w:t>ринятие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4D66">
        <w:rPr>
          <w:rFonts w:ascii="Times New Roman" w:hAnsi="Times New Roman" w:cs="Times New Roman"/>
          <w:sz w:val="28"/>
          <w:szCs w:val="28"/>
        </w:rPr>
        <w:t xml:space="preserve"> рассматриваемого комплек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54D66">
        <w:rPr>
          <w:rFonts w:ascii="Times New Roman" w:hAnsi="Times New Roman" w:cs="Times New Roman"/>
          <w:sz w:val="28"/>
          <w:szCs w:val="28"/>
        </w:rPr>
        <w:t>а стандартов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4D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54D66">
        <w:rPr>
          <w:rFonts w:ascii="Times New Roman" w:hAnsi="Times New Roman" w:cs="Times New Roman"/>
          <w:sz w:val="28"/>
          <w:szCs w:val="28"/>
        </w:rPr>
        <w:t xml:space="preserve"> единые требования 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для всех банков Республики Беларусь, процедуры оценки достаточности мер по обеспечению безопасности, методика оценки соответствия установленным требованиям, что</w:t>
      </w:r>
      <w:r w:rsidRPr="00254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 возможность</w:t>
      </w:r>
      <w:r w:rsidRPr="00254D66">
        <w:rPr>
          <w:rFonts w:ascii="Times New Roman" w:hAnsi="Times New Roman" w:cs="Times New Roman"/>
          <w:sz w:val="28"/>
          <w:szCs w:val="28"/>
        </w:rPr>
        <w:t xml:space="preserve"> Национальному банку на легитимной основе </w:t>
      </w:r>
      <w:r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Pr="00254D66">
        <w:rPr>
          <w:rFonts w:ascii="Times New Roman" w:hAnsi="Times New Roman" w:cs="Times New Roman"/>
          <w:sz w:val="28"/>
          <w:szCs w:val="28"/>
        </w:rPr>
        <w:t xml:space="preserve">осуществлять контроль за обеспечением безопасности и защиты </w:t>
      </w:r>
      <w:r w:rsidRPr="00254D66">
        <w:rPr>
          <w:rFonts w:ascii="Times New Roman" w:hAnsi="Times New Roman" w:cs="Times New Roman"/>
          <w:sz w:val="28"/>
          <w:szCs w:val="28"/>
        </w:rPr>
        <w:lastRenderedPageBreak/>
        <w:t>информационных ресурсов в банках и небанковских кредитно-финансовых организациях.</w:t>
      </w:r>
      <w:proofErr w:type="gramEnd"/>
    </w:p>
    <w:p w:rsidR="00AE4146" w:rsidRPr="00254D66" w:rsidRDefault="00AE4146" w:rsidP="00A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D66">
        <w:rPr>
          <w:rFonts w:ascii="Times New Roman" w:hAnsi="Times New Roman" w:cs="Times New Roman"/>
          <w:sz w:val="28"/>
          <w:szCs w:val="28"/>
        </w:rPr>
        <w:t xml:space="preserve">Основные отличия </w:t>
      </w:r>
      <w:r w:rsidRPr="00C700DD">
        <w:rPr>
          <w:rFonts w:ascii="Times New Roman" w:hAnsi="Times New Roman" w:cs="Times New Roman"/>
          <w:sz w:val="28"/>
          <w:szCs w:val="28"/>
        </w:rPr>
        <w:t xml:space="preserve">от </w:t>
      </w:r>
      <w:r w:rsidR="00C700DD" w:rsidRPr="00C700DD">
        <w:rPr>
          <w:rFonts w:ascii="Times New Roman" w:hAnsi="Times New Roman" w:cs="Times New Roman"/>
          <w:sz w:val="28"/>
          <w:szCs w:val="28"/>
        </w:rPr>
        <w:t>российских стандартов</w:t>
      </w:r>
      <w:r w:rsidRPr="00C700DD">
        <w:rPr>
          <w:rFonts w:ascii="Times New Roman" w:hAnsi="Times New Roman" w:cs="Times New Roman"/>
          <w:sz w:val="28"/>
          <w:szCs w:val="28"/>
        </w:rPr>
        <w:t xml:space="preserve"> </w:t>
      </w:r>
      <w:r w:rsidRPr="00254D66">
        <w:rPr>
          <w:rFonts w:ascii="Times New Roman" w:hAnsi="Times New Roman" w:cs="Times New Roman"/>
          <w:sz w:val="28"/>
          <w:szCs w:val="28"/>
        </w:rPr>
        <w:t>коснулись двух аспектов:</w:t>
      </w:r>
    </w:p>
    <w:p w:rsidR="00AE4146" w:rsidRPr="00046537" w:rsidRDefault="00AE4146" w:rsidP="00AE4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46537">
        <w:rPr>
          <w:rFonts w:ascii="Times New Roman" w:hAnsi="Times New Roman" w:cs="Times New Roman"/>
          <w:sz w:val="28"/>
          <w:szCs w:val="28"/>
        </w:rPr>
        <w:t>-обеспечения безопасности персональных данных;</w:t>
      </w:r>
    </w:p>
    <w:p w:rsidR="00AE4146" w:rsidRPr="00046537" w:rsidRDefault="00AE4146" w:rsidP="00AE41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537">
        <w:rPr>
          <w:rFonts w:ascii="Times New Roman" w:hAnsi="Times New Roman" w:cs="Times New Roman"/>
          <w:sz w:val="28"/>
          <w:szCs w:val="28"/>
        </w:rPr>
        <w:t>самооценки.</w:t>
      </w:r>
    </w:p>
    <w:p w:rsidR="00AE4146" w:rsidRPr="00254D66" w:rsidRDefault="00AE4146" w:rsidP="00A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D66">
        <w:rPr>
          <w:rFonts w:ascii="Times New Roman" w:hAnsi="Times New Roman" w:cs="Times New Roman"/>
          <w:sz w:val="28"/>
          <w:szCs w:val="28"/>
        </w:rPr>
        <w:t>Понятие персональных данных</w:t>
      </w:r>
      <w:r w:rsidRPr="00C83B92">
        <w:rPr>
          <w:vertAlign w:val="superscript"/>
        </w:rPr>
        <w:footnoteReference w:id="1"/>
      </w:r>
      <w:r w:rsidRPr="00254D66">
        <w:rPr>
          <w:rFonts w:ascii="Times New Roman" w:hAnsi="Times New Roman" w:cs="Times New Roman"/>
          <w:sz w:val="28"/>
          <w:szCs w:val="28"/>
        </w:rPr>
        <w:t xml:space="preserve"> исключено из стандартов, поскольку в Республике Беларусь </w:t>
      </w:r>
      <w:r w:rsidR="00786910" w:rsidRPr="00254D66">
        <w:rPr>
          <w:rFonts w:ascii="Times New Roman" w:hAnsi="Times New Roman" w:cs="Times New Roman"/>
          <w:sz w:val="28"/>
          <w:szCs w:val="28"/>
        </w:rPr>
        <w:t xml:space="preserve">пока нет </w:t>
      </w:r>
      <w:r w:rsidRPr="00254D66">
        <w:rPr>
          <w:rFonts w:ascii="Times New Roman" w:hAnsi="Times New Roman" w:cs="Times New Roman"/>
          <w:sz w:val="28"/>
          <w:szCs w:val="28"/>
        </w:rPr>
        <w:t>соответствующего акта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а действующие правовые нормы [</w:t>
      </w:r>
      <w:r w:rsidR="00453F99" w:rsidRPr="00453F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ст. 18]</w:t>
      </w:r>
      <w:r w:rsidRPr="00254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недостаточны для того, чтобы устанавливать технические требования по защите персональных данных в стандартах. Н</w:t>
      </w:r>
      <w:r w:rsidRPr="00254D66">
        <w:rPr>
          <w:rFonts w:ascii="Times New Roman" w:hAnsi="Times New Roman" w:cs="Times New Roman"/>
          <w:sz w:val="28"/>
          <w:szCs w:val="28"/>
        </w:rPr>
        <w:t>о это не означает, что защита персональных данных</w:t>
      </w:r>
      <w:r w:rsidR="00786910">
        <w:rPr>
          <w:rFonts w:ascii="Times New Roman" w:hAnsi="Times New Roman" w:cs="Times New Roman"/>
          <w:sz w:val="28"/>
          <w:szCs w:val="28"/>
        </w:rPr>
        <w:t xml:space="preserve"> </w:t>
      </w:r>
      <w:r w:rsidR="00786910" w:rsidRPr="00254D66">
        <w:rPr>
          <w:rFonts w:ascii="Times New Roman" w:hAnsi="Times New Roman" w:cs="Times New Roman"/>
          <w:sz w:val="28"/>
          <w:szCs w:val="28"/>
        </w:rPr>
        <w:t>исключается</w:t>
      </w:r>
      <w:r w:rsidR="00786910" w:rsidRPr="00786910">
        <w:rPr>
          <w:rFonts w:ascii="Times New Roman" w:hAnsi="Times New Roman" w:cs="Times New Roman"/>
          <w:sz w:val="28"/>
          <w:szCs w:val="28"/>
        </w:rPr>
        <w:t>:</w:t>
      </w:r>
      <w:r w:rsidRPr="00786910">
        <w:rPr>
          <w:rFonts w:ascii="Times New Roman" w:hAnsi="Times New Roman" w:cs="Times New Roman"/>
          <w:sz w:val="28"/>
          <w:szCs w:val="28"/>
        </w:rPr>
        <w:t xml:space="preserve"> она осуществляется как защита информации, распространение</w:t>
      </w:r>
      <w:r w:rsidR="0048004C" w:rsidRPr="00786910">
        <w:rPr>
          <w:rFonts w:ascii="Times New Roman" w:hAnsi="Times New Roman" w:cs="Times New Roman"/>
          <w:sz w:val="28"/>
          <w:szCs w:val="28"/>
        </w:rPr>
        <w:t>,</w:t>
      </w:r>
      <w:r w:rsidRPr="00786910">
        <w:rPr>
          <w:rFonts w:ascii="Times New Roman" w:hAnsi="Times New Roman" w:cs="Times New Roman"/>
          <w:sz w:val="28"/>
          <w:szCs w:val="28"/>
        </w:rPr>
        <w:t xml:space="preserve"> предоставление и доступ к которой ограничен законодательными актами Республики Беларусь.</w:t>
      </w:r>
    </w:p>
    <w:p w:rsidR="00AE4146" w:rsidRPr="00254D66" w:rsidRDefault="00786910" w:rsidP="00A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E4146" w:rsidRPr="00254D66">
        <w:rPr>
          <w:rFonts w:ascii="Times New Roman" w:hAnsi="Times New Roman" w:cs="Times New Roman"/>
          <w:sz w:val="28"/>
          <w:szCs w:val="28"/>
        </w:rPr>
        <w:t xml:space="preserve">сключено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E4146">
        <w:rPr>
          <w:rFonts w:ascii="Times New Roman" w:hAnsi="Times New Roman" w:cs="Times New Roman"/>
          <w:sz w:val="28"/>
          <w:szCs w:val="28"/>
        </w:rPr>
        <w:t>п</w:t>
      </w:r>
      <w:r w:rsidR="00AE4146" w:rsidRPr="00254D66">
        <w:rPr>
          <w:rFonts w:ascii="Times New Roman" w:hAnsi="Times New Roman" w:cs="Times New Roman"/>
          <w:sz w:val="28"/>
          <w:szCs w:val="28"/>
        </w:rPr>
        <w:t>онятие «самооценка»</w:t>
      </w:r>
      <w:r w:rsidR="00AE4146">
        <w:rPr>
          <w:rFonts w:ascii="Times New Roman" w:hAnsi="Times New Roman" w:cs="Times New Roman"/>
          <w:sz w:val="28"/>
          <w:szCs w:val="28"/>
        </w:rPr>
        <w:t>. В</w:t>
      </w:r>
      <w:r w:rsidR="00AE4146" w:rsidRPr="00254D66">
        <w:rPr>
          <w:rFonts w:ascii="Times New Roman" w:hAnsi="Times New Roman" w:cs="Times New Roman"/>
          <w:sz w:val="28"/>
          <w:szCs w:val="28"/>
        </w:rPr>
        <w:t>место него введено общепринятое в международной практике понятие «внутренний аудит информационной безопасности»</w:t>
      </w:r>
      <w:r w:rsidR="00AE4146">
        <w:rPr>
          <w:rFonts w:ascii="Times New Roman" w:hAnsi="Times New Roman" w:cs="Times New Roman"/>
          <w:sz w:val="28"/>
          <w:szCs w:val="28"/>
        </w:rPr>
        <w:t>,</w:t>
      </w:r>
      <w:r w:rsidR="00AE4146" w:rsidRPr="00254D66">
        <w:rPr>
          <w:rFonts w:ascii="Times New Roman" w:hAnsi="Times New Roman" w:cs="Times New Roman"/>
          <w:sz w:val="28"/>
          <w:szCs w:val="28"/>
        </w:rPr>
        <w:t xml:space="preserve"> важнейшей целью которого является помощь сотрудникам банка в эффективном выполнении ими своих обязанностей в сфере информационной безопасности. Для этого внутренний аудит снабжает </w:t>
      </w:r>
      <w:r w:rsidR="0048004C" w:rsidRPr="00C700DD">
        <w:rPr>
          <w:rFonts w:ascii="Times New Roman" w:hAnsi="Times New Roman" w:cs="Times New Roman"/>
          <w:sz w:val="28"/>
          <w:szCs w:val="28"/>
        </w:rPr>
        <w:t>аналитическими данными</w:t>
      </w:r>
      <w:r w:rsidR="00AE4146" w:rsidRPr="00C700DD">
        <w:rPr>
          <w:rFonts w:ascii="Times New Roman" w:hAnsi="Times New Roman" w:cs="Times New Roman"/>
          <w:sz w:val="28"/>
          <w:szCs w:val="28"/>
        </w:rPr>
        <w:t>,</w:t>
      </w:r>
      <w:r w:rsidR="00AE4146" w:rsidRPr="00254D66">
        <w:rPr>
          <w:rFonts w:ascii="Times New Roman" w:hAnsi="Times New Roman" w:cs="Times New Roman"/>
          <w:sz w:val="28"/>
          <w:szCs w:val="28"/>
        </w:rPr>
        <w:t xml:space="preserve"> оценками, рекомендациями, советами и информацией, касающимися деятельности по обеспечению информационной безопасности. </w:t>
      </w:r>
    </w:p>
    <w:p w:rsidR="00AE4146" w:rsidRPr="00254D66" w:rsidRDefault="00AE4146" w:rsidP="00A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D66">
        <w:rPr>
          <w:rFonts w:ascii="Times New Roman" w:hAnsi="Times New Roman" w:cs="Times New Roman"/>
          <w:sz w:val="28"/>
          <w:szCs w:val="28"/>
        </w:rPr>
        <w:t>Особенности данного комплек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54D66">
        <w:rPr>
          <w:rFonts w:ascii="Times New Roman" w:hAnsi="Times New Roman" w:cs="Times New Roman"/>
          <w:sz w:val="28"/>
          <w:szCs w:val="28"/>
        </w:rPr>
        <w:t>а стандартов по отношению к стандартам серии СТБ ISO/IEC 27000</w:t>
      </w:r>
      <w:r>
        <w:rPr>
          <w:rFonts w:ascii="Times New Roman" w:hAnsi="Times New Roman" w:cs="Times New Roman"/>
          <w:sz w:val="28"/>
          <w:szCs w:val="28"/>
        </w:rPr>
        <w:t xml:space="preserve">, кроме того, что в них отражена отраслевая специфика банковской информатизации, заключаются в том, что </w:t>
      </w:r>
      <w:r w:rsidRPr="00254D66">
        <w:rPr>
          <w:rFonts w:ascii="Times New Roman" w:hAnsi="Times New Roman" w:cs="Times New Roman"/>
          <w:sz w:val="28"/>
          <w:szCs w:val="28"/>
        </w:rPr>
        <w:t>требования представлены в двух разделах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4D66">
        <w:rPr>
          <w:rFonts w:ascii="Times New Roman" w:hAnsi="Times New Roman" w:cs="Times New Roman"/>
          <w:sz w:val="28"/>
          <w:szCs w:val="28"/>
        </w:rPr>
        <w:t>к системе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к </w:t>
      </w:r>
      <w:r w:rsidRPr="00254D66">
        <w:rPr>
          <w:rFonts w:ascii="Times New Roman" w:hAnsi="Times New Roman" w:cs="Times New Roman"/>
          <w:sz w:val="28"/>
          <w:szCs w:val="28"/>
        </w:rPr>
        <w:t xml:space="preserve">системе менеджмента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4D66">
        <w:rPr>
          <w:rFonts w:ascii="Times New Roman" w:hAnsi="Times New Roman" w:cs="Times New Roman"/>
          <w:sz w:val="28"/>
          <w:szCs w:val="28"/>
        </w:rPr>
        <w:t>нформационной безопасности банка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4D66">
        <w:rPr>
          <w:rFonts w:ascii="Times New Roman" w:hAnsi="Times New Roman" w:cs="Times New Roman"/>
          <w:sz w:val="28"/>
          <w:szCs w:val="28"/>
        </w:rPr>
        <w:t>СТБ 34.101.4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  <w:r w:rsidR="00786910">
        <w:rPr>
          <w:rFonts w:ascii="Times New Roman" w:hAnsi="Times New Roman" w:cs="Times New Roman"/>
          <w:sz w:val="28"/>
          <w:szCs w:val="28"/>
        </w:rPr>
        <w:t>Отличием</w:t>
      </w:r>
      <w:r>
        <w:rPr>
          <w:rFonts w:ascii="Times New Roman" w:hAnsi="Times New Roman" w:cs="Times New Roman"/>
          <w:sz w:val="28"/>
          <w:szCs w:val="28"/>
        </w:rPr>
        <w:t xml:space="preserve"> является и то, что о</w:t>
      </w:r>
      <w:r w:rsidRPr="00046537">
        <w:rPr>
          <w:rFonts w:ascii="Times New Roman" w:hAnsi="Times New Roman" w:cs="Times New Roman"/>
          <w:sz w:val="28"/>
          <w:szCs w:val="28"/>
        </w:rPr>
        <w:t>ценка осуществляется по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6537">
        <w:rPr>
          <w:rFonts w:ascii="Times New Roman" w:hAnsi="Times New Roman" w:cs="Times New Roman"/>
          <w:sz w:val="28"/>
          <w:szCs w:val="28"/>
        </w:rPr>
        <w:t xml:space="preserve">м направлениям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6537">
        <w:rPr>
          <w:rFonts w:ascii="Times New Roman" w:hAnsi="Times New Roman" w:cs="Times New Roman"/>
          <w:sz w:val="28"/>
          <w:szCs w:val="28"/>
        </w:rPr>
        <w:t xml:space="preserve"> текущий уровень информационной безопасности, менеджмент информационной безопасности банка и уровень осознания информационной безопасности банком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254D66">
        <w:rPr>
          <w:rFonts w:ascii="Times New Roman" w:hAnsi="Times New Roman" w:cs="Times New Roman"/>
          <w:sz w:val="28"/>
          <w:szCs w:val="28"/>
        </w:rPr>
        <w:t>езультирующая оценка представляет собой наихудшую из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D66">
        <w:rPr>
          <w:rFonts w:ascii="Times New Roman" w:hAnsi="Times New Roman" w:cs="Times New Roman"/>
          <w:sz w:val="28"/>
          <w:szCs w:val="28"/>
        </w:rPr>
        <w:t xml:space="preserve">х, в соответствии с принципом </w:t>
      </w:r>
      <w:r w:rsidR="00C700DD">
        <w:rPr>
          <w:rFonts w:ascii="Times New Roman" w:hAnsi="Times New Roman" w:cs="Times New Roman"/>
          <w:sz w:val="28"/>
          <w:szCs w:val="28"/>
        </w:rPr>
        <w:t>«Б</w:t>
      </w:r>
      <w:r w:rsidRPr="00254D66">
        <w:rPr>
          <w:rFonts w:ascii="Times New Roman" w:hAnsi="Times New Roman" w:cs="Times New Roman"/>
          <w:sz w:val="28"/>
          <w:szCs w:val="28"/>
        </w:rPr>
        <w:t>езопасность системы определяется самым слабым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D66">
        <w:rPr>
          <w:rFonts w:ascii="Times New Roman" w:hAnsi="Times New Roman" w:cs="Times New Roman"/>
          <w:sz w:val="28"/>
          <w:szCs w:val="28"/>
        </w:rPr>
        <w:t xml:space="preserve"> звеном</w:t>
      </w:r>
      <w:r w:rsidR="00C700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146" w:rsidRDefault="00AE4146" w:rsidP="00AE41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254D66">
        <w:rPr>
          <w:rFonts w:ascii="Times New Roman" w:hAnsi="Times New Roman" w:cs="Times New Roman"/>
          <w:sz w:val="28"/>
          <w:szCs w:val="28"/>
        </w:rPr>
        <w:t>ценка рисков информационной безопасности представлена конкретной методикой оценки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D66">
        <w:rPr>
          <w:rFonts w:ascii="Times New Roman" w:hAnsi="Times New Roman" w:cs="Times New Roman"/>
          <w:sz w:val="28"/>
          <w:szCs w:val="28"/>
        </w:rPr>
        <w:t xml:space="preserve"> которую можно выполнять как в качественной, так и в количественной форме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254D66">
        <w:rPr>
          <w:rFonts w:ascii="Times New Roman" w:hAnsi="Times New Roman" w:cs="Times New Roman"/>
          <w:sz w:val="28"/>
          <w:szCs w:val="28"/>
        </w:rPr>
        <w:t>удит информационной безопасности представлен не только требованиями к проведению аудита информационной безопасности банков (СТБ 34.101.42</w:t>
      </w:r>
      <w:r w:rsidR="00D70FCB">
        <w:rPr>
          <w:rFonts w:ascii="Times New Roman" w:hAnsi="Times New Roman" w:cs="Times New Roman"/>
          <w:sz w:val="28"/>
          <w:szCs w:val="28"/>
        </w:rPr>
        <w:t>-2013</w:t>
      </w:r>
      <w:r w:rsidRPr="00254D66">
        <w:rPr>
          <w:rFonts w:ascii="Times New Roman" w:hAnsi="Times New Roman" w:cs="Times New Roman"/>
          <w:sz w:val="28"/>
          <w:szCs w:val="28"/>
        </w:rPr>
        <w:t xml:space="preserve">), но и обеспечивается прагматичной методикой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54D66">
        <w:rPr>
          <w:rFonts w:ascii="Times New Roman" w:hAnsi="Times New Roman" w:cs="Times New Roman"/>
          <w:sz w:val="28"/>
          <w:szCs w:val="28"/>
        </w:rPr>
        <w:t xml:space="preserve"> методикой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количественной экспертной </w:t>
      </w:r>
      <w:r w:rsidRPr="00254D66">
        <w:rPr>
          <w:rFonts w:ascii="Times New Roman" w:hAnsi="Times New Roman" w:cs="Times New Roman"/>
          <w:sz w:val="28"/>
          <w:szCs w:val="28"/>
        </w:rPr>
        <w:t>оценки соответствия (СТБ 34.101.68</w:t>
      </w:r>
      <w:r w:rsidR="00D70FCB">
        <w:rPr>
          <w:rFonts w:ascii="Times New Roman" w:hAnsi="Times New Roman" w:cs="Times New Roman"/>
          <w:sz w:val="28"/>
          <w:szCs w:val="28"/>
        </w:rPr>
        <w:t>-2013</w:t>
      </w:r>
      <w:r w:rsidRPr="00254D66">
        <w:rPr>
          <w:rFonts w:ascii="Times New Roman" w:hAnsi="Times New Roman" w:cs="Times New Roman"/>
          <w:sz w:val="28"/>
          <w:szCs w:val="28"/>
        </w:rPr>
        <w:t>), применимой как для внешнего, так и для внутреннего аудита</w:t>
      </w:r>
      <w:r w:rsidR="0048004C">
        <w:rPr>
          <w:rFonts w:ascii="Times New Roman" w:hAnsi="Times New Roman" w:cs="Times New Roman"/>
          <w:sz w:val="28"/>
          <w:szCs w:val="28"/>
        </w:rPr>
        <w:t>.</w:t>
      </w:r>
    </w:p>
    <w:p w:rsidR="00AE4146" w:rsidRPr="00254D66" w:rsidRDefault="00AE4146" w:rsidP="00AE41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78691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786910" w:rsidRPr="00786910">
        <w:rPr>
          <w:rFonts w:ascii="Times New Roman" w:hAnsi="Times New Roman" w:cs="Times New Roman"/>
          <w:sz w:val="28"/>
          <w:szCs w:val="28"/>
        </w:rPr>
        <w:t>о</w:t>
      </w:r>
      <w:r w:rsidRPr="00786910">
        <w:rPr>
          <w:rFonts w:ascii="Times New Roman" w:hAnsi="Times New Roman" w:cs="Times New Roman"/>
          <w:sz w:val="28"/>
          <w:szCs w:val="28"/>
        </w:rPr>
        <w:t>тдельн</w:t>
      </w:r>
      <w:r w:rsidR="00786910" w:rsidRPr="00786910">
        <w:rPr>
          <w:rFonts w:ascii="Times New Roman" w:hAnsi="Times New Roman" w:cs="Times New Roman"/>
          <w:sz w:val="28"/>
          <w:szCs w:val="28"/>
        </w:rPr>
        <w:t>ого</w:t>
      </w:r>
      <w:r w:rsidRPr="00786910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86910" w:rsidRPr="00786910">
        <w:rPr>
          <w:rFonts w:ascii="Times New Roman" w:hAnsi="Times New Roman" w:cs="Times New Roman"/>
          <w:sz w:val="28"/>
          <w:szCs w:val="28"/>
        </w:rPr>
        <w:t>а</w:t>
      </w:r>
      <w:r w:rsidRPr="00786910">
        <w:rPr>
          <w:rFonts w:ascii="Times New Roman" w:hAnsi="Times New Roman" w:cs="Times New Roman"/>
          <w:sz w:val="28"/>
          <w:szCs w:val="28"/>
        </w:rPr>
        <w:t xml:space="preserve"> представлены м</w:t>
      </w:r>
      <w:r w:rsidRPr="00786910">
        <w:rPr>
          <w:rFonts w:ascii="Times New Roman" w:eastAsia="Calibri" w:hAnsi="Times New Roman" w:cs="Times New Roman"/>
          <w:sz w:val="28"/>
          <w:szCs w:val="28"/>
        </w:rPr>
        <w:t>етодические рекомендации по документации в области обеспечения информационной безопасности в соответствии с требованиями</w:t>
      </w:r>
      <w:proofErr w:type="gramEnd"/>
      <w:r w:rsidRPr="00786910">
        <w:rPr>
          <w:rFonts w:ascii="Times New Roman" w:eastAsia="Calibri" w:hAnsi="Times New Roman" w:cs="Times New Roman"/>
          <w:sz w:val="28"/>
          <w:szCs w:val="28"/>
        </w:rPr>
        <w:t xml:space="preserve"> СТБ 34.101.41</w:t>
      </w:r>
      <w:r w:rsidR="00D70FCB" w:rsidRPr="00786910">
        <w:rPr>
          <w:rFonts w:ascii="Times New Roman" w:eastAsia="Calibri" w:hAnsi="Times New Roman" w:cs="Times New Roman"/>
          <w:sz w:val="28"/>
          <w:szCs w:val="28"/>
        </w:rPr>
        <w:t>-2013</w:t>
      </w:r>
      <w:r w:rsidRPr="00786910">
        <w:rPr>
          <w:rFonts w:ascii="Times New Roman" w:hAnsi="Times New Roman" w:cs="Times New Roman"/>
          <w:sz w:val="28"/>
          <w:szCs w:val="28"/>
        </w:rPr>
        <w:t>.</w:t>
      </w:r>
    </w:p>
    <w:p w:rsidR="00AE4146" w:rsidRDefault="00AE4146" w:rsidP="00364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28">
        <w:rPr>
          <w:rFonts w:ascii="Times New Roman" w:hAnsi="Times New Roman" w:cs="Times New Roman"/>
          <w:sz w:val="28"/>
          <w:szCs w:val="28"/>
        </w:rPr>
        <w:t>СТБ 34.101.</w:t>
      </w:r>
      <w:r>
        <w:rPr>
          <w:rFonts w:ascii="Times New Roman" w:hAnsi="Times New Roman" w:cs="Times New Roman"/>
          <w:sz w:val="28"/>
          <w:szCs w:val="28"/>
        </w:rPr>
        <w:t>62</w:t>
      </w:r>
      <w:r w:rsidR="00BF7056">
        <w:rPr>
          <w:rFonts w:ascii="Times New Roman" w:hAnsi="Times New Roman" w:cs="Times New Roman"/>
          <w:sz w:val="28"/>
          <w:szCs w:val="28"/>
        </w:rPr>
        <w:t>-2013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B28">
        <w:rPr>
          <w:rFonts w:ascii="Times New Roman" w:hAnsi="Times New Roman" w:cs="Times New Roman"/>
          <w:sz w:val="28"/>
          <w:szCs w:val="28"/>
        </w:rPr>
        <w:t xml:space="preserve">устанавливает рекомендации к структуре, составу, назначению и содержанию внутренних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банка </w:t>
      </w:r>
      <w:r w:rsidRPr="00DD6B28">
        <w:rPr>
          <w:rFonts w:ascii="Times New Roman" w:hAnsi="Times New Roman" w:cs="Times New Roman"/>
          <w:sz w:val="28"/>
          <w:szCs w:val="28"/>
        </w:rPr>
        <w:t>по обеспечению информационной безопасности в соответствии с требованиями СТБ 34.101.41</w:t>
      </w:r>
      <w:r w:rsidR="00D70FCB">
        <w:rPr>
          <w:rFonts w:ascii="Times New Roman" w:hAnsi="Times New Roman" w:cs="Times New Roman"/>
          <w:sz w:val="28"/>
          <w:szCs w:val="28"/>
        </w:rPr>
        <w:t>-2013</w:t>
      </w:r>
      <w:r w:rsidRPr="00DD6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Особо следует отметить, что в данном стандарте значительное внимание уделено такому неоднозначно трактуемому феномену как «политика информационной безопасности». В стандарте представлены рекомендации по содержанию политик различного уровня, а в приложениях к </w:t>
      </w:r>
      <w:r w:rsidR="00786910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9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структура (иерархия) рекомендуемых политик, рекомендации по вопросам формирования корпоративной политики информационной безопасности и пример состава возможных частных политик информационной безопасности.</w:t>
      </w:r>
    </w:p>
    <w:p w:rsidR="00AE4146" w:rsidRDefault="00AE4146" w:rsidP="00364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786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</w:t>
      </w:r>
      <w:r w:rsidR="004800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отраслевую направленность</w:t>
      </w:r>
      <w:r w:rsidR="004800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рассматриваемый комплект стандартов может быть с успехом использован в любой </w:t>
      </w:r>
      <w:r w:rsidR="00364DB1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AE4146" w:rsidRDefault="00AE4146" w:rsidP="00AE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46" w:rsidRPr="00B756FC" w:rsidRDefault="00AE4146" w:rsidP="00AE4146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B756FC">
        <w:rPr>
          <w:rFonts w:ascii="Times New Roman" w:hAnsi="Times New Roman" w:cs="Times New Roman"/>
          <w:b/>
          <w:caps/>
          <w:sz w:val="28"/>
          <w:szCs w:val="28"/>
        </w:rPr>
        <w:t>Ю.И. Иванченко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 w:rsidR="00540330" w:rsidRPr="00C700DD">
        <w:rPr>
          <w:rFonts w:ascii="Times New Roman" w:hAnsi="Times New Roman" w:cs="Times New Roman"/>
          <w:i/>
          <w:sz w:val="28"/>
          <w:szCs w:val="28"/>
        </w:rPr>
        <w:t>Научно-исследовательский институт прикладных проблем математики и информатики БГУ</w:t>
      </w:r>
      <w:r w:rsidRPr="00C700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0330" w:rsidRPr="00C700DD">
        <w:rPr>
          <w:rFonts w:ascii="Times New Roman" w:hAnsi="Times New Roman" w:cs="Times New Roman"/>
          <w:i/>
          <w:sz w:val="28"/>
          <w:szCs w:val="28"/>
        </w:rPr>
        <w:t>зав. научно-исследовательской лабораторией прикладной информатики</w:t>
      </w:r>
      <w:r w:rsidRPr="00C700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0330" w:rsidRPr="00C700DD">
        <w:rPr>
          <w:rFonts w:ascii="Times New Roman" w:hAnsi="Times New Roman" w:cs="Times New Roman"/>
          <w:i/>
          <w:sz w:val="28"/>
          <w:szCs w:val="28"/>
        </w:rPr>
        <w:t>кандидат технических наук</w:t>
      </w:r>
    </w:p>
    <w:p w:rsidR="00AE4146" w:rsidRPr="00C83B92" w:rsidRDefault="00AE4146" w:rsidP="00AE414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453F99" w:rsidRPr="00C700DD" w:rsidRDefault="00453F99" w:rsidP="00453F99">
      <w:pPr>
        <w:pStyle w:val="a3"/>
        <w:numPr>
          <w:ilvl w:val="0"/>
          <w:numId w:val="1"/>
        </w:numPr>
        <w:tabs>
          <w:tab w:val="left" w:pos="85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DD">
        <w:rPr>
          <w:rFonts w:ascii="Times New Roman" w:hAnsi="Times New Roman" w:cs="Times New Roman"/>
          <w:sz w:val="28"/>
          <w:szCs w:val="28"/>
        </w:rPr>
        <w:t>Банковский кодекс Республики Беларусь N 441-З от 25 октября 2000 г.</w:t>
      </w:r>
      <w:r w:rsidRPr="00C700DD">
        <w:t xml:space="preserve"> </w:t>
      </w:r>
    </w:p>
    <w:p w:rsidR="00AE4146" w:rsidRDefault="00AE4146" w:rsidP="00AE4146">
      <w:pPr>
        <w:pStyle w:val="a3"/>
        <w:numPr>
          <w:ilvl w:val="0"/>
          <w:numId w:val="1"/>
        </w:numPr>
        <w:tabs>
          <w:tab w:val="left" w:pos="85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BB">
        <w:rPr>
          <w:rFonts w:ascii="Times New Roman" w:hAnsi="Times New Roman" w:cs="Times New Roman"/>
          <w:sz w:val="28"/>
          <w:szCs w:val="28"/>
        </w:rPr>
        <w:t>Закон Республики Беларусь N 455-З от 10 ноября 2008 г. «Об информации, информатизации и защите информации». В ред. Закона Республики Беларусь № 102-З от 4 января 2014 г. «О внесении изменений и дополнений в Закон Республики Беларусь «Об информации, информатизации и защите информации»».</w:t>
      </w:r>
    </w:p>
    <w:p w:rsidR="00AE4146" w:rsidRDefault="00AE4146"/>
    <w:p w:rsidR="00364DB1" w:rsidRDefault="00364DB1"/>
    <w:p w:rsidR="00364DB1" w:rsidRPr="00364DB1" w:rsidRDefault="00364D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4DB1">
        <w:rPr>
          <w:rFonts w:ascii="Times New Roman" w:hAnsi="Times New Roman" w:cs="Times New Roman"/>
          <w:sz w:val="28"/>
          <w:szCs w:val="28"/>
        </w:rPr>
        <w:t>9571</w:t>
      </w:r>
    </w:p>
    <w:p w:rsidR="00364DB1" w:rsidRPr="00364DB1" w:rsidRDefault="00364DB1">
      <w:pPr>
        <w:rPr>
          <w:rFonts w:ascii="Times New Roman" w:hAnsi="Times New Roman" w:cs="Times New Roman"/>
          <w:sz w:val="28"/>
          <w:szCs w:val="28"/>
        </w:rPr>
      </w:pPr>
    </w:p>
    <w:sectPr w:rsidR="00364DB1" w:rsidRPr="00364DB1" w:rsidSect="00AB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DE" w:rsidRDefault="007D1BDE" w:rsidP="00AE4146">
      <w:pPr>
        <w:spacing w:after="0" w:line="240" w:lineRule="auto"/>
      </w:pPr>
      <w:r>
        <w:separator/>
      </w:r>
    </w:p>
  </w:endnote>
  <w:endnote w:type="continuationSeparator" w:id="0">
    <w:p w:rsidR="007D1BDE" w:rsidRDefault="007D1BDE" w:rsidP="00AE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DE" w:rsidRDefault="007D1BDE" w:rsidP="00AE4146">
      <w:pPr>
        <w:spacing w:after="0" w:line="240" w:lineRule="auto"/>
      </w:pPr>
      <w:r>
        <w:separator/>
      </w:r>
    </w:p>
  </w:footnote>
  <w:footnote w:type="continuationSeparator" w:id="0">
    <w:p w:rsidR="007D1BDE" w:rsidRDefault="007D1BDE" w:rsidP="00AE4146">
      <w:pPr>
        <w:spacing w:after="0" w:line="240" w:lineRule="auto"/>
      </w:pPr>
      <w:r>
        <w:continuationSeparator/>
      </w:r>
    </w:p>
  </w:footnote>
  <w:footnote w:id="1">
    <w:p w:rsidR="00AE4146" w:rsidRDefault="00AE4146" w:rsidP="00AE4146">
      <w:pPr>
        <w:spacing w:line="20" w:lineRule="atLeast"/>
        <w:ind w:firstLine="567"/>
        <w:jc w:val="both"/>
      </w:pPr>
      <w:r w:rsidRPr="001F3CA7">
        <w:rPr>
          <w:rStyle w:val="a4"/>
          <w:sz w:val="20"/>
          <w:szCs w:val="20"/>
        </w:rPr>
        <w:footnoteRef/>
      </w:r>
      <w:r w:rsidRPr="001F3CA7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«персональные данные – основные и дополнительные</w:t>
      </w:r>
      <w:r w:rsidRPr="001F3CA7">
        <w:rPr>
          <w:rFonts w:ascii="Times New Roman" w:hAnsi="Times New Roman" w:cs="Times New Roman"/>
          <w:sz w:val="20"/>
          <w:szCs w:val="20"/>
        </w:rPr>
        <w:t xml:space="preserve"> персональные</w:t>
      </w:r>
      <w:r>
        <w:rPr>
          <w:rFonts w:ascii="Times New Roman" w:hAnsi="Times New Roman" w:cs="Times New Roman"/>
          <w:sz w:val="20"/>
          <w:szCs w:val="20"/>
        </w:rPr>
        <w:t xml:space="preserve"> данные физического лица,</w:t>
      </w:r>
      <w:r w:rsidRPr="001F3CA7">
        <w:rPr>
          <w:rFonts w:ascii="Times New Roman" w:hAnsi="Times New Roman" w:cs="Times New Roman"/>
          <w:sz w:val="20"/>
          <w:szCs w:val="20"/>
        </w:rPr>
        <w:t xml:space="preserve"> подлежащие в соответствии с законодательными актами Республики Беларусь внесению в регистр населения, </w:t>
      </w:r>
      <w:r>
        <w:rPr>
          <w:rFonts w:ascii="Times New Roman" w:hAnsi="Times New Roman" w:cs="Times New Roman"/>
          <w:sz w:val="20"/>
          <w:szCs w:val="20"/>
        </w:rPr>
        <w:t>а также иные данные,</w:t>
      </w:r>
      <w:r w:rsidRPr="001F3CA7">
        <w:rPr>
          <w:rFonts w:ascii="Times New Roman" w:hAnsi="Times New Roman" w:cs="Times New Roman"/>
          <w:sz w:val="20"/>
          <w:szCs w:val="20"/>
        </w:rPr>
        <w:t xml:space="preserve"> позволяющие идентифицировать такое лицо»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04995"/>
    <w:multiLevelType w:val="hybridMultilevel"/>
    <w:tmpl w:val="C40EE1F2"/>
    <w:lvl w:ilvl="0" w:tplc="E77299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146"/>
    <w:rsid w:val="00364DB1"/>
    <w:rsid w:val="003A23F1"/>
    <w:rsid w:val="003B6FC6"/>
    <w:rsid w:val="00441AE8"/>
    <w:rsid w:val="00453F99"/>
    <w:rsid w:val="0048004C"/>
    <w:rsid w:val="00505A43"/>
    <w:rsid w:val="00540330"/>
    <w:rsid w:val="005629E7"/>
    <w:rsid w:val="005927FC"/>
    <w:rsid w:val="00786910"/>
    <w:rsid w:val="007D1BDE"/>
    <w:rsid w:val="00870BEA"/>
    <w:rsid w:val="00913E82"/>
    <w:rsid w:val="00A56869"/>
    <w:rsid w:val="00AE4146"/>
    <w:rsid w:val="00BF7056"/>
    <w:rsid w:val="00C700DD"/>
    <w:rsid w:val="00D70FCB"/>
    <w:rsid w:val="00DE0142"/>
    <w:rsid w:val="00F6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4146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AE4146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0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4146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AE4146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0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6E87-4E77-4A70-A058-81D636BE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MDP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client409_1</dc:creator>
  <cp:lastModifiedBy>Пользователь</cp:lastModifiedBy>
  <cp:revision>3</cp:revision>
  <cp:lastPrinted>2014-01-27T06:16:00Z</cp:lastPrinted>
  <dcterms:created xsi:type="dcterms:W3CDTF">2014-01-29T08:00:00Z</dcterms:created>
  <dcterms:modified xsi:type="dcterms:W3CDTF">2014-03-17T14:33:00Z</dcterms:modified>
</cp:coreProperties>
</file>